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C45B9" w14:textId="68790390" w:rsidR="00B04DE5" w:rsidRPr="00B04DE5" w:rsidRDefault="00B04DE5" w:rsidP="00B04DE5">
      <w:pPr>
        <w:pStyle w:val="ListParagraph"/>
        <w:numPr>
          <w:ilvl w:val="0"/>
          <w:numId w:val="54"/>
        </w:numPr>
        <w:tabs>
          <w:tab w:val="num" w:pos="644"/>
        </w:tabs>
        <w:spacing w:before="100" w:beforeAutospacing="1" w:after="100" w:afterAutospacing="1" w:line="240" w:lineRule="auto"/>
        <w:rPr>
          <w:sz w:val="44"/>
          <w:szCs w:val="44"/>
          <w:highlight w:val="yellow"/>
        </w:rPr>
      </w:pPr>
      <w:r w:rsidRPr="00B04DE5">
        <w:rPr>
          <w:rFonts w:ascii="Times New Roman" w:hAnsi="Times New Roman" w:cs="Times New Roman"/>
          <w:sz w:val="44"/>
          <w:szCs w:val="44"/>
          <w:highlight w:val="yellow"/>
        </w:rPr>
        <w:t>Certificate of Deposit</w:t>
      </w:r>
    </w:p>
    <w:p w14:paraId="71EE928C" w14:textId="77777777" w:rsidR="00B04DE5" w:rsidRDefault="00B04DE5" w:rsidP="00B04DE5">
      <w:pPr>
        <w:spacing w:before="100" w:beforeAutospacing="1" w:after="100" w:afterAutospacing="1" w:line="240" w:lineRule="auto"/>
        <w:ind w:left="644"/>
        <w:rPr>
          <w:rFonts w:ascii="Times New Roman" w:eastAsia="Times New Roman" w:hAnsi="Times New Roman" w:cs="Times New Roman"/>
          <w:b/>
          <w:bCs/>
          <w:kern w:val="0"/>
          <w:sz w:val="24"/>
          <w:szCs w:val="24"/>
          <w:lang w:eastAsia="en-IN"/>
          <w14:ligatures w14:val="none"/>
        </w:rPr>
      </w:pPr>
    </w:p>
    <w:p w14:paraId="021E3A12" w14:textId="72DBB653" w:rsidR="00101085" w:rsidRPr="00101085" w:rsidRDefault="00101085" w:rsidP="0010108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01085">
        <w:rPr>
          <w:rFonts w:ascii="Times New Roman" w:eastAsia="Times New Roman" w:hAnsi="Times New Roman" w:cs="Times New Roman"/>
          <w:b/>
          <w:bCs/>
          <w:kern w:val="0"/>
          <w:sz w:val="24"/>
          <w:szCs w:val="24"/>
          <w:lang w:eastAsia="en-IN"/>
          <w14:ligatures w14:val="none"/>
        </w:rPr>
        <w:t xml:space="preserve">Definition: </w:t>
      </w:r>
    </w:p>
    <w:p w14:paraId="724A5DC0" w14:textId="540637F1" w:rsidR="00101085" w:rsidRPr="00101085" w:rsidRDefault="00101085" w:rsidP="0010108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A CD is a savings account that holds a fixed amount of money for a specified period, offering a higher interest rate than traditional savings accounts.</w:t>
      </w:r>
      <w:r w:rsidRPr="00101085">
        <w:t xml:space="preserve"> </w:t>
      </w:r>
      <w:r w:rsidRPr="00101085">
        <w:rPr>
          <w:rFonts w:ascii="Times New Roman" w:hAnsi="Times New Roman" w:cs="Times New Roman"/>
          <w:sz w:val="24"/>
          <w:szCs w:val="24"/>
        </w:rPr>
        <w:t>A Certificate of Deposit (CD) is a savings product offered by banks and credit unions that provides a fixed interest rate over a specified period of time. It is a low-risk investment option for individuals</w:t>
      </w:r>
    </w:p>
    <w:p w14:paraId="29FB860A" w14:textId="77777777" w:rsidR="00101085" w:rsidRDefault="00101085" w:rsidP="001010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b/>
          <w:bCs/>
          <w:kern w:val="0"/>
          <w:sz w:val="24"/>
          <w:szCs w:val="24"/>
          <w:lang w:eastAsia="en-IN"/>
          <w14:ligatures w14:val="none"/>
        </w:rPr>
        <w:t>Key features</w:t>
      </w:r>
      <w:r w:rsidRPr="00101085">
        <w:rPr>
          <w:rFonts w:ascii="Times New Roman" w:eastAsia="Times New Roman" w:hAnsi="Times New Roman" w:cs="Times New Roman"/>
          <w:kern w:val="0"/>
          <w:sz w:val="24"/>
          <w:szCs w:val="24"/>
          <w:lang w:eastAsia="en-IN"/>
          <w14:ligatures w14:val="none"/>
        </w:rPr>
        <w:t xml:space="preserve">: </w:t>
      </w:r>
    </w:p>
    <w:p w14:paraId="21ABC188" w14:textId="77777777" w:rsidR="00101085" w:rsidRPr="00101085" w:rsidRDefault="00101085" w:rsidP="0010108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01085">
        <w:rPr>
          <w:rFonts w:ascii="Times New Roman" w:eastAsia="Times New Roman" w:hAnsi="Symbol" w:cs="Times New Roman"/>
          <w:kern w:val="0"/>
          <w:sz w:val="24"/>
          <w:szCs w:val="24"/>
          <w:lang w:eastAsia="en-IN"/>
          <w14:ligatures w14:val="none"/>
        </w:rPr>
        <w:t></w:t>
      </w:r>
      <w:r w:rsidRPr="00101085">
        <w:rPr>
          <w:rFonts w:ascii="Times New Roman" w:eastAsia="Times New Roman" w:hAnsi="Times New Roman" w:cs="Times New Roman"/>
          <w:kern w:val="0"/>
          <w:sz w:val="24"/>
          <w:szCs w:val="24"/>
          <w:lang w:eastAsia="en-IN"/>
          <w14:ligatures w14:val="none"/>
        </w:rPr>
        <w:t xml:space="preserve">  </w:t>
      </w:r>
      <w:r w:rsidRPr="00101085">
        <w:rPr>
          <w:rFonts w:ascii="Times New Roman" w:eastAsia="Times New Roman" w:hAnsi="Times New Roman" w:cs="Times New Roman"/>
          <w:b/>
          <w:bCs/>
          <w:kern w:val="0"/>
          <w:sz w:val="24"/>
          <w:szCs w:val="24"/>
          <w:lang w:eastAsia="en-IN"/>
          <w14:ligatures w14:val="none"/>
        </w:rPr>
        <w:t>Fixed Interest Rate:</w:t>
      </w:r>
    </w:p>
    <w:p w14:paraId="552C50AD" w14:textId="77777777" w:rsidR="00101085" w:rsidRPr="00101085" w:rsidRDefault="00101085" w:rsidP="00101085">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CDs offer a fixed interest rate, which is generally higher than rates on regular savings accounts. The rate remains constant throughout the term of the CD.</w:t>
      </w:r>
    </w:p>
    <w:p w14:paraId="201FE79F" w14:textId="77777777" w:rsidR="00101085" w:rsidRPr="00101085" w:rsidRDefault="00101085" w:rsidP="0010108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01085">
        <w:rPr>
          <w:rFonts w:ascii="Times New Roman" w:eastAsia="Times New Roman" w:hAnsi="Symbol" w:cs="Times New Roman"/>
          <w:kern w:val="0"/>
          <w:sz w:val="24"/>
          <w:szCs w:val="24"/>
          <w:lang w:eastAsia="en-IN"/>
          <w14:ligatures w14:val="none"/>
        </w:rPr>
        <w:t></w:t>
      </w:r>
      <w:r w:rsidRPr="00101085">
        <w:rPr>
          <w:rFonts w:ascii="Times New Roman" w:eastAsia="Times New Roman" w:hAnsi="Times New Roman" w:cs="Times New Roman"/>
          <w:kern w:val="0"/>
          <w:sz w:val="24"/>
          <w:szCs w:val="24"/>
          <w:lang w:eastAsia="en-IN"/>
          <w14:ligatures w14:val="none"/>
        </w:rPr>
        <w:t xml:space="preserve">  </w:t>
      </w:r>
      <w:r w:rsidRPr="00101085">
        <w:rPr>
          <w:rFonts w:ascii="Times New Roman" w:eastAsia="Times New Roman" w:hAnsi="Times New Roman" w:cs="Times New Roman"/>
          <w:b/>
          <w:bCs/>
          <w:kern w:val="0"/>
          <w:sz w:val="24"/>
          <w:szCs w:val="24"/>
          <w:lang w:eastAsia="en-IN"/>
          <w14:ligatures w14:val="none"/>
        </w:rPr>
        <w:t>Term Length:</w:t>
      </w:r>
    </w:p>
    <w:p w14:paraId="03059263" w14:textId="77777777" w:rsidR="00101085" w:rsidRPr="00101085" w:rsidRDefault="00101085" w:rsidP="00101085">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CDs have a specified term, which can range from a few months to several years. Common term lengths include 3 months, 6 months, 1 year, 3 years, and 5 years.</w:t>
      </w:r>
    </w:p>
    <w:p w14:paraId="07CD885B" w14:textId="77777777" w:rsidR="00101085" w:rsidRPr="00101085" w:rsidRDefault="00101085" w:rsidP="0010108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01085">
        <w:rPr>
          <w:rFonts w:ascii="Times New Roman" w:eastAsia="Times New Roman" w:hAnsi="Symbol" w:cs="Times New Roman"/>
          <w:kern w:val="0"/>
          <w:sz w:val="24"/>
          <w:szCs w:val="24"/>
          <w:lang w:eastAsia="en-IN"/>
          <w14:ligatures w14:val="none"/>
        </w:rPr>
        <w:t></w:t>
      </w:r>
      <w:r w:rsidRPr="00101085">
        <w:rPr>
          <w:rFonts w:ascii="Times New Roman" w:eastAsia="Times New Roman" w:hAnsi="Times New Roman" w:cs="Times New Roman"/>
          <w:kern w:val="0"/>
          <w:sz w:val="24"/>
          <w:szCs w:val="24"/>
          <w:lang w:eastAsia="en-IN"/>
          <w14:ligatures w14:val="none"/>
        </w:rPr>
        <w:t xml:space="preserve">  </w:t>
      </w:r>
      <w:r w:rsidRPr="00101085">
        <w:rPr>
          <w:rFonts w:ascii="Times New Roman" w:eastAsia="Times New Roman" w:hAnsi="Times New Roman" w:cs="Times New Roman"/>
          <w:b/>
          <w:bCs/>
          <w:kern w:val="0"/>
          <w:sz w:val="24"/>
          <w:szCs w:val="24"/>
          <w:lang w:eastAsia="en-IN"/>
          <w14:ligatures w14:val="none"/>
        </w:rPr>
        <w:t>Minimum Deposit:</w:t>
      </w:r>
    </w:p>
    <w:p w14:paraId="72F4BADD" w14:textId="77777777" w:rsidR="00101085" w:rsidRPr="00101085" w:rsidRDefault="00101085" w:rsidP="00101085">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There is usually a minimum deposit required to open a CD, which can vary from one institution to another. Typical minimum deposits range from $500 to $1,000.</w:t>
      </w:r>
    </w:p>
    <w:p w14:paraId="31B19CC6" w14:textId="77777777" w:rsidR="00101085" w:rsidRPr="00101085" w:rsidRDefault="00101085" w:rsidP="0010108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01085">
        <w:rPr>
          <w:rFonts w:ascii="Times New Roman" w:eastAsia="Times New Roman" w:hAnsi="Symbol" w:cs="Times New Roman"/>
          <w:kern w:val="0"/>
          <w:sz w:val="24"/>
          <w:szCs w:val="24"/>
          <w:lang w:eastAsia="en-IN"/>
          <w14:ligatures w14:val="none"/>
        </w:rPr>
        <w:t></w:t>
      </w:r>
      <w:r w:rsidRPr="00101085">
        <w:rPr>
          <w:rFonts w:ascii="Times New Roman" w:eastAsia="Times New Roman" w:hAnsi="Times New Roman" w:cs="Times New Roman"/>
          <w:kern w:val="0"/>
          <w:sz w:val="24"/>
          <w:szCs w:val="24"/>
          <w:lang w:eastAsia="en-IN"/>
          <w14:ligatures w14:val="none"/>
        </w:rPr>
        <w:t xml:space="preserve">  </w:t>
      </w:r>
      <w:r w:rsidRPr="00101085">
        <w:rPr>
          <w:rFonts w:ascii="Times New Roman" w:eastAsia="Times New Roman" w:hAnsi="Times New Roman" w:cs="Times New Roman"/>
          <w:b/>
          <w:bCs/>
          <w:kern w:val="0"/>
          <w:sz w:val="24"/>
          <w:szCs w:val="24"/>
          <w:lang w:eastAsia="en-IN"/>
          <w14:ligatures w14:val="none"/>
        </w:rPr>
        <w:t>Early Withdrawal Penalties:</w:t>
      </w:r>
    </w:p>
    <w:p w14:paraId="05D8233D" w14:textId="77777777" w:rsidR="00101085" w:rsidRPr="00101085" w:rsidRDefault="00101085" w:rsidP="00101085">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Withdrawing money from a CD before its maturity date typically incurs a penalty. The penalty amount depends on the bank's policy and the length of the CD term.</w:t>
      </w:r>
    </w:p>
    <w:p w14:paraId="4FCC7D54" w14:textId="77777777" w:rsidR="00101085" w:rsidRPr="00101085" w:rsidRDefault="00101085" w:rsidP="0010108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01085">
        <w:rPr>
          <w:rFonts w:ascii="Times New Roman" w:eastAsia="Times New Roman" w:hAnsi="Symbol" w:cs="Times New Roman"/>
          <w:kern w:val="0"/>
          <w:sz w:val="24"/>
          <w:szCs w:val="24"/>
          <w:lang w:eastAsia="en-IN"/>
          <w14:ligatures w14:val="none"/>
        </w:rPr>
        <w:t></w:t>
      </w:r>
      <w:r w:rsidRPr="00101085">
        <w:rPr>
          <w:rFonts w:ascii="Times New Roman" w:eastAsia="Times New Roman" w:hAnsi="Times New Roman" w:cs="Times New Roman"/>
          <w:kern w:val="0"/>
          <w:sz w:val="24"/>
          <w:szCs w:val="24"/>
          <w:lang w:eastAsia="en-IN"/>
          <w14:ligatures w14:val="none"/>
        </w:rPr>
        <w:t xml:space="preserve">  </w:t>
      </w:r>
      <w:r w:rsidRPr="00101085">
        <w:rPr>
          <w:rFonts w:ascii="Times New Roman" w:eastAsia="Times New Roman" w:hAnsi="Times New Roman" w:cs="Times New Roman"/>
          <w:b/>
          <w:bCs/>
          <w:kern w:val="0"/>
          <w:sz w:val="24"/>
          <w:szCs w:val="24"/>
          <w:lang w:eastAsia="en-IN"/>
          <w14:ligatures w14:val="none"/>
        </w:rPr>
        <w:t>FDIC/NCUA Insurance:</w:t>
      </w:r>
    </w:p>
    <w:p w14:paraId="72F0D2C2" w14:textId="77777777" w:rsidR="00101085" w:rsidRPr="00101085" w:rsidRDefault="00101085" w:rsidP="00101085">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CDs from banks are insured by the Federal Deposit Insurance Corporation (FDIC) up to $250,000 per depositor, per bank. CDs from credit unions are insured by the National Credit Union Administration (NCUA) under the same terms.</w:t>
      </w:r>
    </w:p>
    <w:p w14:paraId="6E3F90DC" w14:textId="77777777" w:rsidR="00101085" w:rsidRPr="00101085" w:rsidRDefault="00101085" w:rsidP="0010108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E896307" w14:textId="77777777" w:rsidR="00101085" w:rsidRPr="00101085" w:rsidRDefault="00101085" w:rsidP="0010108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01085">
        <w:rPr>
          <w:rFonts w:ascii="Times New Roman" w:eastAsia="Times New Roman" w:hAnsi="Times New Roman" w:cs="Times New Roman"/>
          <w:b/>
          <w:bCs/>
          <w:kern w:val="0"/>
          <w:sz w:val="24"/>
          <w:szCs w:val="24"/>
          <w:lang w:eastAsia="en-IN"/>
          <w14:ligatures w14:val="none"/>
        </w:rPr>
        <w:t xml:space="preserve">Interest rates: </w:t>
      </w:r>
    </w:p>
    <w:p w14:paraId="27A8EBB2"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Generally, longer terms offer higher rates</w:t>
      </w:r>
    </w:p>
    <w:p w14:paraId="1666D1BA"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Rates can be fixed or variable</w:t>
      </w:r>
    </w:p>
    <w:p w14:paraId="018879AE"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Some CDs offer step-up rates that increase over time</w:t>
      </w:r>
    </w:p>
    <w:p w14:paraId="6BB0C906" w14:textId="77777777" w:rsidR="00101085" w:rsidRPr="00101085" w:rsidRDefault="00101085" w:rsidP="0010108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01085">
        <w:rPr>
          <w:rFonts w:ascii="Times New Roman" w:eastAsia="Times New Roman" w:hAnsi="Times New Roman" w:cs="Times New Roman"/>
          <w:b/>
          <w:bCs/>
          <w:kern w:val="0"/>
          <w:sz w:val="24"/>
          <w:szCs w:val="24"/>
          <w:lang w:eastAsia="en-IN"/>
          <w14:ligatures w14:val="none"/>
        </w:rPr>
        <w:t xml:space="preserve">Types of CDs: </w:t>
      </w:r>
    </w:p>
    <w:p w14:paraId="781CC996"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Traditional CDs</w:t>
      </w:r>
    </w:p>
    <w:p w14:paraId="036E8624"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Jumbo CDs (higher minimum deposit, often $100,000+)</w:t>
      </w:r>
    </w:p>
    <w:p w14:paraId="421CD64A"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lastRenderedPageBreak/>
        <w:t>No-penalty CDs (allow withdrawal without fees)</w:t>
      </w:r>
    </w:p>
    <w:p w14:paraId="6755AC19"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Bump-up CDs (option to increase rate once during term)</w:t>
      </w:r>
    </w:p>
    <w:p w14:paraId="5CB82567" w14:textId="1E625ED9"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Callable CDs (bank can "call" or redeem before maturity</w:t>
      </w:r>
      <w:r>
        <w:rPr>
          <w:rFonts w:ascii="Times New Roman" w:eastAsia="Times New Roman" w:hAnsi="Times New Roman" w:cs="Times New Roman"/>
          <w:kern w:val="0"/>
          <w:sz w:val="24"/>
          <w:szCs w:val="24"/>
          <w:lang w:eastAsia="en-IN"/>
          <w14:ligatures w14:val="none"/>
        </w:rPr>
        <w:t>.</w:t>
      </w:r>
      <w:r w:rsidRPr="00101085">
        <w:t xml:space="preserve"> </w:t>
      </w:r>
      <w:r w:rsidRPr="00101085">
        <w:rPr>
          <w:rFonts w:ascii="Times New Roman" w:hAnsi="Times New Roman" w:cs="Times New Roman"/>
          <w:sz w:val="24"/>
          <w:szCs w:val="24"/>
        </w:rPr>
        <w:t>This typically occurs when interest rates drop, and the bank wants to avoid paying the higher rate.</w:t>
      </w:r>
      <w:r w:rsidRPr="00101085">
        <w:rPr>
          <w:rFonts w:ascii="Times New Roman" w:eastAsia="Times New Roman" w:hAnsi="Times New Roman" w:cs="Times New Roman"/>
          <w:kern w:val="0"/>
          <w:sz w:val="24"/>
          <w:szCs w:val="24"/>
          <w:lang w:eastAsia="en-IN"/>
          <w14:ligatures w14:val="none"/>
        </w:rPr>
        <w:t>)</w:t>
      </w:r>
    </w:p>
    <w:p w14:paraId="17544563" w14:textId="77777777" w:rsidR="00447218" w:rsidRDefault="00447218" w:rsidP="00447218">
      <w:pPr>
        <w:spacing w:before="100" w:beforeAutospacing="1" w:after="100" w:afterAutospacing="1" w:line="240" w:lineRule="auto"/>
        <w:ind w:left="644"/>
        <w:rPr>
          <w:rFonts w:ascii="Times New Roman" w:eastAsia="Times New Roman" w:hAnsi="Times New Roman" w:cs="Times New Roman"/>
          <w:b/>
          <w:bCs/>
          <w:kern w:val="0"/>
          <w:sz w:val="24"/>
          <w:szCs w:val="24"/>
          <w:lang w:eastAsia="en-IN"/>
          <w14:ligatures w14:val="none"/>
        </w:rPr>
      </w:pPr>
    </w:p>
    <w:p w14:paraId="1F7FD6F5" w14:textId="7F205B1C" w:rsidR="00101085" w:rsidRPr="00101085" w:rsidRDefault="00101085" w:rsidP="0010108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01085">
        <w:rPr>
          <w:rFonts w:ascii="Times New Roman" w:eastAsia="Times New Roman" w:hAnsi="Times New Roman" w:cs="Times New Roman"/>
          <w:b/>
          <w:bCs/>
          <w:kern w:val="0"/>
          <w:sz w:val="24"/>
          <w:szCs w:val="24"/>
          <w:lang w:eastAsia="en-IN"/>
          <w14:ligatures w14:val="none"/>
        </w:rPr>
        <w:t xml:space="preserve">Opening a CD: </w:t>
      </w:r>
    </w:p>
    <w:p w14:paraId="0666361F"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Minimum deposit requirements vary by institution</w:t>
      </w:r>
    </w:p>
    <w:p w14:paraId="1A36F0D2"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Can often be opened online or in-person</w:t>
      </w:r>
    </w:p>
    <w:p w14:paraId="48C16C8C"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May require existing account with the bank</w:t>
      </w:r>
    </w:p>
    <w:p w14:paraId="3F6E22E8" w14:textId="77777777" w:rsidR="00101085" w:rsidRPr="00101085" w:rsidRDefault="00101085" w:rsidP="0010108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01085">
        <w:rPr>
          <w:rFonts w:ascii="Times New Roman" w:eastAsia="Times New Roman" w:hAnsi="Times New Roman" w:cs="Times New Roman"/>
          <w:b/>
          <w:bCs/>
          <w:kern w:val="0"/>
          <w:sz w:val="24"/>
          <w:szCs w:val="24"/>
          <w:lang w:eastAsia="en-IN"/>
          <w14:ligatures w14:val="none"/>
        </w:rPr>
        <w:t xml:space="preserve">Maturity: </w:t>
      </w:r>
    </w:p>
    <w:p w14:paraId="7F3DF545"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At term end, options include: a) Withdraw funds and interest b) Renew for another term c) Transfer to another account</w:t>
      </w:r>
    </w:p>
    <w:p w14:paraId="06F753DA" w14:textId="77777777" w:rsidR="00101085" w:rsidRPr="00101085" w:rsidRDefault="00101085" w:rsidP="0010108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01085">
        <w:rPr>
          <w:rFonts w:ascii="Times New Roman" w:eastAsia="Times New Roman" w:hAnsi="Times New Roman" w:cs="Times New Roman"/>
          <w:b/>
          <w:bCs/>
          <w:kern w:val="0"/>
          <w:sz w:val="24"/>
          <w:szCs w:val="24"/>
          <w:lang w:eastAsia="en-IN"/>
          <w14:ligatures w14:val="none"/>
        </w:rPr>
        <w:t xml:space="preserve">Advantages: </w:t>
      </w:r>
    </w:p>
    <w:p w14:paraId="5958885E"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Higher interest rates than savings accounts</w:t>
      </w:r>
    </w:p>
    <w:p w14:paraId="34746480"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Guaranteed returns</w:t>
      </w:r>
    </w:p>
    <w:p w14:paraId="704060FB"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Low risk</w:t>
      </w:r>
    </w:p>
    <w:p w14:paraId="70D57F42"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Encourages saving</w:t>
      </w:r>
    </w:p>
    <w:p w14:paraId="497FED67" w14:textId="77777777" w:rsidR="00101085" w:rsidRPr="00101085" w:rsidRDefault="00101085" w:rsidP="0010108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01085">
        <w:rPr>
          <w:rFonts w:ascii="Times New Roman" w:eastAsia="Times New Roman" w:hAnsi="Times New Roman" w:cs="Times New Roman"/>
          <w:b/>
          <w:bCs/>
          <w:kern w:val="0"/>
          <w:sz w:val="24"/>
          <w:szCs w:val="24"/>
          <w:lang w:eastAsia="en-IN"/>
          <w14:ligatures w14:val="none"/>
        </w:rPr>
        <w:t xml:space="preserve">Disadvantages: </w:t>
      </w:r>
    </w:p>
    <w:p w14:paraId="4BC36DF2"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Funds are locked for the term</w:t>
      </w:r>
    </w:p>
    <w:p w14:paraId="235DBB7A"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Early withdrawal penalties</w:t>
      </w:r>
    </w:p>
    <w:p w14:paraId="5DEDF3A3"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May not keep pace with inflation</w:t>
      </w:r>
    </w:p>
    <w:p w14:paraId="0CA89686"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Lower returns compared to some investments</w:t>
      </w:r>
    </w:p>
    <w:p w14:paraId="3AA35225" w14:textId="77777777" w:rsidR="00101085" w:rsidRPr="00101085" w:rsidRDefault="00101085" w:rsidP="001010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b/>
          <w:bCs/>
          <w:kern w:val="0"/>
          <w:sz w:val="24"/>
          <w:szCs w:val="24"/>
          <w:lang w:eastAsia="en-IN"/>
          <w14:ligatures w14:val="none"/>
        </w:rPr>
        <w:t>CD laddering</w:t>
      </w:r>
      <w:r w:rsidRPr="00101085">
        <w:rPr>
          <w:rFonts w:ascii="Times New Roman" w:eastAsia="Times New Roman" w:hAnsi="Times New Roman" w:cs="Times New Roman"/>
          <w:kern w:val="0"/>
          <w:sz w:val="24"/>
          <w:szCs w:val="24"/>
          <w:lang w:eastAsia="en-IN"/>
          <w14:ligatures w14:val="none"/>
        </w:rPr>
        <w:t xml:space="preserve">: </w:t>
      </w:r>
    </w:p>
    <w:p w14:paraId="26932983"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Strategy of opening multiple CDs with staggered maturity dates</w:t>
      </w:r>
    </w:p>
    <w:p w14:paraId="76AC58C8"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Provides regular access to funds while maintaining higher interest rates</w:t>
      </w:r>
    </w:p>
    <w:p w14:paraId="4CD6FAD3" w14:textId="77777777" w:rsidR="00101085" w:rsidRPr="00101085" w:rsidRDefault="00101085" w:rsidP="0010108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01085">
        <w:rPr>
          <w:rFonts w:ascii="Times New Roman" w:eastAsia="Times New Roman" w:hAnsi="Times New Roman" w:cs="Times New Roman"/>
          <w:b/>
          <w:bCs/>
          <w:kern w:val="0"/>
          <w:sz w:val="24"/>
          <w:szCs w:val="24"/>
          <w:lang w:eastAsia="en-IN"/>
          <w14:ligatures w14:val="none"/>
        </w:rPr>
        <w:t xml:space="preserve">Taxation: </w:t>
      </w:r>
    </w:p>
    <w:p w14:paraId="6E614864" w14:textId="77777777" w:rsidR="00101085" w:rsidRPr="00101085" w:rsidRDefault="00101085" w:rsidP="001010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Interest earned is taxable as income</w:t>
      </w:r>
    </w:p>
    <w:p w14:paraId="50089548" w14:textId="30F3AC7E" w:rsidR="002F7FB8" w:rsidRDefault="00101085" w:rsidP="002F7F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085">
        <w:rPr>
          <w:rFonts w:ascii="Times New Roman" w:eastAsia="Times New Roman" w:hAnsi="Times New Roman" w:cs="Times New Roman"/>
          <w:kern w:val="0"/>
          <w:sz w:val="24"/>
          <w:szCs w:val="24"/>
          <w:lang w:eastAsia="en-IN"/>
          <w14:ligatures w14:val="none"/>
        </w:rPr>
        <w:t>Reported annually, even if not withdrawn</w:t>
      </w:r>
    </w:p>
    <w:p w14:paraId="50CA611A" w14:textId="5A9E040B" w:rsidR="002F7FB8" w:rsidRPr="00101085" w:rsidRDefault="002F7FB8" w:rsidP="002F7FB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F7FB8">
        <w:rPr>
          <w:rFonts w:ascii="Times New Roman" w:eastAsia="Times New Roman" w:hAnsi="Times New Roman" w:cs="Times New Roman"/>
          <w:b/>
          <w:bCs/>
          <w:kern w:val="0"/>
          <w:sz w:val="24"/>
          <w:szCs w:val="24"/>
          <w:lang w:eastAsia="en-IN"/>
          <w14:ligatures w14:val="none"/>
        </w:rPr>
        <w:t>Important Stats:-</w:t>
      </w:r>
    </w:p>
    <w:p w14:paraId="3F5ACB06" w14:textId="77777777" w:rsidR="00447218" w:rsidRPr="00447218" w:rsidRDefault="00447218" w:rsidP="0044721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218">
        <w:rPr>
          <w:rFonts w:ascii="Times New Roman" w:eastAsia="Times New Roman" w:hAnsi="Times New Roman" w:cs="Times New Roman"/>
          <w:b/>
          <w:bCs/>
          <w:kern w:val="0"/>
          <w:sz w:val="24"/>
          <w:szCs w:val="24"/>
          <w:lang w:eastAsia="en-IN"/>
          <w14:ligatures w14:val="none"/>
        </w:rPr>
        <w:t>Term length</w:t>
      </w:r>
      <w:r w:rsidRPr="00447218">
        <w:rPr>
          <w:rFonts w:ascii="Times New Roman" w:eastAsia="Times New Roman" w:hAnsi="Times New Roman" w:cs="Times New Roman"/>
          <w:kern w:val="0"/>
          <w:sz w:val="24"/>
          <w:szCs w:val="24"/>
          <w:lang w:eastAsia="en-IN"/>
          <w14:ligatures w14:val="none"/>
        </w:rPr>
        <w:t>:</w:t>
      </w:r>
    </w:p>
    <w:p w14:paraId="192B8D08" w14:textId="77777777" w:rsidR="00447218" w:rsidRPr="00447218" w:rsidRDefault="00447218" w:rsidP="0044721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218">
        <w:rPr>
          <w:rFonts w:ascii="Times New Roman" w:eastAsia="Times New Roman" w:hAnsi="Times New Roman" w:cs="Times New Roman"/>
          <w:kern w:val="0"/>
          <w:sz w:val="24"/>
          <w:szCs w:val="24"/>
          <w:lang w:eastAsia="en-IN"/>
          <w14:ligatures w14:val="none"/>
        </w:rPr>
        <w:t>Most common CD terms: 3 months, 6 months, 1 year, 2 years, and 5 years</w:t>
      </w:r>
    </w:p>
    <w:p w14:paraId="36CE3C4E" w14:textId="77777777" w:rsidR="00447218" w:rsidRPr="00447218" w:rsidRDefault="00447218" w:rsidP="0044721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218">
        <w:rPr>
          <w:rFonts w:ascii="Times New Roman" w:eastAsia="Times New Roman" w:hAnsi="Times New Roman" w:cs="Times New Roman"/>
          <w:kern w:val="0"/>
          <w:sz w:val="24"/>
          <w:szCs w:val="24"/>
          <w:lang w:eastAsia="en-IN"/>
          <w14:ligatures w14:val="none"/>
        </w:rPr>
        <w:t>Longer terms generally offer higher interest rates</w:t>
      </w:r>
    </w:p>
    <w:p w14:paraId="20EC525B" w14:textId="77777777" w:rsidR="00447218" w:rsidRPr="00447218" w:rsidRDefault="00447218" w:rsidP="00447218">
      <w:pPr>
        <w:numPr>
          <w:ilvl w:val="0"/>
          <w:numId w:val="9"/>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47218">
        <w:rPr>
          <w:rFonts w:ascii="Times New Roman" w:eastAsia="Times New Roman" w:hAnsi="Times New Roman" w:cs="Times New Roman"/>
          <w:b/>
          <w:bCs/>
          <w:kern w:val="0"/>
          <w:sz w:val="24"/>
          <w:szCs w:val="24"/>
          <w:lang w:eastAsia="en-IN"/>
          <w14:ligatures w14:val="none"/>
        </w:rPr>
        <w:t>Interest rates (as of early 2024):</w:t>
      </w:r>
    </w:p>
    <w:p w14:paraId="2520349E" w14:textId="77777777" w:rsidR="00447218" w:rsidRPr="00447218" w:rsidRDefault="00447218" w:rsidP="0044721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218">
        <w:rPr>
          <w:rFonts w:ascii="Times New Roman" w:eastAsia="Times New Roman" w:hAnsi="Times New Roman" w:cs="Times New Roman"/>
          <w:kern w:val="0"/>
          <w:sz w:val="24"/>
          <w:szCs w:val="24"/>
          <w:lang w:eastAsia="en-IN"/>
          <w14:ligatures w14:val="none"/>
        </w:rPr>
        <w:t>3-month CD: 0.50% - 2.00% APY</w:t>
      </w:r>
    </w:p>
    <w:p w14:paraId="5F8F56C8" w14:textId="77777777" w:rsidR="00447218" w:rsidRPr="00447218" w:rsidRDefault="00447218" w:rsidP="0044721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218">
        <w:rPr>
          <w:rFonts w:ascii="Times New Roman" w:eastAsia="Times New Roman" w:hAnsi="Times New Roman" w:cs="Times New Roman"/>
          <w:kern w:val="0"/>
          <w:sz w:val="24"/>
          <w:szCs w:val="24"/>
          <w:lang w:eastAsia="en-IN"/>
          <w14:ligatures w14:val="none"/>
        </w:rPr>
        <w:t>1-year CD: 1.50% - 3.50% APY</w:t>
      </w:r>
    </w:p>
    <w:p w14:paraId="19011824" w14:textId="77777777" w:rsidR="00447218" w:rsidRPr="00447218" w:rsidRDefault="00447218" w:rsidP="0044721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218">
        <w:rPr>
          <w:rFonts w:ascii="Times New Roman" w:eastAsia="Times New Roman" w:hAnsi="Times New Roman" w:cs="Times New Roman"/>
          <w:kern w:val="0"/>
          <w:sz w:val="24"/>
          <w:szCs w:val="24"/>
          <w:lang w:eastAsia="en-IN"/>
          <w14:ligatures w14:val="none"/>
        </w:rPr>
        <w:t>5-year CD: 2.00% - 4.50% APY (Note: Online banks tend to offer higher rates than traditional brick-and-mortar banks)</w:t>
      </w:r>
    </w:p>
    <w:p w14:paraId="5A07DC9E" w14:textId="77777777" w:rsidR="00447218" w:rsidRPr="00447218" w:rsidRDefault="00447218" w:rsidP="00447218">
      <w:pPr>
        <w:numPr>
          <w:ilvl w:val="0"/>
          <w:numId w:val="1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47218">
        <w:rPr>
          <w:rFonts w:ascii="Times New Roman" w:eastAsia="Times New Roman" w:hAnsi="Times New Roman" w:cs="Times New Roman"/>
          <w:b/>
          <w:bCs/>
          <w:kern w:val="0"/>
          <w:sz w:val="24"/>
          <w:szCs w:val="24"/>
          <w:lang w:eastAsia="en-IN"/>
          <w14:ligatures w14:val="none"/>
        </w:rPr>
        <w:t>Minimum deposit requirements:</w:t>
      </w:r>
    </w:p>
    <w:p w14:paraId="75B48EFF" w14:textId="77777777" w:rsidR="002F7FB8" w:rsidRDefault="00447218" w:rsidP="002F7FB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218">
        <w:rPr>
          <w:rFonts w:ascii="Times New Roman" w:eastAsia="Times New Roman" w:hAnsi="Times New Roman" w:cs="Times New Roman"/>
          <w:kern w:val="0"/>
          <w:sz w:val="24"/>
          <w:szCs w:val="24"/>
          <w:lang w:eastAsia="en-IN"/>
          <w14:ligatures w14:val="none"/>
        </w:rPr>
        <w:t>Range: $0 - $25,000</w:t>
      </w:r>
      <w:r w:rsidR="002F7FB8">
        <w:rPr>
          <w:rFonts w:ascii="Times New Roman" w:eastAsia="Times New Roman" w:hAnsi="Times New Roman" w:cs="Times New Roman"/>
          <w:kern w:val="0"/>
          <w:sz w:val="24"/>
          <w:szCs w:val="24"/>
          <w:lang w:eastAsia="en-IN"/>
          <w14:ligatures w14:val="none"/>
        </w:rPr>
        <w:t>.</w:t>
      </w:r>
    </w:p>
    <w:p w14:paraId="734389A7" w14:textId="0104BA91" w:rsidR="002F7FB8" w:rsidRDefault="002F7FB8" w:rsidP="002F7FB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7FB8">
        <w:rPr>
          <w:rFonts w:ascii="Times New Roman" w:eastAsia="Times New Roman" w:hAnsi="Times New Roman" w:cs="Times New Roman"/>
          <w:kern w:val="0"/>
          <w:sz w:val="24"/>
          <w:szCs w:val="24"/>
          <w:lang w:eastAsia="en-IN"/>
          <w14:ligatures w14:val="none"/>
        </w:rPr>
        <w:t xml:space="preserve"> Some online banks offer CDs with no minimum deposit </w:t>
      </w:r>
    </w:p>
    <w:p w14:paraId="052ABAC4" w14:textId="29D1DE22" w:rsidR="00447218" w:rsidRPr="002F7FB8" w:rsidRDefault="00447218" w:rsidP="002F7FB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7FB8">
        <w:rPr>
          <w:rFonts w:ascii="Times New Roman" w:eastAsia="Times New Roman" w:hAnsi="Times New Roman" w:cs="Times New Roman"/>
          <w:kern w:val="0"/>
          <w:sz w:val="24"/>
          <w:szCs w:val="24"/>
          <w:lang w:eastAsia="en-IN"/>
          <w14:ligatures w14:val="none"/>
        </w:rPr>
        <w:t>Average minimum deposit: $500 - $1,000</w:t>
      </w:r>
    </w:p>
    <w:p w14:paraId="534BAF2B" w14:textId="77777777" w:rsidR="00447218" w:rsidRPr="00447218" w:rsidRDefault="00447218" w:rsidP="00447218">
      <w:pPr>
        <w:numPr>
          <w:ilvl w:val="0"/>
          <w:numId w:val="13"/>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47218">
        <w:rPr>
          <w:rFonts w:ascii="Times New Roman" w:eastAsia="Times New Roman" w:hAnsi="Times New Roman" w:cs="Times New Roman"/>
          <w:b/>
          <w:bCs/>
          <w:kern w:val="0"/>
          <w:sz w:val="24"/>
          <w:szCs w:val="24"/>
          <w:lang w:eastAsia="en-IN"/>
          <w14:ligatures w14:val="none"/>
        </w:rPr>
        <w:lastRenderedPageBreak/>
        <w:t>Geographic trends:</w:t>
      </w:r>
    </w:p>
    <w:p w14:paraId="6EA0201F" w14:textId="77777777" w:rsidR="00447218" w:rsidRDefault="00447218" w:rsidP="00447218">
      <w:pPr>
        <w:pStyle w:val="whitespace-normal"/>
        <w:ind w:left="720"/>
      </w:pPr>
      <w:r>
        <w:t>Regional Variations: Different regions of the United States can experience variations in CD rates due to local economic conditions, competition among banks, and regional cost of living differences.</w:t>
      </w:r>
    </w:p>
    <w:p w14:paraId="0FFD2AF1" w14:textId="77777777" w:rsidR="00447218" w:rsidRDefault="00447218" w:rsidP="00447218">
      <w:pPr>
        <w:pStyle w:val="whitespace-normal"/>
        <w:numPr>
          <w:ilvl w:val="0"/>
          <w:numId w:val="19"/>
        </w:numPr>
      </w:pPr>
      <w:r>
        <w:t>Northeast: Often has slightly higher average rates, particularly in metropolitan areas like New York and Boston. This is partly due to higher costs of living and intense competition among financial institutions.</w:t>
      </w:r>
    </w:p>
    <w:p w14:paraId="7E6525C1" w14:textId="77777777" w:rsidR="00447218" w:rsidRDefault="00447218" w:rsidP="00447218">
      <w:pPr>
        <w:pStyle w:val="whitespace-normal"/>
        <w:numPr>
          <w:ilvl w:val="0"/>
          <w:numId w:val="19"/>
        </w:numPr>
      </w:pPr>
      <w:r>
        <w:t>West Coast: Cities like San Francisco and Seattle tend to have competitive rates, especially from tech-focused online banks based in these areas.</w:t>
      </w:r>
    </w:p>
    <w:p w14:paraId="096664E3" w14:textId="77777777" w:rsidR="00447218" w:rsidRDefault="00447218" w:rsidP="00447218">
      <w:pPr>
        <w:pStyle w:val="whitespace-normal"/>
        <w:numPr>
          <w:ilvl w:val="0"/>
          <w:numId w:val="19"/>
        </w:numPr>
      </w:pPr>
      <w:r>
        <w:t>Midwest: Generally offers middle-of-the-road rates, with some variations. Areas with strong agricultural economies might see more competitive rates from local banks and credit unions.</w:t>
      </w:r>
    </w:p>
    <w:p w14:paraId="02463689" w14:textId="77777777" w:rsidR="00447218" w:rsidRDefault="00447218" w:rsidP="00447218">
      <w:pPr>
        <w:pStyle w:val="whitespace-normal"/>
        <w:numPr>
          <w:ilvl w:val="0"/>
          <w:numId w:val="20"/>
        </w:numPr>
      </w:pPr>
      <w:r>
        <w:t>South: Rates can vary widely, with some areas offering very competitive rates, especially in growing economic centers like Atlanta or Charlotte.</w:t>
      </w:r>
    </w:p>
    <w:p w14:paraId="5AA6E7EE" w14:textId="77777777" w:rsidR="00447218" w:rsidRPr="00447218" w:rsidRDefault="00447218" w:rsidP="00447218">
      <w:pPr>
        <w:pStyle w:val="whitespace-normal"/>
        <w:ind w:left="720"/>
        <w:rPr>
          <w:b/>
          <w:bCs/>
        </w:rPr>
      </w:pPr>
      <w:r w:rsidRPr="00447218">
        <w:rPr>
          <w:b/>
          <w:bCs/>
        </w:rPr>
        <w:t>Urban vs. Rural Differences:</w:t>
      </w:r>
    </w:p>
    <w:p w14:paraId="501C7E36" w14:textId="77777777" w:rsidR="00447218" w:rsidRDefault="00447218" w:rsidP="00447218">
      <w:pPr>
        <w:pStyle w:val="whitespace-normal"/>
        <w:numPr>
          <w:ilvl w:val="0"/>
          <w:numId w:val="22"/>
        </w:numPr>
      </w:pPr>
      <w:r>
        <w:t>Urban areas often have more banks and thus more competition, which can lead to better rates for consumers.</w:t>
      </w:r>
    </w:p>
    <w:p w14:paraId="7022CBE9" w14:textId="77777777" w:rsidR="00447218" w:rsidRDefault="00447218" w:rsidP="00447218">
      <w:pPr>
        <w:pStyle w:val="whitespace-normal"/>
        <w:numPr>
          <w:ilvl w:val="0"/>
          <w:numId w:val="22"/>
        </w:numPr>
      </w:pPr>
      <w:r>
        <w:t>Rural areas sometimes offer higher CD rates to attract deposits, as they may have fewer local banking options. This is especially true for community banks and credit unions serving smaller populations.</w:t>
      </w:r>
    </w:p>
    <w:p w14:paraId="01F591E0" w14:textId="77777777" w:rsidR="00447218" w:rsidRPr="002F7FB8" w:rsidRDefault="00447218" w:rsidP="002F7FB8">
      <w:pPr>
        <w:pStyle w:val="whitespace-normal"/>
        <w:ind w:left="720"/>
        <w:rPr>
          <w:b/>
          <w:bCs/>
        </w:rPr>
      </w:pPr>
      <w:r w:rsidRPr="002F7FB8">
        <w:rPr>
          <w:b/>
          <w:bCs/>
        </w:rPr>
        <w:t>State-Specific Trends: Some states have unique banking environments that affect CD rates:</w:t>
      </w:r>
    </w:p>
    <w:p w14:paraId="44E9E4F7" w14:textId="77777777" w:rsidR="00447218" w:rsidRDefault="00447218" w:rsidP="00447218">
      <w:pPr>
        <w:pStyle w:val="whitespace-normal"/>
        <w:numPr>
          <w:ilvl w:val="0"/>
          <w:numId w:val="24"/>
        </w:numPr>
      </w:pPr>
      <w:r>
        <w:t>New York and California often have highly competitive rates due to the concentration of financial institutions.</w:t>
      </w:r>
    </w:p>
    <w:p w14:paraId="5C01A01D" w14:textId="77777777" w:rsidR="00447218" w:rsidRDefault="00447218" w:rsidP="00447218">
      <w:pPr>
        <w:pStyle w:val="whitespace-normal"/>
        <w:numPr>
          <w:ilvl w:val="0"/>
          <w:numId w:val="24"/>
        </w:numPr>
      </w:pPr>
      <w:r>
        <w:t>States with strong credit union presence (like Wisconsin or North Carolina) might see more competitive rates from these institutions.</w:t>
      </w:r>
    </w:p>
    <w:p w14:paraId="456854D9" w14:textId="77777777" w:rsidR="00447218" w:rsidRDefault="00447218" w:rsidP="002F7FB8">
      <w:pPr>
        <w:pStyle w:val="whitespace-normal"/>
        <w:ind w:left="360"/>
      </w:pPr>
      <w:r w:rsidRPr="002F7FB8">
        <w:rPr>
          <w:b/>
          <w:bCs/>
        </w:rPr>
        <w:t>Impact of Local Economies</w:t>
      </w:r>
      <w:r>
        <w:t>:</w:t>
      </w:r>
    </w:p>
    <w:p w14:paraId="06218AB2" w14:textId="77777777" w:rsidR="002F7FB8" w:rsidRDefault="00447218" w:rsidP="002F7FB8">
      <w:pPr>
        <w:pStyle w:val="whitespace-normal"/>
        <w:numPr>
          <w:ilvl w:val="0"/>
          <w:numId w:val="27"/>
        </w:numPr>
      </w:pPr>
      <w:r>
        <w:t>Areas with booming industries (like tech hubs or energy-rich regions) might see</w:t>
      </w:r>
      <w:r w:rsidR="002F7FB8">
        <w:t xml:space="preserve"> </w:t>
      </w:r>
      <w:r w:rsidR="002F7FB8">
        <w:t>higher CD rates as banks compete for the influx of cash.</w:t>
      </w:r>
    </w:p>
    <w:p w14:paraId="4FD27819" w14:textId="77777777" w:rsidR="002F7FB8" w:rsidRDefault="002F7FB8" w:rsidP="002F7FB8">
      <w:pPr>
        <w:pStyle w:val="whitespace-normal"/>
        <w:numPr>
          <w:ilvl w:val="0"/>
          <w:numId w:val="27"/>
        </w:numPr>
      </w:pPr>
      <w:r>
        <w:t>Economically struggling areas might have lower rates due to less competition and lower local demand for savings products.</w:t>
      </w:r>
    </w:p>
    <w:p w14:paraId="58564214" w14:textId="77777777" w:rsidR="002F7FB8" w:rsidRPr="002F7FB8" w:rsidRDefault="002F7FB8" w:rsidP="002F7FB8">
      <w:pPr>
        <w:pStyle w:val="whitespace-normal"/>
        <w:ind w:left="360"/>
        <w:rPr>
          <w:b/>
          <w:bCs/>
        </w:rPr>
      </w:pPr>
      <w:r w:rsidRPr="002F7FB8">
        <w:rPr>
          <w:b/>
          <w:bCs/>
        </w:rPr>
        <w:t>Online Banks' Influence:</w:t>
      </w:r>
    </w:p>
    <w:p w14:paraId="0031E1CB" w14:textId="77777777" w:rsidR="002F7FB8" w:rsidRDefault="002F7FB8" w:rsidP="002F7FB8">
      <w:pPr>
        <w:pStyle w:val="whitespace-normal"/>
        <w:numPr>
          <w:ilvl w:val="0"/>
          <w:numId w:val="29"/>
        </w:numPr>
      </w:pPr>
      <w:r>
        <w:t>The rise of online banks has somewhat leveled the playing field across geographic regions. These banks often offer the same high rates nationwide, reducing the impact of location on available CD rates.</w:t>
      </w:r>
    </w:p>
    <w:p w14:paraId="14AFEB23" w14:textId="77777777" w:rsidR="002F7FB8" w:rsidRDefault="002F7FB8" w:rsidP="002F7FB8">
      <w:pPr>
        <w:pStyle w:val="whitespace-normal"/>
        <w:numPr>
          <w:ilvl w:val="0"/>
          <w:numId w:val="29"/>
        </w:numPr>
      </w:pPr>
      <w:r>
        <w:t>However, the prevalence and adoption of online banking can vary by region, affecting how much influence these rates have on local markets.</w:t>
      </w:r>
    </w:p>
    <w:p w14:paraId="3BDC4EA5" w14:textId="77777777" w:rsidR="002F7FB8" w:rsidRPr="002F7FB8" w:rsidRDefault="002F7FB8" w:rsidP="002F7FB8">
      <w:pPr>
        <w:pStyle w:val="whitespace-normal"/>
        <w:ind w:left="360"/>
        <w:rPr>
          <w:b/>
          <w:bCs/>
        </w:rPr>
      </w:pPr>
      <w:r w:rsidRPr="002F7FB8">
        <w:rPr>
          <w:b/>
          <w:bCs/>
        </w:rPr>
        <w:t>Cross-Border Considerations:</w:t>
      </w:r>
    </w:p>
    <w:p w14:paraId="0DC1E93E" w14:textId="77777777" w:rsidR="002F7FB8" w:rsidRDefault="002F7FB8" w:rsidP="002F7FB8">
      <w:pPr>
        <w:pStyle w:val="whitespace-normal"/>
        <w:numPr>
          <w:ilvl w:val="0"/>
          <w:numId w:val="31"/>
        </w:numPr>
      </w:pPr>
      <w:r>
        <w:lastRenderedPageBreak/>
        <w:t>In border states, proximity to Canada or Mexico can influence banking trends. Some U.S. banks in these areas might offer competitive rates to attract international deposits.</w:t>
      </w:r>
    </w:p>
    <w:p w14:paraId="631D9848" w14:textId="77777777" w:rsidR="002F7FB8" w:rsidRPr="002F7FB8" w:rsidRDefault="002F7FB8" w:rsidP="002F7FB8">
      <w:pPr>
        <w:pStyle w:val="whitespace-normal"/>
        <w:ind w:left="360"/>
        <w:rPr>
          <w:b/>
          <w:bCs/>
        </w:rPr>
      </w:pPr>
      <w:r w:rsidRPr="002F7FB8">
        <w:rPr>
          <w:b/>
          <w:bCs/>
        </w:rPr>
        <w:t>Regulatory Environment:</w:t>
      </w:r>
    </w:p>
    <w:p w14:paraId="0167FB2B" w14:textId="77777777" w:rsidR="002F7FB8" w:rsidRDefault="002F7FB8" w:rsidP="002F7FB8">
      <w:pPr>
        <w:pStyle w:val="whitespace-normal"/>
        <w:numPr>
          <w:ilvl w:val="0"/>
          <w:numId w:val="33"/>
        </w:numPr>
      </w:pPr>
      <w:r>
        <w:t>State-specific banking regulations can affect how aggressively banks in certain areas can price their CDs.</w:t>
      </w:r>
    </w:p>
    <w:p w14:paraId="0D1B6183" w14:textId="77777777" w:rsidR="002F7FB8" w:rsidRPr="002F7FB8" w:rsidRDefault="002F7FB8" w:rsidP="002F7FB8">
      <w:pPr>
        <w:pStyle w:val="whitespace-normal"/>
        <w:ind w:left="360"/>
        <w:rPr>
          <w:b/>
          <w:bCs/>
        </w:rPr>
      </w:pPr>
      <w:r w:rsidRPr="002F7FB8">
        <w:rPr>
          <w:b/>
          <w:bCs/>
        </w:rPr>
        <w:t>Natural Disaster Prone Areas:</w:t>
      </w:r>
    </w:p>
    <w:p w14:paraId="56F880D4" w14:textId="5A1B0BCB" w:rsidR="002F7FB8" w:rsidRDefault="002F7FB8" w:rsidP="002F7FB8">
      <w:pPr>
        <w:pStyle w:val="whitespace-normal"/>
        <w:numPr>
          <w:ilvl w:val="0"/>
          <w:numId w:val="35"/>
        </w:numPr>
      </w:pPr>
      <w:r>
        <w:t>Regions frequently affected by natural disasters (like hurricane-prone coastal areas) might see occasional CD specials or higher rates as banks try to build their depositbase to support post-disaster lending.</w:t>
      </w:r>
    </w:p>
    <w:p w14:paraId="40753F63" w14:textId="4689AE73" w:rsidR="00447218" w:rsidRPr="00447218" w:rsidRDefault="002F7FB8" w:rsidP="002F7FB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F7FB8">
        <w:rPr>
          <w:rFonts w:ascii="Times New Roman" w:eastAsia="Times New Roman" w:hAnsi="Times New Roman" w:cs="Times New Roman"/>
          <w:b/>
          <w:bCs/>
          <w:kern w:val="0"/>
          <w:sz w:val="24"/>
          <w:szCs w:val="24"/>
          <w:lang w:eastAsia="en-IN"/>
          <w14:ligatures w14:val="none"/>
        </w:rPr>
        <w:t>5.</w:t>
      </w:r>
      <w:r w:rsidR="00447218" w:rsidRPr="00447218">
        <w:rPr>
          <w:rFonts w:ascii="Times New Roman" w:eastAsia="Times New Roman" w:hAnsi="Times New Roman" w:cs="Times New Roman"/>
          <w:b/>
          <w:bCs/>
          <w:kern w:val="0"/>
          <w:sz w:val="24"/>
          <w:szCs w:val="24"/>
          <w:lang w:eastAsia="en-IN"/>
          <w14:ligatures w14:val="none"/>
        </w:rPr>
        <w:t>Types of banks:</w:t>
      </w:r>
    </w:p>
    <w:p w14:paraId="07076CBC" w14:textId="77777777" w:rsidR="00447218" w:rsidRPr="00447218" w:rsidRDefault="00447218" w:rsidP="00447218">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47218">
        <w:rPr>
          <w:rFonts w:ascii="Times New Roman" w:eastAsia="Times New Roman" w:hAnsi="Symbol" w:cs="Times New Roman"/>
          <w:kern w:val="0"/>
          <w:sz w:val="24"/>
          <w:szCs w:val="24"/>
          <w:lang w:eastAsia="en-IN"/>
          <w14:ligatures w14:val="none"/>
        </w:rPr>
        <w:t></w:t>
      </w:r>
      <w:r w:rsidRPr="00447218">
        <w:rPr>
          <w:rFonts w:ascii="Times New Roman" w:eastAsia="Times New Roman" w:hAnsi="Times New Roman" w:cs="Times New Roman"/>
          <w:kern w:val="0"/>
          <w:sz w:val="24"/>
          <w:szCs w:val="24"/>
          <w:lang w:eastAsia="en-IN"/>
          <w14:ligatures w14:val="none"/>
        </w:rPr>
        <w:t xml:space="preserve">  Online banks: Often offer the highest rates due to lower overhead costs. They may have fewer CD term options but typically have user-friendly interfaces. </w:t>
      </w:r>
    </w:p>
    <w:p w14:paraId="42E32B0F" w14:textId="77777777" w:rsidR="00447218" w:rsidRPr="00447218" w:rsidRDefault="00447218" w:rsidP="00447218">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47218">
        <w:rPr>
          <w:rFonts w:ascii="Times New Roman" w:eastAsia="Times New Roman" w:hAnsi="Symbol" w:cs="Times New Roman"/>
          <w:kern w:val="0"/>
          <w:sz w:val="24"/>
          <w:szCs w:val="24"/>
          <w:lang w:eastAsia="en-IN"/>
          <w14:ligatures w14:val="none"/>
        </w:rPr>
        <w:t></w:t>
      </w:r>
      <w:r w:rsidRPr="00447218">
        <w:rPr>
          <w:rFonts w:ascii="Times New Roman" w:eastAsia="Times New Roman" w:hAnsi="Times New Roman" w:cs="Times New Roman"/>
          <w:kern w:val="0"/>
          <w:sz w:val="24"/>
          <w:szCs w:val="24"/>
          <w:lang w:eastAsia="en-IN"/>
          <w14:ligatures w14:val="none"/>
        </w:rPr>
        <w:t xml:space="preserve">  National banks: Generally offer lower rates but provide more comprehensive banking services and branch access. They often have a wider variety of CD products. </w:t>
      </w:r>
    </w:p>
    <w:p w14:paraId="1FF7B239" w14:textId="77777777" w:rsidR="00447218" w:rsidRPr="00447218" w:rsidRDefault="00447218" w:rsidP="00447218">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47218">
        <w:rPr>
          <w:rFonts w:ascii="Times New Roman" w:eastAsia="Times New Roman" w:hAnsi="Symbol" w:cs="Times New Roman"/>
          <w:kern w:val="0"/>
          <w:sz w:val="24"/>
          <w:szCs w:val="24"/>
          <w:lang w:eastAsia="en-IN"/>
          <w14:ligatures w14:val="none"/>
        </w:rPr>
        <w:t></w:t>
      </w:r>
      <w:r w:rsidRPr="00447218">
        <w:rPr>
          <w:rFonts w:ascii="Times New Roman" w:eastAsia="Times New Roman" w:hAnsi="Times New Roman" w:cs="Times New Roman"/>
          <w:kern w:val="0"/>
          <w:sz w:val="24"/>
          <w:szCs w:val="24"/>
          <w:lang w:eastAsia="en-IN"/>
          <w14:ligatures w14:val="none"/>
        </w:rPr>
        <w:t xml:space="preserve">  Credit unions: Rates can be competitive, especially locally. They often have more flexible terms and may offer special promotions to members. </w:t>
      </w:r>
    </w:p>
    <w:p w14:paraId="488EB2A8" w14:textId="6A55FFC3" w:rsidR="00447218" w:rsidRDefault="00447218" w:rsidP="002F7FB8">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47218">
        <w:rPr>
          <w:rFonts w:ascii="Times New Roman" w:eastAsia="Times New Roman" w:hAnsi="Symbol" w:cs="Times New Roman"/>
          <w:kern w:val="0"/>
          <w:sz w:val="24"/>
          <w:szCs w:val="24"/>
          <w:lang w:eastAsia="en-IN"/>
          <w14:ligatures w14:val="none"/>
        </w:rPr>
        <w:t></w:t>
      </w:r>
      <w:r w:rsidRPr="00447218">
        <w:rPr>
          <w:rFonts w:ascii="Times New Roman" w:eastAsia="Times New Roman" w:hAnsi="Times New Roman" w:cs="Times New Roman"/>
          <w:kern w:val="0"/>
          <w:sz w:val="24"/>
          <w:szCs w:val="24"/>
          <w:lang w:eastAsia="en-IN"/>
          <w14:ligatures w14:val="none"/>
        </w:rPr>
        <w:t xml:space="preserve">  Community banks: Rates vary widely but can be competitive. They often provide more personalized service.</w:t>
      </w:r>
    </w:p>
    <w:p w14:paraId="4484AEB2" w14:textId="77777777" w:rsidR="002F7FB8" w:rsidRDefault="002F7FB8" w:rsidP="002F7FB8">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86A1963" w14:textId="77777777" w:rsidR="002F7FB8" w:rsidRPr="00447218" w:rsidRDefault="002F7FB8" w:rsidP="002F7FB8">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1F39B3D" w14:textId="64047BEE" w:rsidR="00447218" w:rsidRPr="002F7FB8" w:rsidRDefault="00447218" w:rsidP="002F7FB8">
      <w:pPr>
        <w:pStyle w:val="ListParagraph"/>
        <w:numPr>
          <w:ilvl w:val="0"/>
          <w:numId w:val="36"/>
        </w:numPr>
        <w:spacing w:after="0" w:line="240" w:lineRule="auto"/>
        <w:rPr>
          <w:rFonts w:ascii="Times New Roman" w:eastAsia="Times New Roman" w:hAnsi="Times New Roman" w:cs="Times New Roman"/>
          <w:kern w:val="0"/>
          <w:sz w:val="24"/>
          <w:szCs w:val="24"/>
          <w:lang w:eastAsia="en-IN"/>
          <w14:ligatures w14:val="none"/>
        </w:rPr>
      </w:pPr>
      <w:r w:rsidRPr="002F7FB8">
        <w:rPr>
          <w:rFonts w:ascii="Times New Roman" w:eastAsia="Times New Roman" w:hAnsi="Times New Roman" w:cs="Times New Roman"/>
          <w:kern w:val="0"/>
          <w:sz w:val="24"/>
          <w:szCs w:val="24"/>
          <w:lang w:eastAsia="en-IN"/>
          <w14:ligatures w14:val="none"/>
        </w:rPr>
        <w:t xml:space="preserve">Average CD account balance ($30,000 - $50,000): This figure skews higher than the median due to some very large accounts. </w:t>
      </w:r>
    </w:p>
    <w:p w14:paraId="599761E7" w14:textId="0F78A061" w:rsidR="00447218" w:rsidRPr="002F7FB8" w:rsidRDefault="00447218" w:rsidP="002F7FB8">
      <w:pPr>
        <w:pStyle w:val="ListParagraph"/>
        <w:numPr>
          <w:ilvl w:val="0"/>
          <w:numId w:val="36"/>
        </w:numPr>
        <w:spacing w:after="0" w:line="240" w:lineRule="auto"/>
        <w:rPr>
          <w:rFonts w:ascii="Times New Roman" w:eastAsia="Times New Roman" w:hAnsi="Times New Roman" w:cs="Times New Roman"/>
          <w:kern w:val="0"/>
          <w:sz w:val="24"/>
          <w:szCs w:val="24"/>
          <w:lang w:eastAsia="en-IN"/>
          <w14:ligatures w14:val="none"/>
        </w:rPr>
      </w:pPr>
      <w:r w:rsidRPr="002F7FB8">
        <w:rPr>
          <w:rFonts w:ascii="Times New Roman" w:eastAsia="Times New Roman" w:hAnsi="Times New Roman" w:cs="Times New Roman"/>
          <w:kern w:val="0"/>
          <w:sz w:val="24"/>
          <w:szCs w:val="24"/>
          <w:lang w:eastAsia="en-IN"/>
          <w14:ligatures w14:val="none"/>
        </w:rPr>
        <w:t xml:space="preserve">Percentage of U.S. households with a CD (7-8%): This has decreased over the past decades as other investment options have become more accessible. </w:t>
      </w:r>
    </w:p>
    <w:p w14:paraId="2D816F5B" w14:textId="7F3DEFDA" w:rsidR="006C0044" w:rsidRPr="002F7FB8" w:rsidRDefault="00447218" w:rsidP="002F7FB8">
      <w:pPr>
        <w:pStyle w:val="ListParagraph"/>
        <w:numPr>
          <w:ilvl w:val="0"/>
          <w:numId w:val="36"/>
        </w:numPr>
      </w:pPr>
      <w:r w:rsidRPr="002F7FB8">
        <w:rPr>
          <w:rFonts w:ascii="Times New Roman" w:eastAsia="Times New Roman" w:hAnsi="Times New Roman" w:cs="Times New Roman"/>
          <w:kern w:val="0"/>
          <w:sz w:val="24"/>
          <w:szCs w:val="24"/>
          <w:lang w:eastAsia="en-IN"/>
          <w14:ligatures w14:val="none"/>
        </w:rPr>
        <w:t>CD market share of total bank deposits (15-20%): This figure fluctuates with interest rates and economic conditions. It tends to increase when rates rise and decrease when rates fall.</w:t>
      </w:r>
    </w:p>
    <w:p w14:paraId="65D9762A" w14:textId="77777777" w:rsidR="002F7FB8" w:rsidRDefault="002F7FB8" w:rsidP="002F7FB8"/>
    <w:p w14:paraId="3A657E28" w14:textId="77777777" w:rsidR="002F7FB8" w:rsidRDefault="002F7FB8" w:rsidP="002F7FB8"/>
    <w:p w14:paraId="04CDEA4D" w14:textId="77777777" w:rsidR="002F7FB8" w:rsidRDefault="002F7FB8" w:rsidP="002F7FB8"/>
    <w:p w14:paraId="6F76F8C8" w14:textId="77777777" w:rsidR="002F7FB8" w:rsidRDefault="002F7FB8" w:rsidP="002F7FB8"/>
    <w:p w14:paraId="3840A5F4" w14:textId="77777777" w:rsidR="002F7FB8" w:rsidRDefault="002F7FB8" w:rsidP="002F7FB8"/>
    <w:p w14:paraId="506CFA59" w14:textId="77777777" w:rsidR="002F7FB8" w:rsidRDefault="002F7FB8" w:rsidP="002F7FB8"/>
    <w:p w14:paraId="77887BC4" w14:textId="77777777" w:rsidR="002F7FB8" w:rsidRDefault="002F7FB8" w:rsidP="002F7FB8"/>
    <w:p w14:paraId="2256A2C7" w14:textId="77777777" w:rsidR="002F7FB8" w:rsidRDefault="002F7FB8" w:rsidP="002F7FB8"/>
    <w:p w14:paraId="1397F321" w14:textId="77777777" w:rsidR="002F7FB8" w:rsidRDefault="002F7FB8" w:rsidP="002F7FB8"/>
    <w:p w14:paraId="21CDFEB4" w14:textId="42F67FEA" w:rsidR="00B04DE5" w:rsidRPr="00B04DE5" w:rsidRDefault="00B04DE5" w:rsidP="000050E8">
      <w:pPr>
        <w:spacing w:before="100" w:beforeAutospacing="1" w:after="100" w:afterAutospacing="1" w:line="240" w:lineRule="auto"/>
        <w:rPr>
          <w:rFonts w:ascii="Times New Roman" w:eastAsia="Times New Roman" w:hAnsi="Times New Roman" w:cs="Times New Roman"/>
          <w:b/>
          <w:bCs/>
          <w:kern w:val="0"/>
          <w:sz w:val="44"/>
          <w:szCs w:val="44"/>
          <w:lang w:eastAsia="en-IN"/>
          <w14:ligatures w14:val="none"/>
        </w:rPr>
      </w:pPr>
      <w:r w:rsidRPr="00B04DE5">
        <w:rPr>
          <w:rFonts w:ascii="Times New Roman" w:eastAsia="Times New Roman" w:hAnsi="Times New Roman" w:cs="Times New Roman"/>
          <w:b/>
          <w:bCs/>
          <w:kern w:val="0"/>
          <w:sz w:val="44"/>
          <w:szCs w:val="44"/>
          <w:highlight w:val="yellow"/>
          <w:lang w:eastAsia="en-IN"/>
          <w14:ligatures w14:val="none"/>
        </w:rPr>
        <w:lastRenderedPageBreak/>
        <w:t>M</w:t>
      </w:r>
      <w:r w:rsidRPr="000050E8">
        <w:rPr>
          <w:rFonts w:ascii="Times New Roman" w:eastAsia="Times New Roman" w:hAnsi="Times New Roman" w:cs="Times New Roman"/>
          <w:b/>
          <w:bCs/>
          <w:kern w:val="0"/>
          <w:sz w:val="44"/>
          <w:szCs w:val="44"/>
          <w:highlight w:val="yellow"/>
          <w:lang w:eastAsia="en-IN"/>
          <w14:ligatures w14:val="none"/>
        </w:rPr>
        <w:t>oney market account</w:t>
      </w:r>
    </w:p>
    <w:p w14:paraId="39156DFE" w14:textId="51FE3F44" w:rsidR="000050E8" w:rsidRDefault="000050E8" w:rsidP="000050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A money market account (MMA) is a type of savings account that typically offers higher interest rates compared to regular savings accounts and often comes with certain check-writing and debit card privileges</w:t>
      </w:r>
      <w:r>
        <w:rPr>
          <w:rFonts w:ascii="Times New Roman" w:eastAsia="Times New Roman" w:hAnsi="Times New Roman" w:cs="Times New Roman"/>
          <w:kern w:val="0"/>
          <w:sz w:val="24"/>
          <w:szCs w:val="24"/>
          <w:lang w:eastAsia="en-IN"/>
          <w14:ligatures w14:val="none"/>
        </w:rPr>
        <w:t>.</w:t>
      </w:r>
    </w:p>
    <w:p w14:paraId="5B05CD6B" w14:textId="743B3117" w:rsidR="003B4FAA" w:rsidRPr="003B4FAA" w:rsidRDefault="003B4FAA" w:rsidP="003B4FAA">
      <w:pPr>
        <w:rPr>
          <w:rFonts w:ascii="Times New Roman" w:hAnsi="Times New Roman" w:cs="Times New Roman"/>
          <w:b/>
          <w:bCs/>
          <w:sz w:val="24"/>
          <w:szCs w:val="24"/>
          <w:lang w:eastAsia="en-IN"/>
        </w:rPr>
      </w:pPr>
      <w:r w:rsidRPr="000050E8">
        <w:rPr>
          <w:rFonts w:ascii="Times New Roman" w:hAnsi="Times New Roman" w:cs="Times New Roman"/>
          <w:b/>
          <w:bCs/>
          <w:sz w:val="24"/>
          <w:szCs w:val="24"/>
          <w:lang w:eastAsia="en-IN"/>
        </w:rPr>
        <w:t>Usage</w:t>
      </w:r>
    </w:p>
    <w:p w14:paraId="1665498E" w14:textId="77777777" w:rsidR="000050E8" w:rsidRPr="000050E8" w:rsidRDefault="000050E8" w:rsidP="000050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Money market accounts are ideal for individuals looking to earn higher interest on their savings while maintaining liquidity. They can be a good choice for:</w:t>
      </w:r>
    </w:p>
    <w:p w14:paraId="46C3895A" w14:textId="77777777" w:rsidR="000050E8" w:rsidRPr="000050E8" w:rsidRDefault="000050E8" w:rsidP="000050E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Emergency funds: Easy access to funds in case of emergencies while earning interest.</w:t>
      </w:r>
    </w:p>
    <w:p w14:paraId="7DCC067A" w14:textId="77777777" w:rsidR="003B4FAA" w:rsidRDefault="000050E8" w:rsidP="000050E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Short-term savings: Saving for a near-future purchase like a vacation or a car.</w:t>
      </w:r>
    </w:p>
    <w:p w14:paraId="730B5FC0" w14:textId="47575E5E" w:rsidR="000050E8" w:rsidRPr="000050E8" w:rsidRDefault="000050E8" w:rsidP="000050E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Large balances: Maximizing returns on larger sums of money</w:t>
      </w:r>
    </w:p>
    <w:p w14:paraId="06298271" w14:textId="77777777" w:rsidR="000050E8" w:rsidRPr="000050E8" w:rsidRDefault="000050E8" w:rsidP="000050E8">
      <w:pPr>
        <w:rPr>
          <w:rFonts w:ascii="Times New Roman" w:hAnsi="Times New Roman" w:cs="Times New Roman"/>
          <w:b/>
          <w:bCs/>
          <w:sz w:val="24"/>
          <w:szCs w:val="24"/>
          <w:lang w:eastAsia="en-IN"/>
        </w:rPr>
      </w:pPr>
      <w:r w:rsidRPr="000050E8">
        <w:rPr>
          <w:rFonts w:ascii="Times New Roman" w:hAnsi="Times New Roman" w:cs="Times New Roman"/>
          <w:b/>
          <w:bCs/>
          <w:sz w:val="24"/>
          <w:szCs w:val="24"/>
          <w:lang w:eastAsia="en-IN"/>
        </w:rPr>
        <w:t>Features</w:t>
      </w:r>
    </w:p>
    <w:p w14:paraId="017DE260" w14:textId="77777777" w:rsidR="000050E8" w:rsidRPr="000050E8" w:rsidRDefault="000050E8" w:rsidP="000050E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t>Interest Rates</w:t>
      </w:r>
      <w:r w:rsidRPr="000050E8">
        <w:rPr>
          <w:rFonts w:ascii="Times New Roman" w:eastAsia="Times New Roman" w:hAnsi="Times New Roman" w:cs="Times New Roman"/>
          <w:kern w:val="0"/>
          <w:sz w:val="24"/>
          <w:szCs w:val="24"/>
          <w:lang w:eastAsia="en-IN"/>
          <w14:ligatures w14:val="none"/>
        </w:rPr>
        <w:t>:</w:t>
      </w:r>
    </w:p>
    <w:p w14:paraId="55622EA0" w14:textId="77777777" w:rsidR="000050E8" w:rsidRPr="000050E8" w:rsidRDefault="000050E8" w:rsidP="000050E8">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Money market accounts usually offer higher interest rates than standard savings accounts. The rates can be competitive, often reflecting changes in the market.</w:t>
      </w:r>
    </w:p>
    <w:p w14:paraId="32A3A158" w14:textId="77777777" w:rsidR="000050E8" w:rsidRPr="000050E8" w:rsidRDefault="000050E8" w:rsidP="000050E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t>Minimum Balance Requirements</w:t>
      </w:r>
      <w:r w:rsidRPr="000050E8">
        <w:rPr>
          <w:rFonts w:ascii="Times New Roman" w:eastAsia="Times New Roman" w:hAnsi="Times New Roman" w:cs="Times New Roman"/>
          <w:kern w:val="0"/>
          <w:sz w:val="24"/>
          <w:szCs w:val="24"/>
          <w:lang w:eastAsia="en-IN"/>
          <w14:ligatures w14:val="none"/>
        </w:rPr>
        <w:t>:</w:t>
      </w:r>
    </w:p>
    <w:p w14:paraId="4A717D84" w14:textId="77777777" w:rsidR="000050E8" w:rsidRPr="000050E8" w:rsidRDefault="000050E8" w:rsidP="000050E8">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Many MMAs require a higher minimum balance to open the account and to avoid monthly fees. This amount can range from a few hundred to several thousand dollars.</w:t>
      </w:r>
    </w:p>
    <w:p w14:paraId="7EE914E7" w14:textId="77777777" w:rsidR="000050E8" w:rsidRPr="000050E8" w:rsidRDefault="000050E8" w:rsidP="000050E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t>Access to Funds</w:t>
      </w:r>
      <w:r w:rsidRPr="000050E8">
        <w:rPr>
          <w:rFonts w:ascii="Times New Roman" w:eastAsia="Times New Roman" w:hAnsi="Times New Roman" w:cs="Times New Roman"/>
          <w:kern w:val="0"/>
          <w:sz w:val="24"/>
          <w:szCs w:val="24"/>
          <w:lang w:eastAsia="en-IN"/>
          <w14:ligatures w14:val="none"/>
        </w:rPr>
        <w:t>:</w:t>
      </w:r>
    </w:p>
    <w:p w14:paraId="4ED3EDF5" w14:textId="77777777" w:rsidR="000050E8" w:rsidRPr="000050E8" w:rsidRDefault="000050E8" w:rsidP="000050E8">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MMAs often come with check-writing privileges and a debit card, allowing you to withdraw funds more easily compared to other types of savings accounts. However, there may be limits on the number of transactions per month (usually six).</w:t>
      </w:r>
    </w:p>
    <w:p w14:paraId="335CBC93" w14:textId="77777777" w:rsidR="000050E8" w:rsidRPr="000050E8" w:rsidRDefault="000050E8" w:rsidP="000050E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t>FDIC Insurance</w:t>
      </w:r>
      <w:r w:rsidRPr="000050E8">
        <w:rPr>
          <w:rFonts w:ascii="Times New Roman" w:eastAsia="Times New Roman" w:hAnsi="Times New Roman" w:cs="Times New Roman"/>
          <w:kern w:val="0"/>
          <w:sz w:val="24"/>
          <w:szCs w:val="24"/>
          <w:lang w:eastAsia="en-IN"/>
          <w14:ligatures w14:val="none"/>
        </w:rPr>
        <w:t>:</w:t>
      </w:r>
    </w:p>
    <w:p w14:paraId="07BB34D0" w14:textId="77777777" w:rsidR="000050E8" w:rsidRPr="000050E8" w:rsidRDefault="000050E8" w:rsidP="000050E8">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Like regular savings accounts, money market accounts at FDIC-insured banks are protected up to $250,000 per depositor, per institution.</w:t>
      </w:r>
    </w:p>
    <w:p w14:paraId="33E5C822" w14:textId="77777777" w:rsidR="000050E8" w:rsidRPr="000050E8" w:rsidRDefault="000050E8" w:rsidP="000050E8">
      <w:pPr>
        <w:rPr>
          <w:rFonts w:ascii="Times New Roman" w:hAnsi="Times New Roman" w:cs="Times New Roman"/>
          <w:b/>
          <w:bCs/>
          <w:sz w:val="24"/>
          <w:szCs w:val="24"/>
          <w:lang w:eastAsia="en-IN"/>
        </w:rPr>
      </w:pPr>
      <w:r w:rsidRPr="000050E8">
        <w:rPr>
          <w:rFonts w:ascii="Times New Roman" w:hAnsi="Times New Roman" w:cs="Times New Roman"/>
          <w:b/>
          <w:bCs/>
          <w:sz w:val="24"/>
          <w:szCs w:val="24"/>
          <w:lang w:eastAsia="en-IN"/>
        </w:rPr>
        <w:t>Pros</w:t>
      </w:r>
    </w:p>
    <w:p w14:paraId="113B9F84" w14:textId="77777777" w:rsidR="000050E8" w:rsidRPr="000050E8" w:rsidRDefault="000050E8" w:rsidP="000050E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t>Higher Interest Rates</w:t>
      </w:r>
      <w:r w:rsidRPr="000050E8">
        <w:rPr>
          <w:rFonts w:ascii="Times New Roman" w:eastAsia="Times New Roman" w:hAnsi="Times New Roman" w:cs="Times New Roman"/>
          <w:kern w:val="0"/>
          <w:sz w:val="24"/>
          <w:szCs w:val="24"/>
          <w:lang w:eastAsia="en-IN"/>
          <w14:ligatures w14:val="none"/>
        </w:rPr>
        <w:t>:</w:t>
      </w:r>
    </w:p>
    <w:p w14:paraId="3763324B" w14:textId="77777777" w:rsidR="000050E8" w:rsidRPr="000050E8" w:rsidRDefault="000050E8" w:rsidP="000050E8">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They typically offer better returns on your balance compared to traditional savings accounts.</w:t>
      </w:r>
    </w:p>
    <w:p w14:paraId="738D2895" w14:textId="77777777" w:rsidR="000050E8" w:rsidRPr="000050E8" w:rsidRDefault="000050E8" w:rsidP="000050E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t>Flexibility</w:t>
      </w:r>
      <w:r w:rsidRPr="000050E8">
        <w:rPr>
          <w:rFonts w:ascii="Times New Roman" w:eastAsia="Times New Roman" w:hAnsi="Times New Roman" w:cs="Times New Roman"/>
          <w:kern w:val="0"/>
          <w:sz w:val="24"/>
          <w:szCs w:val="24"/>
          <w:lang w:eastAsia="en-IN"/>
          <w14:ligatures w14:val="none"/>
        </w:rPr>
        <w:t>:</w:t>
      </w:r>
    </w:p>
    <w:p w14:paraId="095AC4F5" w14:textId="77777777" w:rsidR="000050E8" w:rsidRPr="000050E8" w:rsidRDefault="000050E8" w:rsidP="000050E8">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The check-writing and debit card access provide more flexibility in accessing your money.</w:t>
      </w:r>
    </w:p>
    <w:p w14:paraId="7A42A2F9" w14:textId="77777777" w:rsidR="000050E8" w:rsidRPr="000050E8" w:rsidRDefault="000050E8" w:rsidP="000050E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t>Safety</w:t>
      </w:r>
      <w:r w:rsidRPr="000050E8">
        <w:rPr>
          <w:rFonts w:ascii="Times New Roman" w:eastAsia="Times New Roman" w:hAnsi="Times New Roman" w:cs="Times New Roman"/>
          <w:kern w:val="0"/>
          <w:sz w:val="24"/>
          <w:szCs w:val="24"/>
          <w:lang w:eastAsia="en-IN"/>
          <w14:ligatures w14:val="none"/>
        </w:rPr>
        <w:t>:</w:t>
      </w:r>
    </w:p>
    <w:p w14:paraId="69731E98" w14:textId="77777777" w:rsidR="000050E8" w:rsidRPr="000050E8" w:rsidRDefault="000050E8" w:rsidP="000050E8">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The funds are FDIC-insured, offering a safe place to store your money.</w:t>
      </w:r>
    </w:p>
    <w:p w14:paraId="00699C0B" w14:textId="77777777" w:rsidR="000050E8" w:rsidRPr="000050E8" w:rsidRDefault="000050E8" w:rsidP="000050E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t>Liquidity</w:t>
      </w:r>
      <w:r w:rsidRPr="000050E8">
        <w:rPr>
          <w:rFonts w:ascii="Times New Roman" w:eastAsia="Times New Roman" w:hAnsi="Times New Roman" w:cs="Times New Roman"/>
          <w:kern w:val="0"/>
          <w:sz w:val="24"/>
          <w:szCs w:val="24"/>
          <w:lang w:eastAsia="en-IN"/>
          <w14:ligatures w14:val="none"/>
        </w:rPr>
        <w:t>:</w:t>
      </w:r>
    </w:p>
    <w:p w14:paraId="6E93F7E8" w14:textId="77777777" w:rsidR="000050E8" w:rsidRPr="000050E8" w:rsidRDefault="000050E8" w:rsidP="000050E8">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Unlike certificates of deposit (CDs), you can withdraw money without facing penalties, though transaction limits apply.</w:t>
      </w:r>
    </w:p>
    <w:p w14:paraId="3D9A7C0A" w14:textId="77777777" w:rsidR="000050E8" w:rsidRPr="000050E8" w:rsidRDefault="000050E8" w:rsidP="000050E8">
      <w:pPr>
        <w:rPr>
          <w:b/>
          <w:bCs/>
          <w:sz w:val="24"/>
          <w:szCs w:val="24"/>
          <w:lang w:eastAsia="en-IN"/>
        </w:rPr>
      </w:pPr>
      <w:r w:rsidRPr="000050E8">
        <w:rPr>
          <w:b/>
          <w:bCs/>
          <w:sz w:val="24"/>
          <w:szCs w:val="24"/>
          <w:lang w:eastAsia="en-IN"/>
        </w:rPr>
        <w:t>Cons</w:t>
      </w:r>
    </w:p>
    <w:p w14:paraId="6A955E20" w14:textId="77777777" w:rsidR="000050E8" w:rsidRPr="000050E8" w:rsidRDefault="000050E8" w:rsidP="000050E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lastRenderedPageBreak/>
        <w:t>Higher Minimum Balance</w:t>
      </w:r>
      <w:r w:rsidRPr="000050E8">
        <w:rPr>
          <w:rFonts w:ascii="Times New Roman" w:eastAsia="Times New Roman" w:hAnsi="Times New Roman" w:cs="Times New Roman"/>
          <w:kern w:val="0"/>
          <w:sz w:val="24"/>
          <w:szCs w:val="24"/>
          <w:lang w:eastAsia="en-IN"/>
          <w14:ligatures w14:val="none"/>
        </w:rPr>
        <w:t>:</w:t>
      </w:r>
    </w:p>
    <w:p w14:paraId="7F48F14D" w14:textId="77777777" w:rsidR="000050E8" w:rsidRPr="000050E8" w:rsidRDefault="000050E8" w:rsidP="000050E8">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The higher minimum balance requirements can be a barrier for some account holders.</w:t>
      </w:r>
    </w:p>
    <w:p w14:paraId="2C5E0498" w14:textId="77777777" w:rsidR="000050E8" w:rsidRPr="000050E8" w:rsidRDefault="000050E8" w:rsidP="000050E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t>Limited Transactions</w:t>
      </w:r>
      <w:r w:rsidRPr="000050E8">
        <w:rPr>
          <w:rFonts w:ascii="Times New Roman" w:eastAsia="Times New Roman" w:hAnsi="Times New Roman" w:cs="Times New Roman"/>
          <w:kern w:val="0"/>
          <w:sz w:val="24"/>
          <w:szCs w:val="24"/>
          <w:lang w:eastAsia="en-IN"/>
          <w14:ligatures w14:val="none"/>
        </w:rPr>
        <w:t>:</w:t>
      </w:r>
    </w:p>
    <w:p w14:paraId="2DE30B2B" w14:textId="77777777" w:rsidR="000050E8" w:rsidRPr="000050E8" w:rsidRDefault="000050E8" w:rsidP="000050E8">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Federal regulations typically limit certain types of withdrawals and transfers to six per month.</w:t>
      </w:r>
    </w:p>
    <w:p w14:paraId="7A304330" w14:textId="77777777" w:rsidR="000050E8" w:rsidRPr="000050E8" w:rsidRDefault="000050E8" w:rsidP="000050E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t>Potential Fees</w:t>
      </w:r>
      <w:r w:rsidRPr="000050E8">
        <w:rPr>
          <w:rFonts w:ascii="Times New Roman" w:eastAsia="Times New Roman" w:hAnsi="Times New Roman" w:cs="Times New Roman"/>
          <w:kern w:val="0"/>
          <w:sz w:val="24"/>
          <w:szCs w:val="24"/>
          <w:lang w:eastAsia="en-IN"/>
          <w14:ligatures w14:val="none"/>
        </w:rPr>
        <w:t>:</w:t>
      </w:r>
    </w:p>
    <w:p w14:paraId="288E8F16" w14:textId="77777777" w:rsidR="000050E8" w:rsidRPr="000050E8" w:rsidRDefault="000050E8" w:rsidP="000050E8">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Falling below the minimum balance or exceeding the transaction limit can incur fees.</w:t>
      </w:r>
    </w:p>
    <w:p w14:paraId="40F69B0F" w14:textId="77777777" w:rsidR="000050E8" w:rsidRPr="000050E8" w:rsidRDefault="000050E8" w:rsidP="000050E8">
      <w:pPr>
        <w:rPr>
          <w:rFonts w:ascii="Times New Roman" w:hAnsi="Times New Roman" w:cs="Times New Roman"/>
          <w:b/>
          <w:bCs/>
          <w:sz w:val="24"/>
          <w:szCs w:val="24"/>
          <w:lang w:eastAsia="en-IN"/>
        </w:rPr>
      </w:pPr>
      <w:r w:rsidRPr="000050E8">
        <w:rPr>
          <w:rFonts w:ascii="Times New Roman" w:hAnsi="Times New Roman" w:cs="Times New Roman"/>
          <w:b/>
          <w:bCs/>
          <w:sz w:val="24"/>
          <w:szCs w:val="24"/>
          <w:lang w:eastAsia="en-IN"/>
        </w:rPr>
        <w:t>Comparing with Other Accounts</w:t>
      </w:r>
    </w:p>
    <w:p w14:paraId="4FA754F5" w14:textId="77777777" w:rsidR="000050E8" w:rsidRPr="000050E8" w:rsidRDefault="000050E8" w:rsidP="000050E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t>Savings Accounts</w:t>
      </w:r>
      <w:r w:rsidRPr="000050E8">
        <w:rPr>
          <w:rFonts w:ascii="Times New Roman" w:eastAsia="Times New Roman" w:hAnsi="Times New Roman" w:cs="Times New Roman"/>
          <w:kern w:val="0"/>
          <w:sz w:val="24"/>
          <w:szCs w:val="24"/>
          <w:lang w:eastAsia="en-IN"/>
          <w14:ligatures w14:val="none"/>
        </w:rPr>
        <w:t>:</w:t>
      </w:r>
    </w:p>
    <w:p w14:paraId="617311EB" w14:textId="77777777" w:rsidR="000050E8" w:rsidRPr="000050E8" w:rsidRDefault="000050E8" w:rsidP="000050E8">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MMAs generally offer higher interest rates but have higher minimum balance requirements and limited transaction capabilities.</w:t>
      </w:r>
    </w:p>
    <w:p w14:paraId="16835930" w14:textId="77777777" w:rsidR="000050E8" w:rsidRPr="000050E8" w:rsidRDefault="000050E8" w:rsidP="000050E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t>Checking Accounts</w:t>
      </w:r>
      <w:r w:rsidRPr="000050E8">
        <w:rPr>
          <w:rFonts w:ascii="Times New Roman" w:eastAsia="Times New Roman" w:hAnsi="Times New Roman" w:cs="Times New Roman"/>
          <w:kern w:val="0"/>
          <w:sz w:val="24"/>
          <w:szCs w:val="24"/>
          <w:lang w:eastAsia="en-IN"/>
          <w14:ligatures w14:val="none"/>
        </w:rPr>
        <w:t>:</w:t>
      </w:r>
    </w:p>
    <w:p w14:paraId="480140BB" w14:textId="77777777" w:rsidR="000050E8" w:rsidRPr="000050E8" w:rsidRDefault="000050E8" w:rsidP="000050E8">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Checking accounts offer unlimited transactions but usually have lower interest rates compared to MMAs.</w:t>
      </w:r>
    </w:p>
    <w:p w14:paraId="731D2BE9" w14:textId="77777777" w:rsidR="000050E8" w:rsidRPr="000050E8" w:rsidRDefault="000050E8" w:rsidP="000050E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t>Certificates of Deposit (CDs)</w:t>
      </w:r>
      <w:r w:rsidRPr="000050E8">
        <w:rPr>
          <w:rFonts w:ascii="Times New Roman" w:eastAsia="Times New Roman" w:hAnsi="Times New Roman" w:cs="Times New Roman"/>
          <w:kern w:val="0"/>
          <w:sz w:val="24"/>
          <w:szCs w:val="24"/>
          <w:lang w:eastAsia="en-IN"/>
          <w14:ligatures w14:val="none"/>
        </w:rPr>
        <w:t>:</w:t>
      </w:r>
    </w:p>
    <w:p w14:paraId="412A6BA7" w14:textId="7AB42F27" w:rsidR="000050E8" w:rsidRPr="000050E8" w:rsidRDefault="000050E8" w:rsidP="000050E8">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CDs may offer higher interest rates but lock your money for a set period, unlike the liquidity offered by MMAs.</w:t>
      </w:r>
    </w:p>
    <w:p w14:paraId="1370AFA0" w14:textId="77777777" w:rsidR="000050E8" w:rsidRPr="000050E8" w:rsidRDefault="000050E8" w:rsidP="000050E8">
      <w:pPr>
        <w:rPr>
          <w:rFonts w:ascii="Times New Roman" w:hAnsi="Times New Roman" w:cs="Times New Roman"/>
          <w:b/>
          <w:bCs/>
          <w:sz w:val="24"/>
          <w:szCs w:val="24"/>
          <w:lang w:eastAsia="en-IN"/>
        </w:rPr>
      </w:pPr>
      <w:r w:rsidRPr="000050E8">
        <w:rPr>
          <w:rFonts w:ascii="Times New Roman" w:hAnsi="Times New Roman" w:cs="Times New Roman"/>
          <w:b/>
          <w:bCs/>
          <w:sz w:val="24"/>
          <w:szCs w:val="24"/>
          <w:lang w:eastAsia="en-IN"/>
        </w:rPr>
        <w:t>How to Choose an MMA</w:t>
      </w:r>
    </w:p>
    <w:p w14:paraId="650E4B50" w14:textId="77777777" w:rsidR="000050E8" w:rsidRPr="000050E8" w:rsidRDefault="000050E8" w:rsidP="000050E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t>Interest Rates</w:t>
      </w:r>
      <w:r w:rsidRPr="000050E8">
        <w:rPr>
          <w:rFonts w:ascii="Times New Roman" w:eastAsia="Times New Roman" w:hAnsi="Times New Roman" w:cs="Times New Roman"/>
          <w:kern w:val="0"/>
          <w:sz w:val="24"/>
          <w:szCs w:val="24"/>
          <w:lang w:eastAsia="en-IN"/>
          <w14:ligatures w14:val="none"/>
        </w:rPr>
        <w:t>:</w:t>
      </w:r>
    </w:p>
    <w:p w14:paraId="706C331F" w14:textId="77777777" w:rsidR="000050E8" w:rsidRPr="000050E8" w:rsidRDefault="000050E8" w:rsidP="000050E8">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Compare rates offered by different banks or credit unions.</w:t>
      </w:r>
    </w:p>
    <w:p w14:paraId="01F21E28" w14:textId="77777777" w:rsidR="000050E8" w:rsidRPr="000050E8" w:rsidRDefault="000050E8" w:rsidP="000050E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t>Fees and Minimum Balances</w:t>
      </w:r>
      <w:r w:rsidRPr="000050E8">
        <w:rPr>
          <w:rFonts w:ascii="Times New Roman" w:eastAsia="Times New Roman" w:hAnsi="Times New Roman" w:cs="Times New Roman"/>
          <w:kern w:val="0"/>
          <w:sz w:val="24"/>
          <w:szCs w:val="24"/>
          <w:lang w:eastAsia="en-IN"/>
          <w14:ligatures w14:val="none"/>
        </w:rPr>
        <w:t>:</w:t>
      </w:r>
    </w:p>
    <w:p w14:paraId="407B9B9B" w14:textId="77777777" w:rsidR="000050E8" w:rsidRPr="000050E8" w:rsidRDefault="000050E8" w:rsidP="000050E8">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Check the minimum balance requirements and any fees associated with the account.</w:t>
      </w:r>
    </w:p>
    <w:p w14:paraId="610D5031" w14:textId="77777777" w:rsidR="000050E8" w:rsidRPr="000050E8" w:rsidRDefault="000050E8" w:rsidP="000050E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t>Access and Convenience</w:t>
      </w:r>
      <w:r w:rsidRPr="000050E8">
        <w:rPr>
          <w:rFonts w:ascii="Times New Roman" w:eastAsia="Times New Roman" w:hAnsi="Times New Roman" w:cs="Times New Roman"/>
          <w:kern w:val="0"/>
          <w:sz w:val="24"/>
          <w:szCs w:val="24"/>
          <w:lang w:eastAsia="en-IN"/>
          <w14:ligatures w14:val="none"/>
        </w:rPr>
        <w:t>:</w:t>
      </w:r>
    </w:p>
    <w:p w14:paraId="56CA5233" w14:textId="77777777" w:rsidR="000050E8" w:rsidRPr="000050E8" w:rsidRDefault="000050E8" w:rsidP="000050E8">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Consider the ease of access to your funds and the convenience of check-writing and debit card usage.</w:t>
      </w:r>
    </w:p>
    <w:p w14:paraId="2AC045AC" w14:textId="77777777" w:rsidR="000050E8" w:rsidRPr="000050E8" w:rsidRDefault="000050E8" w:rsidP="000050E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b/>
          <w:bCs/>
          <w:kern w:val="0"/>
          <w:sz w:val="24"/>
          <w:szCs w:val="24"/>
          <w:lang w:eastAsia="en-IN"/>
          <w14:ligatures w14:val="none"/>
        </w:rPr>
        <w:t>Customer Service and Online Banking</w:t>
      </w:r>
      <w:r w:rsidRPr="000050E8">
        <w:rPr>
          <w:rFonts w:ascii="Times New Roman" w:eastAsia="Times New Roman" w:hAnsi="Times New Roman" w:cs="Times New Roman"/>
          <w:kern w:val="0"/>
          <w:sz w:val="24"/>
          <w:szCs w:val="24"/>
          <w:lang w:eastAsia="en-IN"/>
          <w14:ligatures w14:val="none"/>
        </w:rPr>
        <w:t>:</w:t>
      </w:r>
    </w:p>
    <w:p w14:paraId="2D3D947A" w14:textId="77777777" w:rsidR="000050E8" w:rsidRDefault="000050E8" w:rsidP="000050E8">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0E8">
        <w:rPr>
          <w:rFonts w:ascii="Times New Roman" w:eastAsia="Times New Roman" w:hAnsi="Times New Roman" w:cs="Times New Roman"/>
          <w:kern w:val="0"/>
          <w:sz w:val="24"/>
          <w:szCs w:val="24"/>
          <w:lang w:eastAsia="en-IN"/>
          <w14:ligatures w14:val="none"/>
        </w:rPr>
        <w:t>Evaluate the bank's customer service and online banking features.</w:t>
      </w:r>
    </w:p>
    <w:p w14:paraId="5D722026" w14:textId="77777777" w:rsidR="003B4FAA" w:rsidRDefault="003B4FAA" w:rsidP="003B4FAA">
      <w:pPr>
        <w:spacing w:before="100" w:beforeAutospacing="1" w:after="100" w:afterAutospacing="1" w:line="240" w:lineRule="auto"/>
        <w:ind w:left="1440"/>
        <w:rPr>
          <w:rFonts w:ascii="Times New Roman" w:eastAsia="Times New Roman" w:hAnsi="Times New Roman" w:cs="Times New Roman"/>
          <w:b/>
          <w:bCs/>
          <w:kern w:val="0"/>
          <w:sz w:val="24"/>
          <w:szCs w:val="24"/>
          <w:lang w:eastAsia="en-IN"/>
          <w14:ligatures w14:val="none"/>
        </w:rPr>
      </w:pPr>
    </w:p>
    <w:p w14:paraId="76D8C65C" w14:textId="695E305C" w:rsidR="003B4FAA" w:rsidRPr="003B4FAA" w:rsidRDefault="003B4FAA" w:rsidP="003B4FAA">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3B4FAA">
        <w:rPr>
          <w:rFonts w:ascii="Times New Roman" w:eastAsia="Times New Roman" w:hAnsi="Times New Roman" w:cs="Times New Roman"/>
          <w:b/>
          <w:bCs/>
          <w:kern w:val="0"/>
          <w:sz w:val="24"/>
          <w:szCs w:val="24"/>
          <w:lang w:eastAsia="en-IN"/>
          <w14:ligatures w14:val="none"/>
        </w:rPr>
        <w:t>Important Stats</w:t>
      </w:r>
    </w:p>
    <w:p w14:paraId="23184F04" w14:textId="77777777" w:rsidR="003B4FAA" w:rsidRDefault="003B4FAA" w:rsidP="003B4FA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Average Interest Rates: As of 2024, money market account rates typically range from 0.5% to 4% APY.</w:t>
      </w:r>
    </w:p>
    <w:p w14:paraId="0CE597C2" w14:textId="65E1D0E8" w:rsidR="003B4FAA" w:rsidRPr="003B4FAA" w:rsidRDefault="003B4FAA" w:rsidP="003B4FA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 xml:space="preserve"> Reason: Rates vary based on the overall economic environment, Federal Reserve policies, and competition among financial institutions.</w:t>
      </w:r>
    </w:p>
    <w:p w14:paraId="5CBE3C37" w14:textId="77777777" w:rsidR="003B4FAA" w:rsidRDefault="003B4FAA" w:rsidP="003B4FA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 xml:space="preserve">Minimum Balance Requirements: Common minimum balance requirements range from $0 to $25,000. </w:t>
      </w:r>
    </w:p>
    <w:p w14:paraId="5EFBA3B9" w14:textId="769C1428" w:rsidR="003B4FAA" w:rsidRPr="003B4FAA" w:rsidRDefault="003B4FAA" w:rsidP="003B4FA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Reason: Higher minimums often correlate with better interest rates, as banks incentivize larger deposits.</w:t>
      </w:r>
    </w:p>
    <w:p w14:paraId="1AD1C200" w14:textId="77777777" w:rsidR="003B4FAA" w:rsidRDefault="003B4FAA" w:rsidP="003B4FA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lastRenderedPageBreak/>
        <w:t>Market Share: Money market accounts represent about 20-25% of total bank deposits in the US.</w:t>
      </w:r>
    </w:p>
    <w:p w14:paraId="76C4DD86" w14:textId="0918E339" w:rsidR="003B4FAA" w:rsidRPr="003B4FAA" w:rsidRDefault="003B4FAA" w:rsidP="003B4FA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 xml:space="preserve"> Reason: They offer a balance between liquidity and higher interest rates compared to regular savings accounts.</w:t>
      </w:r>
    </w:p>
    <w:p w14:paraId="79593D14" w14:textId="77777777" w:rsidR="003B4FAA" w:rsidRDefault="003B4FAA" w:rsidP="003B4FA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 xml:space="preserve">Average Account Balance: The average balance in a money market account is around $8,000-$10,000. </w:t>
      </w:r>
    </w:p>
    <w:p w14:paraId="79735E67" w14:textId="783EFF3D" w:rsidR="003B4FAA" w:rsidRPr="003B4FAA" w:rsidRDefault="003B4FAA" w:rsidP="003B4FA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Reason: This reflects their use as a place for emergency funds or short-term savings goals.</w:t>
      </w:r>
    </w:p>
    <w:p w14:paraId="68148E15" w14:textId="77777777" w:rsidR="003B4FAA" w:rsidRDefault="003B4FAA" w:rsidP="003B4FA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Number of Withdrawals: On average, account holders make 2-3 withdrawals per month.</w:t>
      </w:r>
    </w:p>
    <w:p w14:paraId="59F99804" w14:textId="23D2C677" w:rsidR="003B4FAA" w:rsidRPr="003B4FAA" w:rsidRDefault="003B4FAA" w:rsidP="003B4FA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 xml:space="preserve"> Reason: While six withdrawals are allowed, most users treat these accounts as savings vehicles rather than transaction accounts.</w:t>
      </w:r>
    </w:p>
    <w:p w14:paraId="29656FE0" w14:textId="77777777" w:rsidR="003B4FAA" w:rsidRDefault="003B4FAA" w:rsidP="003B4FA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 xml:space="preserve">Growth Rate: Money market account balances tend to grow by 3-5% annually. </w:t>
      </w:r>
    </w:p>
    <w:p w14:paraId="5749C25E" w14:textId="779BA713" w:rsidR="003B4FAA" w:rsidRPr="003B4FAA" w:rsidRDefault="003B4FAA" w:rsidP="003B4FA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Reason: This growth is driven by interest earned and additional deposits, often outpacing inflation.</w:t>
      </w:r>
    </w:p>
    <w:p w14:paraId="62E53050" w14:textId="7DFD5198" w:rsidR="003B4FAA" w:rsidRPr="003B4FAA" w:rsidRDefault="003B4FAA" w:rsidP="003B4FA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 xml:space="preserve">Online vs. Traditional Banks: Online banks typically offer rates 0.5-1% higher than traditional banks. </w:t>
      </w:r>
    </w:p>
    <w:p w14:paraId="43B28616" w14:textId="0E68BB46" w:rsidR="003B4FAA" w:rsidRPr="003B4FAA" w:rsidRDefault="003B4FAA" w:rsidP="003B4FA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Reason: Lower overhead costs allow online banks to offer more competitive rates.</w:t>
      </w:r>
    </w:p>
    <w:p w14:paraId="24F09539" w14:textId="77777777" w:rsidR="003B4FAA" w:rsidRDefault="003B4FAA" w:rsidP="003B4FA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 xml:space="preserve">Age Demographics: About 60% of money market account holders are over 45 years old. </w:t>
      </w:r>
    </w:p>
    <w:p w14:paraId="32CED016" w14:textId="7A302B0D" w:rsidR="003B4FAA" w:rsidRPr="003B4FAA" w:rsidRDefault="003B4FAA" w:rsidP="003B4FA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Reason: Older individuals often have more savings and are more likely to seek low-risk investment options.</w:t>
      </w:r>
    </w:p>
    <w:p w14:paraId="67632C03" w14:textId="77777777" w:rsidR="003B4FAA" w:rsidRDefault="003B4FAA" w:rsidP="003B4FA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 xml:space="preserve">Customer Satisfaction: Money market accounts typically have a customer satisfaction rate of 80-85%. </w:t>
      </w:r>
    </w:p>
    <w:p w14:paraId="4311AA84" w14:textId="3C997D28" w:rsidR="003B4FAA" w:rsidRPr="003B4FAA" w:rsidRDefault="003B4FAA" w:rsidP="003B4FA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Reason: The combination of higher interest rates and liquidity meets many customers' needs.</w:t>
      </w:r>
    </w:p>
    <w:p w14:paraId="268320A0" w14:textId="77777777" w:rsidR="003B4FAA" w:rsidRDefault="003B4FAA" w:rsidP="003B4FA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 xml:space="preserve">Account Closure Rate: The annual account closure rate is around 10-15%. </w:t>
      </w:r>
    </w:p>
    <w:p w14:paraId="17C77195" w14:textId="629C700A" w:rsidR="003B4FAA" w:rsidRPr="003B4FAA" w:rsidRDefault="003B4FAA" w:rsidP="003B4FA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B4FAA">
        <w:rPr>
          <w:rFonts w:ascii="Times New Roman" w:eastAsia="Times New Roman" w:hAnsi="Times New Roman" w:cs="Times New Roman"/>
          <w:kern w:val="0"/>
          <w:sz w:val="24"/>
          <w:szCs w:val="24"/>
          <w:lang w:eastAsia="en-IN"/>
          <w14:ligatures w14:val="none"/>
        </w:rPr>
        <w:t>Reason: This reflects both dissatisfaction with rates or fees and the use of these accounts for specific, completed savings goals.</w:t>
      </w:r>
    </w:p>
    <w:p w14:paraId="2836FA84" w14:textId="50A27C5E" w:rsidR="002F7FB8" w:rsidRDefault="002F7FB8" w:rsidP="002F7FB8">
      <w:pPr>
        <w:rPr>
          <w:rFonts w:ascii="Times New Roman" w:hAnsi="Times New Roman" w:cs="Times New Roman"/>
          <w:sz w:val="24"/>
          <w:szCs w:val="24"/>
        </w:rPr>
      </w:pPr>
    </w:p>
    <w:p w14:paraId="31EA48AD" w14:textId="77777777" w:rsidR="003B4FAA" w:rsidRDefault="003B4FAA" w:rsidP="002F7FB8">
      <w:pPr>
        <w:rPr>
          <w:rFonts w:ascii="Times New Roman" w:hAnsi="Times New Roman" w:cs="Times New Roman"/>
          <w:sz w:val="24"/>
          <w:szCs w:val="24"/>
        </w:rPr>
      </w:pPr>
    </w:p>
    <w:p w14:paraId="162990BD" w14:textId="77777777" w:rsidR="003B4FAA" w:rsidRDefault="003B4FAA" w:rsidP="002F7FB8">
      <w:pPr>
        <w:rPr>
          <w:rFonts w:ascii="Times New Roman" w:hAnsi="Times New Roman" w:cs="Times New Roman"/>
          <w:sz w:val="24"/>
          <w:szCs w:val="24"/>
        </w:rPr>
      </w:pPr>
    </w:p>
    <w:p w14:paraId="3D765731" w14:textId="480E0B5C" w:rsidR="00B04DE5" w:rsidRPr="00B04DE5" w:rsidRDefault="00B04DE5" w:rsidP="00B04DE5">
      <w:pPr>
        <w:pStyle w:val="ListParagraph"/>
        <w:numPr>
          <w:ilvl w:val="0"/>
          <w:numId w:val="53"/>
        </w:numPr>
        <w:spacing w:before="100" w:beforeAutospacing="1" w:after="100" w:afterAutospacing="1" w:line="240" w:lineRule="auto"/>
        <w:rPr>
          <w:rFonts w:ascii="Times New Roman" w:eastAsia="Times New Roman" w:hAnsi="Times New Roman" w:cs="Times New Roman"/>
          <w:kern w:val="0"/>
          <w:sz w:val="44"/>
          <w:szCs w:val="44"/>
          <w:highlight w:val="yellow"/>
          <w:lang w:eastAsia="en-IN"/>
          <w14:ligatures w14:val="none"/>
        </w:rPr>
      </w:pPr>
      <w:r w:rsidRPr="00B04DE5">
        <w:rPr>
          <w:rFonts w:ascii="Times New Roman" w:eastAsia="Times New Roman" w:hAnsi="Times New Roman" w:cs="Times New Roman"/>
          <w:kern w:val="0"/>
          <w:sz w:val="44"/>
          <w:szCs w:val="44"/>
          <w:highlight w:val="yellow"/>
          <w:lang w:eastAsia="en-IN"/>
          <w14:ligatures w14:val="none"/>
        </w:rPr>
        <w:lastRenderedPageBreak/>
        <w:t>Individual Retirement Account</w:t>
      </w:r>
    </w:p>
    <w:p w14:paraId="7B2B52A2" w14:textId="77777777" w:rsidR="00B04DE5" w:rsidRDefault="00B04DE5" w:rsidP="00B04DE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D1A6ED" w14:textId="7FFBD51A" w:rsidR="00B04DE5" w:rsidRPr="00B04DE5" w:rsidRDefault="00B04DE5" w:rsidP="00B04DE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kern w:val="0"/>
          <w:sz w:val="24"/>
          <w:szCs w:val="24"/>
          <w:lang w:eastAsia="en-IN"/>
          <w14:ligatures w14:val="none"/>
        </w:rPr>
        <w:t>A</w:t>
      </w:r>
      <w:r w:rsidRPr="00B04DE5">
        <w:rPr>
          <w:rFonts w:ascii="Times New Roman" w:eastAsia="Times New Roman" w:hAnsi="Times New Roman" w:cs="Times New Roman"/>
          <w:kern w:val="0"/>
          <w:sz w:val="24"/>
          <w:szCs w:val="24"/>
          <w:lang w:eastAsia="en-IN"/>
          <w14:ligatures w14:val="none"/>
        </w:rPr>
        <w:t>n Individual Retirement Account (IRA) is a savings account with tax advantages that individuals can use to save and invest for retirement. Here are some key details about IRAs:</w:t>
      </w:r>
    </w:p>
    <w:p w14:paraId="6CFD9202" w14:textId="77777777" w:rsidR="00B04DE5" w:rsidRPr="00B04DE5" w:rsidRDefault="00B04DE5" w:rsidP="00B04DE5">
      <w:pPr>
        <w:rPr>
          <w:rFonts w:ascii="Times New Roman" w:hAnsi="Times New Roman" w:cs="Times New Roman"/>
          <w:b/>
          <w:bCs/>
          <w:sz w:val="24"/>
          <w:szCs w:val="24"/>
          <w:lang w:eastAsia="en-IN"/>
        </w:rPr>
      </w:pPr>
      <w:r w:rsidRPr="00B04DE5">
        <w:rPr>
          <w:rFonts w:ascii="Times New Roman" w:hAnsi="Times New Roman" w:cs="Times New Roman"/>
          <w:b/>
          <w:bCs/>
          <w:sz w:val="24"/>
          <w:szCs w:val="24"/>
          <w:lang w:eastAsia="en-IN"/>
        </w:rPr>
        <w:t>Types of IRAs</w:t>
      </w:r>
    </w:p>
    <w:p w14:paraId="56D7549B" w14:textId="77777777" w:rsidR="00B04DE5" w:rsidRPr="00B04DE5" w:rsidRDefault="00B04DE5" w:rsidP="00B04DE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Traditional IRA:</w:t>
      </w:r>
    </w:p>
    <w:p w14:paraId="1DD59E25" w14:textId="77777777" w:rsidR="00B04DE5" w:rsidRPr="00B04DE5" w:rsidRDefault="00B04DE5" w:rsidP="00B04DE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Contributions:</w:t>
      </w:r>
      <w:r w:rsidRPr="00B04DE5">
        <w:rPr>
          <w:rFonts w:ascii="Times New Roman" w:eastAsia="Times New Roman" w:hAnsi="Times New Roman" w:cs="Times New Roman"/>
          <w:kern w:val="0"/>
          <w:sz w:val="24"/>
          <w:szCs w:val="24"/>
          <w:lang w:eastAsia="en-IN"/>
          <w14:ligatures w14:val="none"/>
        </w:rPr>
        <w:t xml:space="preserve"> May be tax-deductible depending on income and whether you or your spouse are covered by a retirement plan at work.</w:t>
      </w:r>
    </w:p>
    <w:p w14:paraId="2720B122" w14:textId="77777777" w:rsidR="00B04DE5" w:rsidRPr="00B04DE5" w:rsidRDefault="00B04DE5" w:rsidP="00B04DE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Earnings:</w:t>
      </w:r>
      <w:r w:rsidRPr="00B04DE5">
        <w:rPr>
          <w:rFonts w:ascii="Times New Roman" w:eastAsia="Times New Roman" w:hAnsi="Times New Roman" w:cs="Times New Roman"/>
          <w:kern w:val="0"/>
          <w:sz w:val="24"/>
          <w:szCs w:val="24"/>
          <w:lang w:eastAsia="en-IN"/>
          <w14:ligatures w14:val="none"/>
        </w:rPr>
        <w:t xml:space="preserve"> Grow tax-deferred until withdrawn.</w:t>
      </w:r>
    </w:p>
    <w:p w14:paraId="2C3827F7" w14:textId="77777777" w:rsidR="00B04DE5" w:rsidRPr="00B04DE5" w:rsidRDefault="00B04DE5" w:rsidP="00B04DE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Withdrawals:</w:t>
      </w:r>
      <w:r w:rsidRPr="00B04DE5">
        <w:rPr>
          <w:rFonts w:ascii="Times New Roman" w:eastAsia="Times New Roman" w:hAnsi="Times New Roman" w:cs="Times New Roman"/>
          <w:kern w:val="0"/>
          <w:sz w:val="24"/>
          <w:szCs w:val="24"/>
          <w:lang w:eastAsia="en-IN"/>
          <w14:ligatures w14:val="none"/>
        </w:rPr>
        <w:t xml:space="preserve"> Taxed as ordinary income. Required Minimum Distributions (RMDs) must begin by April 1 following the year you turn 72.</w:t>
      </w:r>
    </w:p>
    <w:p w14:paraId="0161F491" w14:textId="77777777" w:rsidR="00B04DE5" w:rsidRPr="00B04DE5" w:rsidRDefault="00B04DE5" w:rsidP="00B04DE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Roth IRA:</w:t>
      </w:r>
    </w:p>
    <w:p w14:paraId="25F01D3E" w14:textId="77777777" w:rsidR="00B04DE5" w:rsidRPr="00B04DE5" w:rsidRDefault="00B04DE5" w:rsidP="00B04DE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Contributions:</w:t>
      </w:r>
      <w:r w:rsidRPr="00B04DE5">
        <w:rPr>
          <w:rFonts w:ascii="Times New Roman" w:eastAsia="Times New Roman" w:hAnsi="Times New Roman" w:cs="Times New Roman"/>
          <w:kern w:val="0"/>
          <w:sz w:val="24"/>
          <w:szCs w:val="24"/>
          <w:lang w:eastAsia="en-IN"/>
          <w14:ligatures w14:val="none"/>
        </w:rPr>
        <w:t xml:space="preserve"> Made with after-tax dollars (not tax-deductible).</w:t>
      </w:r>
    </w:p>
    <w:p w14:paraId="079EA0B4" w14:textId="77777777" w:rsidR="00B04DE5" w:rsidRPr="00B04DE5" w:rsidRDefault="00B04DE5" w:rsidP="00B04DE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Earnings:</w:t>
      </w:r>
      <w:r w:rsidRPr="00B04DE5">
        <w:rPr>
          <w:rFonts w:ascii="Times New Roman" w:eastAsia="Times New Roman" w:hAnsi="Times New Roman" w:cs="Times New Roman"/>
          <w:kern w:val="0"/>
          <w:sz w:val="24"/>
          <w:szCs w:val="24"/>
          <w:lang w:eastAsia="en-IN"/>
          <w14:ligatures w14:val="none"/>
        </w:rPr>
        <w:t xml:space="preserve"> Grow tax-free.</w:t>
      </w:r>
    </w:p>
    <w:p w14:paraId="6B87DBD0" w14:textId="77777777" w:rsidR="00B04DE5" w:rsidRPr="00B04DE5" w:rsidRDefault="00B04DE5" w:rsidP="00B04DE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Withdrawals:</w:t>
      </w:r>
      <w:r w:rsidRPr="00B04DE5">
        <w:rPr>
          <w:rFonts w:ascii="Times New Roman" w:eastAsia="Times New Roman" w:hAnsi="Times New Roman" w:cs="Times New Roman"/>
          <w:kern w:val="0"/>
          <w:sz w:val="24"/>
          <w:szCs w:val="24"/>
          <w:lang w:eastAsia="en-IN"/>
          <w14:ligatures w14:val="none"/>
        </w:rPr>
        <w:t xml:space="preserve"> Qualified withdrawals are tax-free if the account has been open for at least five years and you are 59½ or older, or meet other specific criteria. No RMDs during the owner's lifetime.</w:t>
      </w:r>
    </w:p>
    <w:p w14:paraId="5608A885" w14:textId="77777777" w:rsidR="00B04DE5" w:rsidRPr="00B04DE5" w:rsidRDefault="00B04DE5" w:rsidP="00B04DE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SEP IRA (Simplified Employee Pension):</w:t>
      </w:r>
    </w:p>
    <w:p w14:paraId="2535D268" w14:textId="77777777" w:rsidR="00B04DE5" w:rsidRPr="00B04DE5" w:rsidRDefault="00B04DE5" w:rsidP="00B04DE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Designed for:</w:t>
      </w:r>
      <w:r w:rsidRPr="00B04DE5">
        <w:rPr>
          <w:rFonts w:ascii="Times New Roman" w:eastAsia="Times New Roman" w:hAnsi="Times New Roman" w:cs="Times New Roman"/>
          <w:kern w:val="0"/>
          <w:sz w:val="24"/>
          <w:szCs w:val="24"/>
          <w:lang w:eastAsia="en-IN"/>
          <w14:ligatures w14:val="none"/>
        </w:rPr>
        <w:t xml:space="preserve"> Self-employed individuals and small business owners.</w:t>
      </w:r>
    </w:p>
    <w:p w14:paraId="1CD59C53" w14:textId="77777777" w:rsidR="00B04DE5" w:rsidRPr="00B04DE5" w:rsidRDefault="00B04DE5" w:rsidP="00B04DE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Contributions:</w:t>
      </w:r>
      <w:r w:rsidRPr="00B04DE5">
        <w:rPr>
          <w:rFonts w:ascii="Times New Roman" w:eastAsia="Times New Roman" w:hAnsi="Times New Roman" w:cs="Times New Roman"/>
          <w:kern w:val="0"/>
          <w:sz w:val="24"/>
          <w:szCs w:val="24"/>
          <w:lang w:eastAsia="en-IN"/>
          <w14:ligatures w14:val="none"/>
        </w:rPr>
        <w:t xml:space="preserve"> Made by the employer and are tax-deductible. Contribution limits are higher than those for Traditional and Roth IRAs.</w:t>
      </w:r>
    </w:p>
    <w:p w14:paraId="49DAED00" w14:textId="77777777" w:rsidR="00B04DE5" w:rsidRPr="00B04DE5" w:rsidRDefault="00B04DE5" w:rsidP="00B04DE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SIMPLE IRA (Savings Incentive Match Plan for Employees):</w:t>
      </w:r>
    </w:p>
    <w:p w14:paraId="6EC2F276" w14:textId="77777777" w:rsidR="00B04DE5" w:rsidRPr="00B04DE5" w:rsidRDefault="00B04DE5" w:rsidP="00B04DE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Designed for:</w:t>
      </w:r>
      <w:r w:rsidRPr="00B04DE5">
        <w:rPr>
          <w:rFonts w:ascii="Times New Roman" w:eastAsia="Times New Roman" w:hAnsi="Times New Roman" w:cs="Times New Roman"/>
          <w:kern w:val="0"/>
          <w:sz w:val="24"/>
          <w:szCs w:val="24"/>
          <w:lang w:eastAsia="en-IN"/>
          <w14:ligatures w14:val="none"/>
        </w:rPr>
        <w:t xml:space="preserve"> Small businesses with 100 or fewer employees.</w:t>
      </w:r>
    </w:p>
    <w:p w14:paraId="47DC946C" w14:textId="77777777" w:rsidR="00B04DE5" w:rsidRPr="00B04DE5" w:rsidRDefault="00B04DE5" w:rsidP="00B04DE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Contributions:</w:t>
      </w:r>
      <w:r w:rsidRPr="00B04DE5">
        <w:rPr>
          <w:rFonts w:ascii="Times New Roman" w:eastAsia="Times New Roman" w:hAnsi="Times New Roman" w:cs="Times New Roman"/>
          <w:kern w:val="0"/>
          <w:sz w:val="24"/>
          <w:szCs w:val="24"/>
          <w:lang w:eastAsia="en-IN"/>
          <w14:ligatures w14:val="none"/>
        </w:rPr>
        <w:t xml:space="preserve"> Employees can contribute through salary deferral, and employers must make matching or nonelective contributions.</w:t>
      </w:r>
    </w:p>
    <w:p w14:paraId="7436E14D" w14:textId="77777777" w:rsidR="00B04DE5" w:rsidRPr="00B04DE5" w:rsidRDefault="00B04DE5" w:rsidP="00B04DE5">
      <w:pPr>
        <w:rPr>
          <w:rFonts w:ascii="Times New Roman" w:hAnsi="Times New Roman" w:cs="Times New Roman"/>
          <w:b/>
          <w:bCs/>
          <w:sz w:val="24"/>
          <w:szCs w:val="24"/>
          <w:lang w:eastAsia="en-IN"/>
        </w:rPr>
      </w:pPr>
      <w:r w:rsidRPr="00B04DE5">
        <w:rPr>
          <w:rFonts w:ascii="Times New Roman" w:hAnsi="Times New Roman" w:cs="Times New Roman"/>
          <w:b/>
          <w:bCs/>
          <w:sz w:val="24"/>
          <w:szCs w:val="24"/>
          <w:lang w:eastAsia="en-IN"/>
        </w:rPr>
        <w:t>Contribution Limits (for 2024)</w:t>
      </w:r>
    </w:p>
    <w:p w14:paraId="786E40A7" w14:textId="77777777" w:rsidR="00B04DE5" w:rsidRPr="00B04DE5" w:rsidRDefault="00B04DE5" w:rsidP="00B04DE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Traditional and Roth IRAs:</w:t>
      </w:r>
    </w:p>
    <w:p w14:paraId="38B34646" w14:textId="77777777" w:rsidR="00B04DE5" w:rsidRPr="00B04DE5" w:rsidRDefault="00B04DE5" w:rsidP="00B04DE5">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kern w:val="0"/>
          <w:sz w:val="24"/>
          <w:szCs w:val="24"/>
          <w:lang w:eastAsia="en-IN"/>
          <w14:ligatures w14:val="none"/>
        </w:rPr>
        <w:t>$6,500 per year if you are under 50.</w:t>
      </w:r>
    </w:p>
    <w:p w14:paraId="509BABCB" w14:textId="77777777" w:rsidR="00B04DE5" w:rsidRPr="00B04DE5" w:rsidRDefault="00B04DE5" w:rsidP="00B04DE5">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kern w:val="0"/>
          <w:sz w:val="24"/>
          <w:szCs w:val="24"/>
          <w:lang w:eastAsia="en-IN"/>
          <w14:ligatures w14:val="none"/>
        </w:rPr>
        <w:t>$7,500 per year if you are 50 or older (includes a $1,000 catch-up contribution).</w:t>
      </w:r>
    </w:p>
    <w:p w14:paraId="7F1A65B5" w14:textId="77777777" w:rsidR="00B04DE5" w:rsidRPr="00B04DE5" w:rsidRDefault="00B04DE5" w:rsidP="00B04DE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SEP IRA:</w:t>
      </w:r>
    </w:p>
    <w:p w14:paraId="32BCBE3A" w14:textId="77777777" w:rsidR="00B04DE5" w:rsidRPr="00B04DE5" w:rsidRDefault="00B04DE5" w:rsidP="00B04DE5">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kern w:val="0"/>
          <w:sz w:val="24"/>
          <w:szCs w:val="24"/>
          <w:lang w:eastAsia="en-IN"/>
          <w14:ligatures w14:val="none"/>
        </w:rPr>
        <w:t>Up to 25% of compensation or $66,000, whichever is less.</w:t>
      </w:r>
    </w:p>
    <w:p w14:paraId="0DDA7916" w14:textId="77777777" w:rsidR="00B04DE5" w:rsidRPr="00B04DE5" w:rsidRDefault="00B04DE5" w:rsidP="00B04DE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SIMPLE IRA:</w:t>
      </w:r>
    </w:p>
    <w:p w14:paraId="1163F572" w14:textId="77777777" w:rsidR="00B04DE5" w:rsidRPr="00B04DE5" w:rsidRDefault="00B04DE5" w:rsidP="00B04DE5">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kern w:val="0"/>
          <w:sz w:val="24"/>
          <w:szCs w:val="24"/>
          <w:lang w:eastAsia="en-IN"/>
          <w14:ligatures w14:val="none"/>
        </w:rPr>
        <w:t>$15,500 per year if you are under 50.</w:t>
      </w:r>
    </w:p>
    <w:p w14:paraId="42CBCF96" w14:textId="77777777" w:rsidR="00B04DE5" w:rsidRPr="00B04DE5" w:rsidRDefault="00B04DE5" w:rsidP="00B04DE5">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kern w:val="0"/>
          <w:sz w:val="24"/>
          <w:szCs w:val="24"/>
          <w:lang w:eastAsia="en-IN"/>
          <w14:ligatures w14:val="none"/>
        </w:rPr>
        <w:t>$19,000 per year if you are 50 or older (includes a $3,500 catch-up contribution).</w:t>
      </w:r>
    </w:p>
    <w:p w14:paraId="1FE777AC" w14:textId="77777777" w:rsidR="00B04DE5" w:rsidRPr="00B04DE5" w:rsidRDefault="00B04DE5" w:rsidP="00B04DE5">
      <w:pPr>
        <w:rPr>
          <w:rFonts w:ascii="Times New Roman" w:hAnsi="Times New Roman" w:cs="Times New Roman"/>
          <w:b/>
          <w:bCs/>
          <w:sz w:val="24"/>
          <w:szCs w:val="24"/>
          <w:lang w:eastAsia="en-IN"/>
        </w:rPr>
      </w:pPr>
      <w:r w:rsidRPr="00B04DE5">
        <w:rPr>
          <w:rFonts w:ascii="Times New Roman" w:hAnsi="Times New Roman" w:cs="Times New Roman"/>
          <w:b/>
          <w:bCs/>
          <w:sz w:val="24"/>
          <w:szCs w:val="24"/>
          <w:lang w:eastAsia="en-IN"/>
        </w:rPr>
        <w:t>Tax Benefits</w:t>
      </w:r>
    </w:p>
    <w:p w14:paraId="0DE6D495" w14:textId="77777777" w:rsidR="00B04DE5" w:rsidRPr="00B04DE5" w:rsidRDefault="00B04DE5" w:rsidP="00B04DE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Traditional IRA:</w:t>
      </w:r>
      <w:r w:rsidRPr="00B04DE5">
        <w:rPr>
          <w:rFonts w:ascii="Times New Roman" w:eastAsia="Times New Roman" w:hAnsi="Times New Roman" w:cs="Times New Roman"/>
          <w:kern w:val="0"/>
          <w:sz w:val="24"/>
          <w:szCs w:val="24"/>
          <w:lang w:eastAsia="en-IN"/>
          <w14:ligatures w14:val="none"/>
        </w:rPr>
        <w:t xml:space="preserve"> Contributions may reduce your taxable income in the year they are made, but withdrawals in retirement are taxed.</w:t>
      </w:r>
    </w:p>
    <w:p w14:paraId="6B761C76" w14:textId="77777777" w:rsidR="00B04DE5" w:rsidRPr="00B04DE5" w:rsidRDefault="00B04DE5" w:rsidP="00B04DE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Roth IRA:</w:t>
      </w:r>
      <w:r w:rsidRPr="00B04DE5">
        <w:rPr>
          <w:rFonts w:ascii="Times New Roman" w:eastAsia="Times New Roman" w:hAnsi="Times New Roman" w:cs="Times New Roman"/>
          <w:kern w:val="0"/>
          <w:sz w:val="24"/>
          <w:szCs w:val="24"/>
          <w:lang w:eastAsia="en-IN"/>
          <w14:ligatures w14:val="none"/>
        </w:rPr>
        <w:t xml:space="preserve"> Contributions do not reduce your taxable income in the year they are made, but qualified withdrawals in retirement are tax-free.</w:t>
      </w:r>
    </w:p>
    <w:p w14:paraId="230BD73E" w14:textId="77777777" w:rsidR="00B04DE5" w:rsidRDefault="00B04DE5" w:rsidP="00B04DE5">
      <w:pPr>
        <w:rPr>
          <w:rFonts w:ascii="Times New Roman" w:hAnsi="Times New Roman" w:cs="Times New Roman"/>
          <w:b/>
          <w:bCs/>
          <w:sz w:val="24"/>
          <w:szCs w:val="24"/>
          <w:lang w:eastAsia="en-IN"/>
        </w:rPr>
      </w:pPr>
    </w:p>
    <w:p w14:paraId="660BE9E3" w14:textId="77777777" w:rsidR="00B04DE5" w:rsidRDefault="00B04DE5" w:rsidP="00B04DE5">
      <w:pPr>
        <w:rPr>
          <w:rFonts w:ascii="Times New Roman" w:hAnsi="Times New Roman" w:cs="Times New Roman"/>
          <w:b/>
          <w:bCs/>
          <w:sz w:val="24"/>
          <w:szCs w:val="24"/>
          <w:lang w:eastAsia="en-IN"/>
        </w:rPr>
      </w:pPr>
    </w:p>
    <w:p w14:paraId="3451F7E7" w14:textId="77777777" w:rsidR="00B04DE5" w:rsidRDefault="00B04DE5" w:rsidP="00B04DE5">
      <w:pPr>
        <w:rPr>
          <w:rFonts w:ascii="Times New Roman" w:hAnsi="Times New Roman" w:cs="Times New Roman"/>
          <w:b/>
          <w:bCs/>
          <w:sz w:val="24"/>
          <w:szCs w:val="24"/>
          <w:lang w:eastAsia="en-IN"/>
        </w:rPr>
      </w:pPr>
    </w:p>
    <w:p w14:paraId="2D2ECDE2" w14:textId="7218967C" w:rsidR="00B04DE5" w:rsidRPr="00B04DE5" w:rsidRDefault="00B04DE5" w:rsidP="00B04DE5">
      <w:pPr>
        <w:rPr>
          <w:rFonts w:ascii="Times New Roman" w:hAnsi="Times New Roman" w:cs="Times New Roman"/>
          <w:b/>
          <w:bCs/>
          <w:sz w:val="24"/>
          <w:szCs w:val="24"/>
          <w:lang w:eastAsia="en-IN"/>
        </w:rPr>
      </w:pPr>
      <w:r w:rsidRPr="00B04DE5">
        <w:rPr>
          <w:rFonts w:ascii="Times New Roman" w:hAnsi="Times New Roman" w:cs="Times New Roman"/>
          <w:b/>
          <w:bCs/>
          <w:sz w:val="24"/>
          <w:szCs w:val="24"/>
          <w:lang w:eastAsia="en-IN"/>
        </w:rPr>
        <w:t>Eligibility</w:t>
      </w:r>
    </w:p>
    <w:p w14:paraId="779D2A0B" w14:textId="77777777" w:rsidR="00B04DE5" w:rsidRPr="00B04DE5" w:rsidRDefault="00B04DE5" w:rsidP="00B04DE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Traditional IRA:</w:t>
      </w:r>
      <w:r w:rsidRPr="00B04DE5">
        <w:rPr>
          <w:rFonts w:ascii="Times New Roman" w:eastAsia="Times New Roman" w:hAnsi="Times New Roman" w:cs="Times New Roman"/>
          <w:kern w:val="0"/>
          <w:sz w:val="24"/>
          <w:szCs w:val="24"/>
          <w:lang w:eastAsia="en-IN"/>
          <w14:ligatures w14:val="none"/>
        </w:rPr>
        <w:t xml:space="preserve"> Anyone with earned income can contribute, but the tax deductibility of contributions may be limited based on income and participation in an employer-sponsored retirement plan.</w:t>
      </w:r>
    </w:p>
    <w:p w14:paraId="6362EB1E" w14:textId="77777777" w:rsidR="00B04DE5" w:rsidRPr="00B04DE5" w:rsidRDefault="00B04DE5" w:rsidP="00B04DE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Roth IRA:</w:t>
      </w:r>
      <w:r w:rsidRPr="00B04DE5">
        <w:rPr>
          <w:rFonts w:ascii="Times New Roman" w:eastAsia="Times New Roman" w:hAnsi="Times New Roman" w:cs="Times New Roman"/>
          <w:kern w:val="0"/>
          <w:sz w:val="24"/>
          <w:szCs w:val="24"/>
          <w:lang w:eastAsia="en-IN"/>
          <w14:ligatures w14:val="none"/>
        </w:rPr>
        <w:t xml:space="preserve"> Contributions are limited based on income levels. For 2024, single filers with modified adjusted gross income (MAGI) up to $153,000 and married couples filing jointly with MAGI up to $228,000 can contribute fully; partial contributions are allowed up to higher income limits.</w:t>
      </w:r>
    </w:p>
    <w:p w14:paraId="64E2D94E" w14:textId="77777777" w:rsidR="00B04DE5" w:rsidRPr="00B04DE5" w:rsidRDefault="00B04DE5" w:rsidP="00B04DE5">
      <w:pPr>
        <w:rPr>
          <w:rFonts w:ascii="Times New Roman" w:hAnsi="Times New Roman" w:cs="Times New Roman"/>
          <w:b/>
          <w:bCs/>
          <w:sz w:val="24"/>
          <w:szCs w:val="24"/>
          <w:lang w:eastAsia="en-IN"/>
        </w:rPr>
      </w:pPr>
      <w:r w:rsidRPr="00B04DE5">
        <w:rPr>
          <w:rFonts w:ascii="Times New Roman" w:hAnsi="Times New Roman" w:cs="Times New Roman"/>
          <w:b/>
          <w:bCs/>
          <w:sz w:val="24"/>
          <w:szCs w:val="24"/>
          <w:lang w:eastAsia="en-IN"/>
        </w:rPr>
        <w:t>Withdrawal Rules</w:t>
      </w:r>
    </w:p>
    <w:p w14:paraId="6DB76564" w14:textId="77777777" w:rsidR="00B04DE5" w:rsidRPr="00B04DE5" w:rsidRDefault="00B04DE5" w:rsidP="00B04DE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Traditional IRA:</w:t>
      </w:r>
      <w:r w:rsidRPr="00B04DE5">
        <w:rPr>
          <w:rFonts w:ascii="Times New Roman" w:eastAsia="Times New Roman" w:hAnsi="Times New Roman" w:cs="Times New Roman"/>
          <w:kern w:val="0"/>
          <w:sz w:val="24"/>
          <w:szCs w:val="24"/>
          <w:lang w:eastAsia="en-IN"/>
          <w14:ligatures w14:val="none"/>
        </w:rPr>
        <w:t xml:space="preserve"> Withdrawals before age 59½ are subject to a 10% early withdrawal penalty, unless an exception applies. RMDs are required starting at age 72.</w:t>
      </w:r>
    </w:p>
    <w:p w14:paraId="2FB9A849" w14:textId="77777777" w:rsidR="00B04DE5" w:rsidRPr="00B04DE5" w:rsidRDefault="00B04DE5" w:rsidP="00B04DE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Roth IRA:</w:t>
      </w:r>
      <w:r w:rsidRPr="00B04DE5">
        <w:rPr>
          <w:rFonts w:ascii="Times New Roman" w:eastAsia="Times New Roman" w:hAnsi="Times New Roman" w:cs="Times New Roman"/>
          <w:kern w:val="0"/>
          <w:sz w:val="24"/>
          <w:szCs w:val="24"/>
          <w:lang w:eastAsia="en-IN"/>
          <w14:ligatures w14:val="none"/>
        </w:rPr>
        <w:t xml:space="preserve"> Contributions (but not earnings) can be withdrawn at any time without penalty. Earnings withdrawn before age 59½ and before the account has been open for five years may be subject to taxes and penalties.</w:t>
      </w:r>
    </w:p>
    <w:p w14:paraId="0079D536" w14:textId="77777777" w:rsidR="00B04DE5" w:rsidRPr="00B04DE5" w:rsidRDefault="00B04DE5" w:rsidP="00B04DE5">
      <w:pPr>
        <w:rPr>
          <w:rFonts w:ascii="Times New Roman" w:hAnsi="Times New Roman" w:cs="Times New Roman"/>
          <w:b/>
          <w:bCs/>
          <w:sz w:val="24"/>
          <w:szCs w:val="24"/>
          <w:lang w:eastAsia="en-IN"/>
        </w:rPr>
      </w:pPr>
      <w:r w:rsidRPr="00B04DE5">
        <w:rPr>
          <w:rFonts w:ascii="Times New Roman" w:hAnsi="Times New Roman" w:cs="Times New Roman"/>
          <w:b/>
          <w:bCs/>
          <w:sz w:val="24"/>
          <w:szCs w:val="24"/>
          <w:lang w:eastAsia="en-IN"/>
        </w:rPr>
        <w:t>Investment Options</w:t>
      </w:r>
    </w:p>
    <w:p w14:paraId="5CF5202E" w14:textId="77777777" w:rsidR="00B04DE5" w:rsidRPr="00B04DE5" w:rsidRDefault="00B04DE5" w:rsidP="00B04DE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kern w:val="0"/>
          <w:sz w:val="24"/>
          <w:szCs w:val="24"/>
          <w:lang w:eastAsia="en-IN"/>
          <w14:ligatures w14:val="none"/>
        </w:rPr>
        <w:t>IRAs can be invested in a wide range of assets, including:</w:t>
      </w:r>
    </w:p>
    <w:p w14:paraId="42E05AF4" w14:textId="77777777" w:rsidR="00B04DE5" w:rsidRPr="00B04DE5" w:rsidRDefault="00B04DE5" w:rsidP="00B04DE5">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kern w:val="0"/>
          <w:sz w:val="24"/>
          <w:szCs w:val="24"/>
          <w:lang w:eastAsia="en-IN"/>
          <w14:ligatures w14:val="none"/>
        </w:rPr>
        <w:t>Stocks</w:t>
      </w:r>
    </w:p>
    <w:p w14:paraId="340E2A91" w14:textId="77777777" w:rsidR="00B04DE5" w:rsidRPr="00B04DE5" w:rsidRDefault="00B04DE5" w:rsidP="00B04DE5">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kern w:val="0"/>
          <w:sz w:val="24"/>
          <w:szCs w:val="24"/>
          <w:lang w:eastAsia="en-IN"/>
          <w14:ligatures w14:val="none"/>
        </w:rPr>
        <w:t>Bonds</w:t>
      </w:r>
    </w:p>
    <w:p w14:paraId="1E83D40B" w14:textId="77777777" w:rsidR="00B04DE5" w:rsidRPr="00B04DE5" w:rsidRDefault="00B04DE5" w:rsidP="00B04DE5">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kern w:val="0"/>
          <w:sz w:val="24"/>
          <w:szCs w:val="24"/>
          <w:lang w:eastAsia="en-IN"/>
          <w14:ligatures w14:val="none"/>
        </w:rPr>
        <w:t>Mutual funds</w:t>
      </w:r>
    </w:p>
    <w:p w14:paraId="426A7BE5" w14:textId="77777777" w:rsidR="00B04DE5" w:rsidRPr="00B04DE5" w:rsidRDefault="00B04DE5" w:rsidP="00B04DE5">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kern w:val="0"/>
          <w:sz w:val="24"/>
          <w:szCs w:val="24"/>
          <w:lang w:eastAsia="en-IN"/>
          <w14:ligatures w14:val="none"/>
        </w:rPr>
        <w:t>Exchange-traded funds (ETFs)</w:t>
      </w:r>
    </w:p>
    <w:p w14:paraId="0A1FC820" w14:textId="77777777" w:rsidR="00B04DE5" w:rsidRPr="00B04DE5" w:rsidRDefault="00B04DE5" w:rsidP="00B04DE5">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kern w:val="0"/>
          <w:sz w:val="24"/>
          <w:szCs w:val="24"/>
          <w:lang w:eastAsia="en-IN"/>
          <w14:ligatures w14:val="none"/>
        </w:rPr>
        <w:t>Certificates of deposit (CDs)</w:t>
      </w:r>
    </w:p>
    <w:p w14:paraId="004D357E" w14:textId="77777777" w:rsidR="00B04DE5" w:rsidRPr="00B04DE5" w:rsidRDefault="00B04DE5" w:rsidP="00B04DE5">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kern w:val="0"/>
          <w:sz w:val="24"/>
          <w:szCs w:val="24"/>
          <w:lang w:eastAsia="en-IN"/>
          <w14:ligatures w14:val="none"/>
        </w:rPr>
        <w:t>Real estate (in self-directed IRAs)</w:t>
      </w:r>
    </w:p>
    <w:p w14:paraId="2D09C94A" w14:textId="77777777" w:rsidR="00B04DE5" w:rsidRPr="00B04DE5" w:rsidRDefault="00B04DE5" w:rsidP="00B04DE5">
      <w:pPr>
        <w:rPr>
          <w:rFonts w:ascii="Times New Roman" w:hAnsi="Times New Roman" w:cs="Times New Roman"/>
          <w:b/>
          <w:bCs/>
          <w:sz w:val="24"/>
          <w:szCs w:val="24"/>
          <w:lang w:eastAsia="en-IN"/>
        </w:rPr>
      </w:pPr>
      <w:r w:rsidRPr="00B04DE5">
        <w:rPr>
          <w:rFonts w:ascii="Times New Roman" w:hAnsi="Times New Roman" w:cs="Times New Roman"/>
          <w:b/>
          <w:bCs/>
          <w:sz w:val="24"/>
          <w:szCs w:val="24"/>
          <w:lang w:eastAsia="en-IN"/>
        </w:rPr>
        <w:t>Opening an IRA</w:t>
      </w:r>
    </w:p>
    <w:p w14:paraId="6B7BDD4B" w14:textId="77777777" w:rsidR="00B04DE5" w:rsidRPr="00B04DE5" w:rsidRDefault="00B04DE5" w:rsidP="00B04DE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kern w:val="0"/>
          <w:sz w:val="24"/>
          <w:szCs w:val="24"/>
          <w:lang w:eastAsia="en-IN"/>
          <w14:ligatures w14:val="none"/>
        </w:rPr>
        <w:t>IRAs can be opened through banks, brokerage firms, mutual fund companies, and other financial institutions. The process typically involves choosing the type of IRA, filling out an application, and making an initial contribution.</w:t>
      </w:r>
    </w:p>
    <w:p w14:paraId="09E5846E" w14:textId="77777777" w:rsidR="00B04DE5" w:rsidRPr="00B04DE5" w:rsidRDefault="00B04DE5" w:rsidP="00B04DE5">
      <w:pPr>
        <w:rPr>
          <w:rFonts w:ascii="Times New Roman" w:hAnsi="Times New Roman" w:cs="Times New Roman"/>
          <w:b/>
          <w:bCs/>
          <w:sz w:val="24"/>
          <w:szCs w:val="24"/>
          <w:lang w:eastAsia="en-IN"/>
        </w:rPr>
      </w:pPr>
      <w:r w:rsidRPr="00B04DE5">
        <w:rPr>
          <w:rFonts w:ascii="Times New Roman" w:hAnsi="Times New Roman" w:cs="Times New Roman"/>
          <w:b/>
          <w:bCs/>
          <w:sz w:val="24"/>
          <w:szCs w:val="24"/>
          <w:lang w:eastAsia="en-IN"/>
        </w:rPr>
        <w:t>Strategic Considerations</w:t>
      </w:r>
    </w:p>
    <w:p w14:paraId="45161EF1" w14:textId="77777777" w:rsidR="00B04DE5" w:rsidRPr="00B04DE5" w:rsidRDefault="00B04DE5" w:rsidP="00B04DE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Diversification:</w:t>
      </w:r>
      <w:r w:rsidRPr="00B04DE5">
        <w:rPr>
          <w:rFonts w:ascii="Times New Roman" w:eastAsia="Times New Roman" w:hAnsi="Times New Roman" w:cs="Times New Roman"/>
          <w:kern w:val="0"/>
          <w:sz w:val="24"/>
          <w:szCs w:val="24"/>
          <w:lang w:eastAsia="en-IN"/>
          <w14:ligatures w14:val="none"/>
        </w:rPr>
        <w:t xml:space="preserve"> Use a mix of assets to balance risk and growth potential.</w:t>
      </w:r>
    </w:p>
    <w:p w14:paraId="7CADD91E" w14:textId="77777777" w:rsidR="00B04DE5" w:rsidRPr="00B04DE5" w:rsidRDefault="00B04DE5" w:rsidP="00B04DE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Contribution Timing:</w:t>
      </w:r>
      <w:r w:rsidRPr="00B04DE5">
        <w:rPr>
          <w:rFonts w:ascii="Times New Roman" w:eastAsia="Times New Roman" w:hAnsi="Times New Roman" w:cs="Times New Roman"/>
          <w:kern w:val="0"/>
          <w:sz w:val="24"/>
          <w:szCs w:val="24"/>
          <w:lang w:eastAsia="en-IN"/>
          <w14:ligatures w14:val="none"/>
        </w:rPr>
        <w:t xml:space="preserve"> Regular contributions, such as monthly deposits, can help maximize growth potential through dollar-cost averaging.</w:t>
      </w:r>
    </w:p>
    <w:p w14:paraId="346F3E5F" w14:textId="77777777" w:rsidR="00B04DE5" w:rsidRPr="00B04DE5" w:rsidRDefault="00B04DE5" w:rsidP="00B04DE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b/>
          <w:bCs/>
          <w:kern w:val="0"/>
          <w:sz w:val="24"/>
          <w:szCs w:val="24"/>
          <w:lang w:eastAsia="en-IN"/>
          <w14:ligatures w14:val="none"/>
        </w:rPr>
        <w:t>Tax Planning:</w:t>
      </w:r>
      <w:r w:rsidRPr="00B04DE5">
        <w:rPr>
          <w:rFonts w:ascii="Times New Roman" w:eastAsia="Times New Roman" w:hAnsi="Times New Roman" w:cs="Times New Roman"/>
          <w:kern w:val="0"/>
          <w:sz w:val="24"/>
          <w:szCs w:val="24"/>
          <w:lang w:eastAsia="en-IN"/>
          <w14:ligatures w14:val="none"/>
        </w:rPr>
        <w:t xml:space="preserve"> Consider how contributions and withdrawals will impact your tax situation both now and in retirement.</w:t>
      </w:r>
    </w:p>
    <w:p w14:paraId="2AB8A0B3" w14:textId="77777777" w:rsidR="00B04DE5" w:rsidRPr="00B04DE5" w:rsidRDefault="00B04DE5" w:rsidP="00B04DE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DE5">
        <w:rPr>
          <w:rFonts w:ascii="Times New Roman" w:eastAsia="Times New Roman" w:hAnsi="Times New Roman" w:cs="Times New Roman"/>
          <w:kern w:val="0"/>
          <w:sz w:val="24"/>
          <w:szCs w:val="24"/>
          <w:lang w:eastAsia="en-IN"/>
          <w14:ligatures w14:val="none"/>
        </w:rPr>
        <w:t>IRAs offer flexibility and significant tax advantages for retirement savings, but it's essential to understand the rules and limitations to maximize their benefits.</w:t>
      </w:r>
    </w:p>
    <w:p w14:paraId="16A9C490" w14:textId="77777777" w:rsidR="003B4FAA" w:rsidRPr="00B04DE5" w:rsidRDefault="003B4FAA" w:rsidP="002F7FB8">
      <w:pPr>
        <w:rPr>
          <w:rFonts w:ascii="Times New Roman" w:hAnsi="Times New Roman" w:cs="Times New Roman"/>
          <w:sz w:val="24"/>
          <w:szCs w:val="24"/>
        </w:rPr>
      </w:pPr>
    </w:p>
    <w:sectPr w:rsidR="003B4FAA" w:rsidRPr="00B04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15FD"/>
    <w:multiLevelType w:val="multilevel"/>
    <w:tmpl w:val="7126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D67E4"/>
    <w:multiLevelType w:val="multilevel"/>
    <w:tmpl w:val="D148545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099A7C63"/>
    <w:multiLevelType w:val="hybridMultilevel"/>
    <w:tmpl w:val="8570A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91949"/>
    <w:multiLevelType w:val="multilevel"/>
    <w:tmpl w:val="8CFAF3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E1A22"/>
    <w:multiLevelType w:val="multilevel"/>
    <w:tmpl w:val="A4F0FED6"/>
    <w:lvl w:ilvl="0">
      <w:start w:val="1"/>
      <w:numFmt w:val="decimal"/>
      <w:lvlText w:val="%1."/>
      <w:lvlJc w:val="left"/>
      <w:pPr>
        <w:tabs>
          <w:tab w:val="num" w:pos="644"/>
        </w:tabs>
        <w:ind w:left="644"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0069B"/>
    <w:multiLevelType w:val="multilevel"/>
    <w:tmpl w:val="4E826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115FA"/>
    <w:multiLevelType w:val="multilevel"/>
    <w:tmpl w:val="A1DC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041E7"/>
    <w:multiLevelType w:val="multilevel"/>
    <w:tmpl w:val="09C8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C2A3D"/>
    <w:multiLevelType w:val="multilevel"/>
    <w:tmpl w:val="55F0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A3585"/>
    <w:multiLevelType w:val="multilevel"/>
    <w:tmpl w:val="CD36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62EEC"/>
    <w:multiLevelType w:val="multilevel"/>
    <w:tmpl w:val="B82AB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2F40CF"/>
    <w:multiLevelType w:val="multilevel"/>
    <w:tmpl w:val="0218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2738E"/>
    <w:multiLevelType w:val="multilevel"/>
    <w:tmpl w:val="A16A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D56E2"/>
    <w:multiLevelType w:val="multilevel"/>
    <w:tmpl w:val="E5A6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B7AEB"/>
    <w:multiLevelType w:val="multilevel"/>
    <w:tmpl w:val="B07C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71F94"/>
    <w:multiLevelType w:val="multilevel"/>
    <w:tmpl w:val="380CA1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26604A"/>
    <w:multiLevelType w:val="multilevel"/>
    <w:tmpl w:val="73B21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776B6"/>
    <w:multiLevelType w:val="multilevel"/>
    <w:tmpl w:val="CC46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866CB7"/>
    <w:multiLevelType w:val="multilevel"/>
    <w:tmpl w:val="CE5060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0140F9"/>
    <w:multiLevelType w:val="multilevel"/>
    <w:tmpl w:val="8554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769F0"/>
    <w:multiLevelType w:val="multilevel"/>
    <w:tmpl w:val="C484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D0045"/>
    <w:multiLevelType w:val="multilevel"/>
    <w:tmpl w:val="E68C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876A2"/>
    <w:multiLevelType w:val="multilevel"/>
    <w:tmpl w:val="0E2E3B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AD1697"/>
    <w:multiLevelType w:val="multilevel"/>
    <w:tmpl w:val="BD2C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C0734"/>
    <w:multiLevelType w:val="multilevel"/>
    <w:tmpl w:val="F51CD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005F41"/>
    <w:multiLevelType w:val="multilevel"/>
    <w:tmpl w:val="273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E525A"/>
    <w:multiLevelType w:val="multilevel"/>
    <w:tmpl w:val="FF224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197389"/>
    <w:multiLevelType w:val="multilevel"/>
    <w:tmpl w:val="591C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A396E"/>
    <w:multiLevelType w:val="hybridMultilevel"/>
    <w:tmpl w:val="BEE27F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14A6375"/>
    <w:multiLevelType w:val="multilevel"/>
    <w:tmpl w:val="738A14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E274F4"/>
    <w:multiLevelType w:val="multilevel"/>
    <w:tmpl w:val="23548F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1B6493"/>
    <w:multiLevelType w:val="multilevel"/>
    <w:tmpl w:val="408E1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4342AD"/>
    <w:multiLevelType w:val="hybridMultilevel"/>
    <w:tmpl w:val="3228A7A2"/>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3" w15:restartNumberingAfterBreak="0">
    <w:nsid w:val="4C55265E"/>
    <w:multiLevelType w:val="multilevel"/>
    <w:tmpl w:val="2DAA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687BCC"/>
    <w:multiLevelType w:val="hybridMultilevel"/>
    <w:tmpl w:val="428A366A"/>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5" w15:restartNumberingAfterBreak="0">
    <w:nsid w:val="4CDD746A"/>
    <w:multiLevelType w:val="multilevel"/>
    <w:tmpl w:val="9E1C3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5A6478"/>
    <w:multiLevelType w:val="multilevel"/>
    <w:tmpl w:val="296450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A856BA"/>
    <w:multiLevelType w:val="multilevel"/>
    <w:tmpl w:val="B574B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612778"/>
    <w:multiLevelType w:val="multilevel"/>
    <w:tmpl w:val="D37833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5D2F2C"/>
    <w:multiLevelType w:val="multilevel"/>
    <w:tmpl w:val="D6D8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8545F8"/>
    <w:multiLevelType w:val="multilevel"/>
    <w:tmpl w:val="1EFC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8759BB"/>
    <w:multiLevelType w:val="multilevel"/>
    <w:tmpl w:val="5140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4C21F2"/>
    <w:multiLevelType w:val="multilevel"/>
    <w:tmpl w:val="1878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8B11C0"/>
    <w:multiLevelType w:val="multilevel"/>
    <w:tmpl w:val="512EE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8B7F1E"/>
    <w:multiLevelType w:val="multilevel"/>
    <w:tmpl w:val="E700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D10E37"/>
    <w:multiLevelType w:val="multilevel"/>
    <w:tmpl w:val="019AE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0F32A2"/>
    <w:multiLevelType w:val="multilevel"/>
    <w:tmpl w:val="7772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662181"/>
    <w:multiLevelType w:val="multilevel"/>
    <w:tmpl w:val="0F4EA3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2A5A98"/>
    <w:multiLevelType w:val="multilevel"/>
    <w:tmpl w:val="713A2C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C83939"/>
    <w:multiLevelType w:val="multilevel"/>
    <w:tmpl w:val="0B76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8F3FB5"/>
    <w:multiLevelType w:val="multilevel"/>
    <w:tmpl w:val="695A0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BF05A6"/>
    <w:multiLevelType w:val="multilevel"/>
    <w:tmpl w:val="E41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1A112F"/>
    <w:multiLevelType w:val="multilevel"/>
    <w:tmpl w:val="BC2A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4B7F19"/>
    <w:multiLevelType w:val="multilevel"/>
    <w:tmpl w:val="90B6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989249">
    <w:abstractNumId w:val="4"/>
  </w:num>
  <w:num w:numId="2" w16cid:durableId="1624649090">
    <w:abstractNumId w:val="27"/>
  </w:num>
  <w:num w:numId="3" w16cid:durableId="337512925">
    <w:abstractNumId w:val="53"/>
  </w:num>
  <w:num w:numId="4" w16cid:durableId="1013191178">
    <w:abstractNumId w:val="14"/>
  </w:num>
  <w:num w:numId="5" w16cid:durableId="1624076325">
    <w:abstractNumId w:val="33"/>
  </w:num>
  <w:num w:numId="6" w16cid:durableId="1037849522">
    <w:abstractNumId w:val="11"/>
  </w:num>
  <w:num w:numId="7" w16cid:durableId="2087342993">
    <w:abstractNumId w:val="6"/>
  </w:num>
  <w:num w:numId="8" w16cid:durableId="1692487743">
    <w:abstractNumId w:val="21"/>
  </w:num>
  <w:num w:numId="9" w16cid:durableId="166753343">
    <w:abstractNumId w:val="30"/>
  </w:num>
  <w:num w:numId="10" w16cid:durableId="2039161545">
    <w:abstractNumId w:val="40"/>
  </w:num>
  <w:num w:numId="11" w16cid:durableId="467673807">
    <w:abstractNumId w:val="18"/>
  </w:num>
  <w:num w:numId="12" w16cid:durableId="1056440477">
    <w:abstractNumId w:val="7"/>
  </w:num>
  <w:num w:numId="13" w16cid:durableId="1498421633">
    <w:abstractNumId w:val="29"/>
  </w:num>
  <w:num w:numId="14" w16cid:durableId="102116171">
    <w:abstractNumId w:val="13"/>
  </w:num>
  <w:num w:numId="15" w16cid:durableId="1993674285">
    <w:abstractNumId w:val="3"/>
  </w:num>
  <w:num w:numId="16" w16cid:durableId="1474909079">
    <w:abstractNumId w:val="52"/>
  </w:num>
  <w:num w:numId="17" w16cid:durableId="434323674">
    <w:abstractNumId w:val="1"/>
  </w:num>
  <w:num w:numId="18" w16cid:durableId="1900165986">
    <w:abstractNumId w:val="26"/>
  </w:num>
  <w:num w:numId="19" w16cid:durableId="453211474">
    <w:abstractNumId w:val="44"/>
  </w:num>
  <w:num w:numId="20" w16cid:durableId="1453941658">
    <w:abstractNumId w:val="51"/>
  </w:num>
  <w:num w:numId="21" w16cid:durableId="660625567">
    <w:abstractNumId w:val="35"/>
  </w:num>
  <w:num w:numId="22" w16cid:durableId="1336884128">
    <w:abstractNumId w:val="9"/>
  </w:num>
  <w:num w:numId="23" w16cid:durableId="1631326006">
    <w:abstractNumId w:val="22"/>
  </w:num>
  <w:num w:numId="24" w16cid:durableId="1606228758">
    <w:abstractNumId w:val="17"/>
  </w:num>
  <w:num w:numId="25" w16cid:durableId="1807237921">
    <w:abstractNumId w:val="38"/>
  </w:num>
  <w:num w:numId="26" w16cid:durableId="1994554404">
    <w:abstractNumId w:val="8"/>
  </w:num>
  <w:num w:numId="27" w16cid:durableId="1552761989">
    <w:abstractNumId w:val="39"/>
  </w:num>
  <w:num w:numId="28" w16cid:durableId="1721632533">
    <w:abstractNumId w:val="48"/>
  </w:num>
  <w:num w:numId="29" w16cid:durableId="1192113978">
    <w:abstractNumId w:val="41"/>
  </w:num>
  <w:num w:numId="30" w16cid:durableId="486946099">
    <w:abstractNumId w:val="47"/>
  </w:num>
  <w:num w:numId="31" w16cid:durableId="1860046516">
    <w:abstractNumId w:val="19"/>
  </w:num>
  <w:num w:numId="32" w16cid:durableId="1634406215">
    <w:abstractNumId w:val="36"/>
  </w:num>
  <w:num w:numId="33" w16cid:durableId="1420717744">
    <w:abstractNumId w:val="42"/>
  </w:num>
  <w:num w:numId="34" w16cid:durableId="191264699">
    <w:abstractNumId w:val="15"/>
  </w:num>
  <w:num w:numId="35" w16cid:durableId="1215198769">
    <w:abstractNumId w:val="12"/>
  </w:num>
  <w:num w:numId="36" w16cid:durableId="206188892">
    <w:abstractNumId w:val="34"/>
  </w:num>
  <w:num w:numId="37" w16cid:durableId="1262567064">
    <w:abstractNumId w:val="2"/>
  </w:num>
  <w:num w:numId="38" w16cid:durableId="1654023503">
    <w:abstractNumId w:val="10"/>
  </w:num>
  <w:num w:numId="39" w16cid:durableId="432013372">
    <w:abstractNumId w:val="43"/>
  </w:num>
  <w:num w:numId="40" w16cid:durableId="1535387101">
    <w:abstractNumId w:val="16"/>
  </w:num>
  <w:num w:numId="41" w16cid:durableId="662201032">
    <w:abstractNumId w:val="25"/>
  </w:num>
  <w:num w:numId="42" w16cid:durableId="738096495">
    <w:abstractNumId w:val="37"/>
  </w:num>
  <w:num w:numId="43" w16cid:durableId="1153643187">
    <w:abstractNumId w:val="45"/>
  </w:num>
  <w:num w:numId="44" w16cid:durableId="57943798">
    <w:abstractNumId w:val="50"/>
  </w:num>
  <w:num w:numId="45" w16cid:durableId="787894935">
    <w:abstractNumId w:val="31"/>
  </w:num>
  <w:num w:numId="46" w16cid:durableId="1023895806">
    <w:abstractNumId w:val="24"/>
  </w:num>
  <w:num w:numId="47" w16cid:durableId="1890339478">
    <w:abstractNumId w:val="23"/>
  </w:num>
  <w:num w:numId="48" w16cid:durableId="662857220">
    <w:abstractNumId w:val="20"/>
  </w:num>
  <w:num w:numId="49" w16cid:durableId="885482249">
    <w:abstractNumId w:val="49"/>
  </w:num>
  <w:num w:numId="50" w16cid:durableId="1326780827">
    <w:abstractNumId w:val="5"/>
  </w:num>
  <w:num w:numId="51" w16cid:durableId="1469932943">
    <w:abstractNumId w:val="0"/>
  </w:num>
  <w:num w:numId="52" w16cid:durableId="1711806236">
    <w:abstractNumId w:val="46"/>
  </w:num>
  <w:num w:numId="53" w16cid:durableId="695738968">
    <w:abstractNumId w:val="28"/>
  </w:num>
  <w:num w:numId="54" w16cid:durableId="60241911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85"/>
    <w:rsid w:val="000050E8"/>
    <w:rsid w:val="00101085"/>
    <w:rsid w:val="002F7FB8"/>
    <w:rsid w:val="003B4FAA"/>
    <w:rsid w:val="003C56C0"/>
    <w:rsid w:val="00447218"/>
    <w:rsid w:val="006C0044"/>
    <w:rsid w:val="00B04DE5"/>
    <w:rsid w:val="00B10D6B"/>
    <w:rsid w:val="00B16EC4"/>
    <w:rsid w:val="00B50A47"/>
    <w:rsid w:val="00D44B8A"/>
    <w:rsid w:val="00DD4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7144"/>
  <w15:chartTrackingRefBased/>
  <w15:docId w15:val="{794C0EE8-78F5-4ACE-A5B9-7395F45D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1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1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085"/>
    <w:rPr>
      <w:rFonts w:eastAsiaTheme="majorEastAsia" w:cstheme="majorBidi"/>
      <w:color w:val="272727" w:themeColor="text1" w:themeTint="D8"/>
    </w:rPr>
  </w:style>
  <w:style w:type="paragraph" w:styleId="Title">
    <w:name w:val="Title"/>
    <w:basedOn w:val="Normal"/>
    <w:next w:val="Normal"/>
    <w:link w:val="TitleChar"/>
    <w:uiPriority w:val="10"/>
    <w:qFormat/>
    <w:rsid w:val="00101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085"/>
    <w:pPr>
      <w:spacing w:before="160"/>
      <w:jc w:val="center"/>
    </w:pPr>
    <w:rPr>
      <w:i/>
      <w:iCs/>
      <w:color w:val="404040" w:themeColor="text1" w:themeTint="BF"/>
    </w:rPr>
  </w:style>
  <w:style w:type="character" w:customStyle="1" w:styleId="QuoteChar">
    <w:name w:val="Quote Char"/>
    <w:basedOn w:val="DefaultParagraphFont"/>
    <w:link w:val="Quote"/>
    <w:uiPriority w:val="29"/>
    <w:rsid w:val="00101085"/>
    <w:rPr>
      <w:i/>
      <w:iCs/>
      <w:color w:val="404040" w:themeColor="text1" w:themeTint="BF"/>
    </w:rPr>
  </w:style>
  <w:style w:type="paragraph" w:styleId="ListParagraph">
    <w:name w:val="List Paragraph"/>
    <w:basedOn w:val="Normal"/>
    <w:uiPriority w:val="34"/>
    <w:qFormat/>
    <w:rsid w:val="00101085"/>
    <w:pPr>
      <w:ind w:left="720"/>
      <w:contextualSpacing/>
    </w:pPr>
  </w:style>
  <w:style w:type="character" w:styleId="IntenseEmphasis">
    <w:name w:val="Intense Emphasis"/>
    <w:basedOn w:val="DefaultParagraphFont"/>
    <w:uiPriority w:val="21"/>
    <w:qFormat/>
    <w:rsid w:val="00101085"/>
    <w:rPr>
      <w:i/>
      <w:iCs/>
      <w:color w:val="0F4761" w:themeColor="accent1" w:themeShade="BF"/>
    </w:rPr>
  </w:style>
  <w:style w:type="paragraph" w:styleId="IntenseQuote">
    <w:name w:val="Intense Quote"/>
    <w:basedOn w:val="Normal"/>
    <w:next w:val="Normal"/>
    <w:link w:val="IntenseQuoteChar"/>
    <w:uiPriority w:val="30"/>
    <w:qFormat/>
    <w:rsid w:val="00101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085"/>
    <w:rPr>
      <w:i/>
      <w:iCs/>
      <w:color w:val="0F4761" w:themeColor="accent1" w:themeShade="BF"/>
    </w:rPr>
  </w:style>
  <w:style w:type="character" w:styleId="IntenseReference">
    <w:name w:val="Intense Reference"/>
    <w:basedOn w:val="DefaultParagraphFont"/>
    <w:uiPriority w:val="32"/>
    <w:qFormat/>
    <w:rsid w:val="00101085"/>
    <w:rPr>
      <w:b/>
      <w:bCs/>
      <w:smallCaps/>
      <w:color w:val="0F4761" w:themeColor="accent1" w:themeShade="BF"/>
      <w:spacing w:val="5"/>
    </w:rPr>
  </w:style>
  <w:style w:type="paragraph" w:customStyle="1" w:styleId="whitespace-normal">
    <w:name w:val="whitespace-normal"/>
    <w:basedOn w:val="Normal"/>
    <w:rsid w:val="001010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pre-wrap">
    <w:name w:val="whitespace-pre-wrap"/>
    <w:basedOn w:val="Normal"/>
    <w:rsid w:val="001010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01085"/>
    <w:rPr>
      <w:color w:val="0000FF"/>
      <w:u w:val="single"/>
    </w:rPr>
  </w:style>
  <w:style w:type="paragraph" w:styleId="NormalWeb">
    <w:name w:val="Normal (Web)"/>
    <w:basedOn w:val="Normal"/>
    <w:uiPriority w:val="99"/>
    <w:semiHidden/>
    <w:unhideWhenUsed/>
    <w:rsid w:val="001010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01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28609">
      <w:bodyDiv w:val="1"/>
      <w:marLeft w:val="0"/>
      <w:marRight w:val="0"/>
      <w:marTop w:val="0"/>
      <w:marBottom w:val="0"/>
      <w:divBdr>
        <w:top w:val="none" w:sz="0" w:space="0" w:color="auto"/>
        <w:left w:val="none" w:sz="0" w:space="0" w:color="auto"/>
        <w:bottom w:val="none" w:sz="0" w:space="0" w:color="auto"/>
        <w:right w:val="none" w:sz="0" w:space="0" w:color="auto"/>
      </w:divBdr>
    </w:div>
    <w:div w:id="331375204">
      <w:bodyDiv w:val="1"/>
      <w:marLeft w:val="0"/>
      <w:marRight w:val="0"/>
      <w:marTop w:val="0"/>
      <w:marBottom w:val="0"/>
      <w:divBdr>
        <w:top w:val="none" w:sz="0" w:space="0" w:color="auto"/>
        <w:left w:val="none" w:sz="0" w:space="0" w:color="auto"/>
        <w:bottom w:val="none" w:sz="0" w:space="0" w:color="auto"/>
        <w:right w:val="none" w:sz="0" w:space="0" w:color="auto"/>
      </w:divBdr>
    </w:div>
    <w:div w:id="379941518">
      <w:bodyDiv w:val="1"/>
      <w:marLeft w:val="0"/>
      <w:marRight w:val="0"/>
      <w:marTop w:val="0"/>
      <w:marBottom w:val="0"/>
      <w:divBdr>
        <w:top w:val="none" w:sz="0" w:space="0" w:color="auto"/>
        <w:left w:val="none" w:sz="0" w:space="0" w:color="auto"/>
        <w:bottom w:val="none" w:sz="0" w:space="0" w:color="auto"/>
        <w:right w:val="none" w:sz="0" w:space="0" w:color="auto"/>
      </w:divBdr>
      <w:divsChild>
        <w:div w:id="1894806993">
          <w:marLeft w:val="0"/>
          <w:marRight w:val="0"/>
          <w:marTop w:val="0"/>
          <w:marBottom w:val="0"/>
          <w:divBdr>
            <w:top w:val="none" w:sz="0" w:space="0" w:color="auto"/>
            <w:left w:val="none" w:sz="0" w:space="0" w:color="auto"/>
            <w:bottom w:val="none" w:sz="0" w:space="0" w:color="auto"/>
            <w:right w:val="none" w:sz="0" w:space="0" w:color="auto"/>
          </w:divBdr>
          <w:divsChild>
            <w:div w:id="1605264193">
              <w:marLeft w:val="0"/>
              <w:marRight w:val="0"/>
              <w:marTop w:val="0"/>
              <w:marBottom w:val="0"/>
              <w:divBdr>
                <w:top w:val="none" w:sz="0" w:space="0" w:color="auto"/>
                <w:left w:val="none" w:sz="0" w:space="0" w:color="auto"/>
                <w:bottom w:val="none" w:sz="0" w:space="0" w:color="auto"/>
                <w:right w:val="none" w:sz="0" w:space="0" w:color="auto"/>
              </w:divBdr>
              <w:divsChild>
                <w:div w:id="1861039741">
                  <w:marLeft w:val="0"/>
                  <w:marRight w:val="0"/>
                  <w:marTop w:val="0"/>
                  <w:marBottom w:val="0"/>
                  <w:divBdr>
                    <w:top w:val="none" w:sz="0" w:space="0" w:color="auto"/>
                    <w:left w:val="none" w:sz="0" w:space="0" w:color="auto"/>
                    <w:bottom w:val="none" w:sz="0" w:space="0" w:color="auto"/>
                    <w:right w:val="none" w:sz="0" w:space="0" w:color="auto"/>
                  </w:divBdr>
                  <w:divsChild>
                    <w:div w:id="845554800">
                      <w:marLeft w:val="0"/>
                      <w:marRight w:val="0"/>
                      <w:marTop w:val="0"/>
                      <w:marBottom w:val="0"/>
                      <w:divBdr>
                        <w:top w:val="none" w:sz="0" w:space="0" w:color="auto"/>
                        <w:left w:val="none" w:sz="0" w:space="0" w:color="auto"/>
                        <w:bottom w:val="none" w:sz="0" w:space="0" w:color="auto"/>
                        <w:right w:val="none" w:sz="0" w:space="0" w:color="auto"/>
                      </w:divBdr>
                      <w:divsChild>
                        <w:div w:id="1773092713">
                          <w:marLeft w:val="0"/>
                          <w:marRight w:val="0"/>
                          <w:marTop w:val="0"/>
                          <w:marBottom w:val="0"/>
                          <w:divBdr>
                            <w:top w:val="none" w:sz="0" w:space="0" w:color="auto"/>
                            <w:left w:val="none" w:sz="0" w:space="0" w:color="auto"/>
                            <w:bottom w:val="none" w:sz="0" w:space="0" w:color="auto"/>
                            <w:right w:val="none" w:sz="0" w:space="0" w:color="auto"/>
                          </w:divBdr>
                          <w:divsChild>
                            <w:div w:id="1540625325">
                              <w:marLeft w:val="0"/>
                              <w:marRight w:val="0"/>
                              <w:marTop w:val="0"/>
                              <w:marBottom w:val="0"/>
                              <w:divBdr>
                                <w:top w:val="none" w:sz="0" w:space="0" w:color="auto"/>
                                <w:left w:val="none" w:sz="0" w:space="0" w:color="auto"/>
                                <w:bottom w:val="none" w:sz="0" w:space="0" w:color="auto"/>
                                <w:right w:val="none" w:sz="0" w:space="0" w:color="auto"/>
                              </w:divBdr>
                              <w:divsChild>
                                <w:div w:id="17485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4378">
                          <w:marLeft w:val="0"/>
                          <w:marRight w:val="0"/>
                          <w:marTop w:val="0"/>
                          <w:marBottom w:val="0"/>
                          <w:divBdr>
                            <w:top w:val="none" w:sz="0" w:space="0" w:color="auto"/>
                            <w:left w:val="none" w:sz="0" w:space="0" w:color="auto"/>
                            <w:bottom w:val="none" w:sz="0" w:space="0" w:color="auto"/>
                            <w:right w:val="none" w:sz="0" w:space="0" w:color="auto"/>
                          </w:divBdr>
                          <w:divsChild>
                            <w:div w:id="164168244">
                              <w:marLeft w:val="0"/>
                              <w:marRight w:val="0"/>
                              <w:marTop w:val="0"/>
                              <w:marBottom w:val="0"/>
                              <w:divBdr>
                                <w:top w:val="none" w:sz="0" w:space="0" w:color="auto"/>
                                <w:left w:val="none" w:sz="0" w:space="0" w:color="auto"/>
                                <w:bottom w:val="none" w:sz="0" w:space="0" w:color="auto"/>
                                <w:right w:val="none" w:sz="0" w:space="0" w:color="auto"/>
                              </w:divBdr>
                              <w:divsChild>
                                <w:div w:id="583296791">
                                  <w:marLeft w:val="0"/>
                                  <w:marRight w:val="0"/>
                                  <w:marTop w:val="0"/>
                                  <w:marBottom w:val="0"/>
                                  <w:divBdr>
                                    <w:top w:val="none" w:sz="0" w:space="0" w:color="auto"/>
                                    <w:left w:val="none" w:sz="0" w:space="0" w:color="auto"/>
                                    <w:bottom w:val="none" w:sz="0" w:space="0" w:color="auto"/>
                                    <w:right w:val="none" w:sz="0" w:space="0" w:color="auto"/>
                                  </w:divBdr>
                                  <w:divsChild>
                                    <w:div w:id="11706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520620">
              <w:marLeft w:val="0"/>
              <w:marRight w:val="0"/>
              <w:marTop w:val="0"/>
              <w:marBottom w:val="0"/>
              <w:divBdr>
                <w:top w:val="none" w:sz="0" w:space="0" w:color="auto"/>
                <w:left w:val="none" w:sz="0" w:space="0" w:color="auto"/>
                <w:bottom w:val="none" w:sz="0" w:space="0" w:color="auto"/>
                <w:right w:val="none" w:sz="0" w:space="0" w:color="auto"/>
              </w:divBdr>
              <w:divsChild>
                <w:div w:id="17603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9184">
          <w:marLeft w:val="0"/>
          <w:marRight w:val="0"/>
          <w:marTop w:val="0"/>
          <w:marBottom w:val="0"/>
          <w:divBdr>
            <w:top w:val="none" w:sz="0" w:space="0" w:color="auto"/>
            <w:left w:val="none" w:sz="0" w:space="0" w:color="auto"/>
            <w:bottom w:val="none" w:sz="0" w:space="0" w:color="auto"/>
            <w:right w:val="none" w:sz="0" w:space="0" w:color="auto"/>
          </w:divBdr>
          <w:divsChild>
            <w:div w:id="1475681303">
              <w:marLeft w:val="0"/>
              <w:marRight w:val="0"/>
              <w:marTop w:val="0"/>
              <w:marBottom w:val="0"/>
              <w:divBdr>
                <w:top w:val="none" w:sz="0" w:space="0" w:color="auto"/>
                <w:left w:val="none" w:sz="0" w:space="0" w:color="auto"/>
                <w:bottom w:val="none" w:sz="0" w:space="0" w:color="auto"/>
                <w:right w:val="none" w:sz="0" w:space="0" w:color="auto"/>
              </w:divBdr>
              <w:divsChild>
                <w:div w:id="213007096">
                  <w:marLeft w:val="0"/>
                  <w:marRight w:val="0"/>
                  <w:marTop w:val="0"/>
                  <w:marBottom w:val="0"/>
                  <w:divBdr>
                    <w:top w:val="none" w:sz="0" w:space="0" w:color="auto"/>
                    <w:left w:val="none" w:sz="0" w:space="0" w:color="auto"/>
                    <w:bottom w:val="none" w:sz="0" w:space="0" w:color="auto"/>
                    <w:right w:val="none" w:sz="0" w:space="0" w:color="auto"/>
                  </w:divBdr>
                  <w:divsChild>
                    <w:div w:id="468942337">
                      <w:marLeft w:val="0"/>
                      <w:marRight w:val="0"/>
                      <w:marTop w:val="0"/>
                      <w:marBottom w:val="0"/>
                      <w:divBdr>
                        <w:top w:val="none" w:sz="0" w:space="0" w:color="auto"/>
                        <w:left w:val="none" w:sz="0" w:space="0" w:color="auto"/>
                        <w:bottom w:val="none" w:sz="0" w:space="0" w:color="auto"/>
                        <w:right w:val="none" w:sz="0" w:space="0" w:color="auto"/>
                      </w:divBdr>
                      <w:divsChild>
                        <w:div w:id="718673675">
                          <w:marLeft w:val="0"/>
                          <w:marRight w:val="0"/>
                          <w:marTop w:val="0"/>
                          <w:marBottom w:val="0"/>
                          <w:divBdr>
                            <w:top w:val="none" w:sz="0" w:space="0" w:color="auto"/>
                            <w:left w:val="none" w:sz="0" w:space="0" w:color="auto"/>
                            <w:bottom w:val="none" w:sz="0" w:space="0" w:color="auto"/>
                            <w:right w:val="none" w:sz="0" w:space="0" w:color="auto"/>
                          </w:divBdr>
                          <w:divsChild>
                            <w:div w:id="1855722468">
                              <w:marLeft w:val="0"/>
                              <w:marRight w:val="0"/>
                              <w:marTop w:val="0"/>
                              <w:marBottom w:val="0"/>
                              <w:divBdr>
                                <w:top w:val="none" w:sz="0" w:space="0" w:color="auto"/>
                                <w:left w:val="none" w:sz="0" w:space="0" w:color="auto"/>
                                <w:bottom w:val="none" w:sz="0" w:space="0" w:color="auto"/>
                                <w:right w:val="none" w:sz="0" w:space="0" w:color="auto"/>
                              </w:divBdr>
                              <w:divsChild>
                                <w:div w:id="274412140">
                                  <w:marLeft w:val="0"/>
                                  <w:marRight w:val="0"/>
                                  <w:marTop w:val="0"/>
                                  <w:marBottom w:val="0"/>
                                  <w:divBdr>
                                    <w:top w:val="none" w:sz="0" w:space="0" w:color="auto"/>
                                    <w:left w:val="none" w:sz="0" w:space="0" w:color="auto"/>
                                    <w:bottom w:val="none" w:sz="0" w:space="0" w:color="auto"/>
                                    <w:right w:val="none" w:sz="0" w:space="0" w:color="auto"/>
                                  </w:divBdr>
                                  <w:divsChild>
                                    <w:div w:id="943000894">
                                      <w:marLeft w:val="0"/>
                                      <w:marRight w:val="0"/>
                                      <w:marTop w:val="0"/>
                                      <w:marBottom w:val="0"/>
                                      <w:divBdr>
                                        <w:top w:val="none" w:sz="0" w:space="0" w:color="auto"/>
                                        <w:left w:val="none" w:sz="0" w:space="0" w:color="auto"/>
                                        <w:bottom w:val="none" w:sz="0" w:space="0" w:color="auto"/>
                                        <w:right w:val="none" w:sz="0" w:space="0" w:color="auto"/>
                                      </w:divBdr>
                                      <w:divsChild>
                                        <w:div w:id="21296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012175">
      <w:bodyDiv w:val="1"/>
      <w:marLeft w:val="0"/>
      <w:marRight w:val="0"/>
      <w:marTop w:val="0"/>
      <w:marBottom w:val="0"/>
      <w:divBdr>
        <w:top w:val="none" w:sz="0" w:space="0" w:color="auto"/>
        <w:left w:val="none" w:sz="0" w:space="0" w:color="auto"/>
        <w:bottom w:val="none" w:sz="0" w:space="0" w:color="auto"/>
        <w:right w:val="none" w:sz="0" w:space="0" w:color="auto"/>
      </w:divBdr>
    </w:div>
    <w:div w:id="672535294">
      <w:bodyDiv w:val="1"/>
      <w:marLeft w:val="0"/>
      <w:marRight w:val="0"/>
      <w:marTop w:val="0"/>
      <w:marBottom w:val="0"/>
      <w:divBdr>
        <w:top w:val="none" w:sz="0" w:space="0" w:color="auto"/>
        <w:left w:val="none" w:sz="0" w:space="0" w:color="auto"/>
        <w:bottom w:val="none" w:sz="0" w:space="0" w:color="auto"/>
        <w:right w:val="none" w:sz="0" w:space="0" w:color="auto"/>
      </w:divBdr>
    </w:div>
    <w:div w:id="836729389">
      <w:bodyDiv w:val="1"/>
      <w:marLeft w:val="0"/>
      <w:marRight w:val="0"/>
      <w:marTop w:val="0"/>
      <w:marBottom w:val="0"/>
      <w:divBdr>
        <w:top w:val="none" w:sz="0" w:space="0" w:color="auto"/>
        <w:left w:val="none" w:sz="0" w:space="0" w:color="auto"/>
        <w:bottom w:val="none" w:sz="0" w:space="0" w:color="auto"/>
        <w:right w:val="none" w:sz="0" w:space="0" w:color="auto"/>
      </w:divBdr>
    </w:div>
    <w:div w:id="863444595">
      <w:bodyDiv w:val="1"/>
      <w:marLeft w:val="0"/>
      <w:marRight w:val="0"/>
      <w:marTop w:val="0"/>
      <w:marBottom w:val="0"/>
      <w:divBdr>
        <w:top w:val="none" w:sz="0" w:space="0" w:color="auto"/>
        <w:left w:val="none" w:sz="0" w:space="0" w:color="auto"/>
        <w:bottom w:val="none" w:sz="0" w:space="0" w:color="auto"/>
        <w:right w:val="none" w:sz="0" w:space="0" w:color="auto"/>
      </w:divBdr>
      <w:divsChild>
        <w:div w:id="1797018462">
          <w:marLeft w:val="0"/>
          <w:marRight w:val="0"/>
          <w:marTop w:val="0"/>
          <w:marBottom w:val="0"/>
          <w:divBdr>
            <w:top w:val="none" w:sz="0" w:space="0" w:color="auto"/>
            <w:left w:val="none" w:sz="0" w:space="0" w:color="auto"/>
            <w:bottom w:val="none" w:sz="0" w:space="0" w:color="auto"/>
            <w:right w:val="none" w:sz="0" w:space="0" w:color="auto"/>
          </w:divBdr>
          <w:divsChild>
            <w:div w:id="1162508779">
              <w:marLeft w:val="0"/>
              <w:marRight w:val="0"/>
              <w:marTop w:val="0"/>
              <w:marBottom w:val="0"/>
              <w:divBdr>
                <w:top w:val="none" w:sz="0" w:space="0" w:color="auto"/>
                <w:left w:val="none" w:sz="0" w:space="0" w:color="auto"/>
                <w:bottom w:val="none" w:sz="0" w:space="0" w:color="auto"/>
                <w:right w:val="none" w:sz="0" w:space="0" w:color="auto"/>
              </w:divBdr>
              <w:divsChild>
                <w:div w:id="1901672327">
                  <w:marLeft w:val="0"/>
                  <w:marRight w:val="0"/>
                  <w:marTop w:val="0"/>
                  <w:marBottom w:val="0"/>
                  <w:divBdr>
                    <w:top w:val="none" w:sz="0" w:space="0" w:color="auto"/>
                    <w:left w:val="none" w:sz="0" w:space="0" w:color="auto"/>
                    <w:bottom w:val="none" w:sz="0" w:space="0" w:color="auto"/>
                    <w:right w:val="none" w:sz="0" w:space="0" w:color="auto"/>
                  </w:divBdr>
                  <w:divsChild>
                    <w:div w:id="1610240642">
                      <w:marLeft w:val="0"/>
                      <w:marRight w:val="0"/>
                      <w:marTop w:val="0"/>
                      <w:marBottom w:val="0"/>
                      <w:divBdr>
                        <w:top w:val="none" w:sz="0" w:space="0" w:color="auto"/>
                        <w:left w:val="none" w:sz="0" w:space="0" w:color="auto"/>
                        <w:bottom w:val="none" w:sz="0" w:space="0" w:color="auto"/>
                        <w:right w:val="none" w:sz="0" w:space="0" w:color="auto"/>
                      </w:divBdr>
                      <w:divsChild>
                        <w:div w:id="486670782">
                          <w:marLeft w:val="0"/>
                          <w:marRight w:val="0"/>
                          <w:marTop w:val="0"/>
                          <w:marBottom w:val="0"/>
                          <w:divBdr>
                            <w:top w:val="none" w:sz="0" w:space="0" w:color="auto"/>
                            <w:left w:val="none" w:sz="0" w:space="0" w:color="auto"/>
                            <w:bottom w:val="none" w:sz="0" w:space="0" w:color="auto"/>
                            <w:right w:val="none" w:sz="0" w:space="0" w:color="auto"/>
                          </w:divBdr>
                          <w:divsChild>
                            <w:div w:id="150948249">
                              <w:marLeft w:val="0"/>
                              <w:marRight w:val="0"/>
                              <w:marTop w:val="0"/>
                              <w:marBottom w:val="0"/>
                              <w:divBdr>
                                <w:top w:val="none" w:sz="0" w:space="0" w:color="auto"/>
                                <w:left w:val="none" w:sz="0" w:space="0" w:color="auto"/>
                                <w:bottom w:val="none" w:sz="0" w:space="0" w:color="auto"/>
                                <w:right w:val="none" w:sz="0" w:space="0" w:color="auto"/>
                              </w:divBdr>
                              <w:divsChild>
                                <w:div w:id="17354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47491">
                          <w:marLeft w:val="0"/>
                          <w:marRight w:val="0"/>
                          <w:marTop w:val="0"/>
                          <w:marBottom w:val="0"/>
                          <w:divBdr>
                            <w:top w:val="none" w:sz="0" w:space="0" w:color="auto"/>
                            <w:left w:val="none" w:sz="0" w:space="0" w:color="auto"/>
                            <w:bottom w:val="none" w:sz="0" w:space="0" w:color="auto"/>
                            <w:right w:val="none" w:sz="0" w:space="0" w:color="auto"/>
                          </w:divBdr>
                          <w:divsChild>
                            <w:div w:id="997807812">
                              <w:marLeft w:val="0"/>
                              <w:marRight w:val="0"/>
                              <w:marTop w:val="0"/>
                              <w:marBottom w:val="0"/>
                              <w:divBdr>
                                <w:top w:val="none" w:sz="0" w:space="0" w:color="auto"/>
                                <w:left w:val="none" w:sz="0" w:space="0" w:color="auto"/>
                                <w:bottom w:val="none" w:sz="0" w:space="0" w:color="auto"/>
                                <w:right w:val="none" w:sz="0" w:space="0" w:color="auto"/>
                              </w:divBdr>
                              <w:divsChild>
                                <w:div w:id="1667630622">
                                  <w:marLeft w:val="0"/>
                                  <w:marRight w:val="0"/>
                                  <w:marTop w:val="0"/>
                                  <w:marBottom w:val="0"/>
                                  <w:divBdr>
                                    <w:top w:val="none" w:sz="0" w:space="0" w:color="auto"/>
                                    <w:left w:val="none" w:sz="0" w:space="0" w:color="auto"/>
                                    <w:bottom w:val="none" w:sz="0" w:space="0" w:color="auto"/>
                                    <w:right w:val="none" w:sz="0" w:space="0" w:color="auto"/>
                                  </w:divBdr>
                                  <w:divsChild>
                                    <w:div w:id="15476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336456">
              <w:marLeft w:val="0"/>
              <w:marRight w:val="0"/>
              <w:marTop w:val="0"/>
              <w:marBottom w:val="0"/>
              <w:divBdr>
                <w:top w:val="none" w:sz="0" w:space="0" w:color="auto"/>
                <w:left w:val="none" w:sz="0" w:space="0" w:color="auto"/>
                <w:bottom w:val="none" w:sz="0" w:space="0" w:color="auto"/>
                <w:right w:val="none" w:sz="0" w:space="0" w:color="auto"/>
              </w:divBdr>
              <w:divsChild>
                <w:div w:id="12606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6374">
          <w:marLeft w:val="0"/>
          <w:marRight w:val="0"/>
          <w:marTop w:val="0"/>
          <w:marBottom w:val="0"/>
          <w:divBdr>
            <w:top w:val="none" w:sz="0" w:space="0" w:color="auto"/>
            <w:left w:val="none" w:sz="0" w:space="0" w:color="auto"/>
            <w:bottom w:val="none" w:sz="0" w:space="0" w:color="auto"/>
            <w:right w:val="none" w:sz="0" w:space="0" w:color="auto"/>
          </w:divBdr>
          <w:divsChild>
            <w:div w:id="323314231">
              <w:marLeft w:val="0"/>
              <w:marRight w:val="0"/>
              <w:marTop w:val="0"/>
              <w:marBottom w:val="0"/>
              <w:divBdr>
                <w:top w:val="none" w:sz="0" w:space="0" w:color="auto"/>
                <w:left w:val="none" w:sz="0" w:space="0" w:color="auto"/>
                <w:bottom w:val="none" w:sz="0" w:space="0" w:color="auto"/>
                <w:right w:val="none" w:sz="0" w:space="0" w:color="auto"/>
              </w:divBdr>
              <w:divsChild>
                <w:div w:id="1642690322">
                  <w:marLeft w:val="0"/>
                  <w:marRight w:val="0"/>
                  <w:marTop w:val="0"/>
                  <w:marBottom w:val="0"/>
                  <w:divBdr>
                    <w:top w:val="none" w:sz="0" w:space="0" w:color="auto"/>
                    <w:left w:val="none" w:sz="0" w:space="0" w:color="auto"/>
                    <w:bottom w:val="none" w:sz="0" w:space="0" w:color="auto"/>
                    <w:right w:val="none" w:sz="0" w:space="0" w:color="auto"/>
                  </w:divBdr>
                  <w:divsChild>
                    <w:div w:id="457260012">
                      <w:marLeft w:val="0"/>
                      <w:marRight w:val="0"/>
                      <w:marTop w:val="0"/>
                      <w:marBottom w:val="0"/>
                      <w:divBdr>
                        <w:top w:val="none" w:sz="0" w:space="0" w:color="auto"/>
                        <w:left w:val="none" w:sz="0" w:space="0" w:color="auto"/>
                        <w:bottom w:val="none" w:sz="0" w:space="0" w:color="auto"/>
                        <w:right w:val="none" w:sz="0" w:space="0" w:color="auto"/>
                      </w:divBdr>
                      <w:divsChild>
                        <w:div w:id="147405005">
                          <w:marLeft w:val="0"/>
                          <w:marRight w:val="0"/>
                          <w:marTop w:val="0"/>
                          <w:marBottom w:val="0"/>
                          <w:divBdr>
                            <w:top w:val="none" w:sz="0" w:space="0" w:color="auto"/>
                            <w:left w:val="none" w:sz="0" w:space="0" w:color="auto"/>
                            <w:bottom w:val="none" w:sz="0" w:space="0" w:color="auto"/>
                            <w:right w:val="none" w:sz="0" w:space="0" w:color="auto"/>
                          </w:divBdr>
                          <w:divsChild>
                            <w:div w:id="435949653">
                              <w:marLeft w:val="0"/>
                              <w:marRight w:val="0"/>
                              <w:marTop w:val="0"/>
                              <w:marBottom w:val="0"/>
                              <w:divBdr>
                                <w:top w:val="none" w:sz="0" w:space="0" w:color="auto"/>
                                <w:left w:val="none" w:sz="0" w:space="0" w:color="auto"/>
                                <w:bottom w:val="none" w:sz="0" w:space="0" w:color="auto"/>
                                <w:right w:val="none" w:sz="0" w:space="0" w:color="auto"/>
                              </w:divBdr>
                              <w:divsChild>
                                <w:div w:id="1358198443">
                                  <w:marLeft w:val="0"/>
                                  <w:marRight w:val="0"/>
                                  <w:marTop w:val="0"/>
                                  <w:marBottom w:val="0"/>
                                  <w:divBdr>
                                    <w:top w:val="none" w:sz="0" w:space="0" w:color="auto"/>
                                    <w:left w:val="none" w:sz="0" w:space="0" w:color="auto"/>
                                    <w:bottom w:val="none" w:sz="0" w:space="0" w:color="auto"/>
                                    <w:right w:val="none" w:sz="0" w:space="0" w:color="auto"/>
                                  </w:divBdr>
                                  <w:divsChild>
                                    <w:div w:id="605384637">
                                      <w:marLeft w:val="0"/>
                                      <w:marRight w:val="0"/>
                                      <w:marTop w:val="0"/>
                                      <w:marBottom w:val="0"/>
                                      <w:divBdr>
                                        <w:top w:val="none" w:sz="0" w:space="0" w:color="auto"/>
                                        <w:left w:val="none" w:sz="0" w:space="0" w:color="auto"/>
                                        <w:bottom w:val="none" w:sz="0" w:space="0" w:color="auto"/>
                                        <w:right w:val="none" w:sz="0" w:space="0" w:color="auto"/>
                                      </w:divBdr>
                                      <w:divsChild>
                                        <w:div w:id="13795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639537">
      <w:bodyDiv w:val="1"/>
      <w:marLeft w:val="0"/>
      <w:marRight w:val="0"/>
      <w:marTop w:val="0"/>
      <w:marBottom w:val="0"/>
      <w:divBdr>
        <w:top w:val="none" w:sz="0" w:space="0" w:color="auto"/>
        <w:left w:val="none" w:sz="0" w:space="0" w:color="auto"/>
        <w:bottom w:val="none" w:sz="0" w:space="0" w:color="auto"/>
        <w:right w:val="none" w:sz="0" w:space="0" w:color="auto"/>
      </w:divBdr>
      <w:divsChild>
        <w:div w:id="1626689809">
          <w:marLeft w:val="0"/>
          <w:marRight w:val="0"/>
          <w:marTop w:val="0"/>
          <w:marBottom w:val="0"/>
          <w:divBdr>
            <w:top w:val="none" w:sz="0" w:space="0" w:color="auto"/>
            <w:left w:val="none" w:sz="0" w:space="0" w:color="auto"/>
            <w:bottom w:val="none" w:sz="0" w:space="0" w:color="auto"/>
            <w:right w:val="none" w:sz="0" w:space="0" w:color="auto"/>
          </w:divBdr>
          <w:divsChild>
            <w:div w:id="222444854">
              <w:marLeft w:val="0"/>
              <w:marRight w:val="0"/>
              <w:marTop w:val="0"/>
              <w:marBottom w:val="0"/>
              <w:divBdr>
                <w:top w:val="none" w:sz="0" w:space="0" w:color="auto"/>
                <w:left w:val="none" w:sz="0" w:space="0" w:color="auto"/>
                <w:bottom w:val="none" w:sz="0" w:space="0" w:color="auto"/>
                <w:right w:val="none" w:sz="0" w:space="0" w:color="auto"/>
              </w:divBdr>
              <w:divsChild>
                <w:div w:id="398285203">
                  <w:marLeft w:val="0"/>
                  <w:marRight w:val="0"/>
                  <w:marTop w:val="0"/>
                  <w:marBottom w:val="0"/>
                  <w:divBdr>
                    <w:top w:val="none" w:sz="0" w:space="0" w:color="auto"/>
                    <w:left w:val="none" w:sz="0" w:space="0" w:color="auto"/>
                    <w:bottom w:val="none" w:sz="0" w:space="0" w:color="auto"/>
                    <w:right w:val="none" w:sz="0" w:space="0" w:color="auto"/>
                  </w:divBdr>
                  <w:divsChild>
                    <w:div w:id="1960796431">
                      <w:marLeft w:val="0"/>
                      <w:marRight w:val="0"/>
                      <w:marTop w:val="0"/>
                      <w:marBottom w:val="0"/>
                      <w:divBdr>
                        <w:top w:val="none" w:sz="0" w:space="0" w:color="auto"/>
                        <w:left w:val="none" w:sz="0" w:space="0" w:color="auto"/>
                        <w:bottom w:val="none" w:sz="0" w:space="0" w:color="auto"/>
                        <w:right w:val="none" w:sz="0" w:space="0" w:color="auto"/>
                      </w:divBdr>
                      <w:divsChild>
                        <w:div w:id="1027295641">
                          <w:marLeft w:val="0"/>
                          <w:marRight w:val="0"/>
                          <w:marTop w:val="0"/>
                          <w:marBottom w:val="0"/>
                          <w:divBdr>
                            <w:top w:val="none" w:sz="0" w:space="0" w:color="auto"/>
                            <w:left w:val="none" w:sz="0" w:space="0" w:color="auto"/>
                            <w:bottom w:val="none" w:sz="0" w:space="0" w:color="auto"/>
                            <w:right w:val="none" w:sz="0" w:space="0" w:color="auto"/>
                          </w:divBdr>
                          <w:divsChild>
                            <w:div w:id="983122583">
                              <w:marLeft w:val="0"/>
                              <w:marRight w:val="0"/>
                              <w:marTop w:val="0"/>
                              <w:marBottom w:val="0"/>
                              <w:divBdr>
                                <w:top w:val="none" w:sz="0" w:space="0" w:color="auto"/>
                                <w:left w:val="none" w:sz="0" w:space="0" w:color="auto"/>
                                <w:bottom w:val="none" w:sz="0" w:space="0" w:color="auto"/>
                                <w:right w:val="none" w:sz="0" w:space="0" w:color="auto"/>
                              </w:divBdr>
                              <w:divsChild>
                                <w:div w:id="7599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0175">
                          <w:marLeft w:val="0"/>
                          <w:marRight w:val="0"/>
                          <w:marTop w:val="0"/>
                          <w:marBottom w:val="0"/>
                          <w:divBdr>
                            <w:top w:val="none" w:sz="0" w:space="0" w:color="auto"/>
                            <w:left w:val="none" w:sz="0" w:space="0" w:color="auto"/>
                            <w:bottom w:val="none" w:sz="0" w:space="0" w:color="auto"/>
                            <w:right w:val="none" w:sz="0" w:space="0" w:color="auto"/>
                          </w:divBdr>
                          <w:divsChild>
                            <w:div w:id="1458840297">
                              <w:marLeft w:val="0"/>
                              <w:marRight w:val="0"/>
                              <w:marTop w:val="0"/>
                              <w:marBottom w:val="0"/>
                              <w:divBdr>
                                <w:top w:val="none" w:sz="0" w:space="0" w:color="auto"/>
                                <w:left w:val="none" w:sz="0" w:space="0" w:color="auto"/>
                                <w:bottom w:val="none" w:sz="0" w:space="0" w:color="auto"/>
                                <w:right w:val="none" w:sz="0" w:space="0" w:color="auto"/>
                              </w:divBdr>
                              <w:divsChild>
                                <w:div w:id="47192301">
                                  <w:marLeft w:val="0"/>
                                  <w:marRight w:val="0"/>
                                  <w:marTop w:val="0"/>
                                  <w:marBottom w:val="0"/>
                                  <w:divBdr>
                                    <w:top w:val="none" w:sz="0" w:space="0" w:color="auto"/>
                                    <w:left w:val="none" w:sz="0" w:space="0" w:color="auto"/>
                                    <w:bottom w:val="none" w:sz="0" w:space="0" w:color="auto"/>
                                    <w:right w:val="none" w:sz="0" w:space="0" w:color="auto"/>
                                  </w:divBdr>
                                  <w:divsChild>
                                    <w:div w:id="580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485672">
              <w:marLeft w:val="0"/>
              <w:marRight w:val="0"/>
              <w:marTop w:val="0"/>
              <w:marBottom w:val="0"/>
              <w:divBdr>
                <w:top w:val="none" w:sz="0" w:space="0" w:color="auto"/>
                <w:left w:val="none" w:sz="0" w:space="0" w:color="auto"/>
                <w:bottom w:val="none" w:sz="0" w:space="0" w:color="auto"/>
                <w:right w:val="none" w:sz="0" w:space="0" w:color="auto"/>
              </w:divBdr>
              <w:divsChild>
                <w:div w:id="1295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8757">
          <w:marLeft w:val="0"/>
          <w:marRight w:val="0"/>
          <w:marTop w:val="0"/>
          <w:marBottom w:val="0"/>
          <w:divBdr>
            <w:top w:val="none" w:sz="0" w:space="0" w:color="auto"/>
            <w:left w:val="none" w:sz="0" w:space="0" w:color="auto"/>
            <w:bottom w:val="none" w:sz="0" w:space="0" w:color="auto"/>
            <w:right w:val="none" w:sz="0" w:space="0" w:color="auto"/>
          </w:divBdr>
          <w:divsChild>
            <w:div w:id="1878620718">
              <w:marLeft w:val="0"/>
              <w:marRight w:val="0"/>
              <w:marTop w:val="0"/>
              <w:marBottom w:val="0"/>
              <w:divBdr>
                <w:top w:val="none" w:sz="0" w:space="0" w:color="auto"/>
                <w:left w:val="none" w:sz="0" w:space="0" w:color="auto"/>
                <w:bottom w:val="none" w:sz="0" w:space="0" w:color="auto"/>
                <w:right w:val="none" w:sz="0" w:space="0" w:color="auto"/>
              </w:divBdr>
              <w:divsChild>
                <w:div w:id="1263805709">
                  <w:marLeft w:val="0"/>
                  <w:marRight w:val="0"/>
                  <w:marTop w:val="0"/>
                  <w:marBottom w:val="0"/>
                  <w:divBdr>
                    <w:top w:val="none" w:sz="0" w:space="0" w:color="auto"/>
                    <w:left w:val="none" w:sz="0" w:space="0" w:color="auto"/>
                    <w:bottom w:val="none" w:sz="0" w:space="0" w:color="auto"/>
                    <w:right w:val="none" w:sz="0" w:space="0" w:color="auto"/>
                  </w:divBdr>
                  <w:divsChild>
                    <w:div w:id="1382629282">
                      <w:marLeft w:val="0"/>
                      <w:marRight w:val="0"/>
                      <w:marTop w:val="0"/>
                      <w:marBottom w:val="0"/>
                      <w:divBdr>
                        <w:top w:val="none" w:sz="0" w:space="0" w:color="auto"/>
                        <w:left w:val="none" w:sz="0" w:space="0" w:color="auto"/>
                        <w:bottom w:val="none" w:sz="0" w:space="0" w:color="auto"/>
                        <w:right w:val="none" w:sz="0" w:space="0" w:color="auto"/>
                      </w:divBdr>
                      <w:divsChild>
                        <w:div w:id="604729200">
                          <w:marLeft w:val="0"/>
                          <w:marRight w:val="0"/>
                          <w:marTop w:val="0"/>
                          <w:marBottom w:val="0"/>
                          <w:divBdr>
                            <w:top w:val="none" w:sz="0" w:space="0" w:color="auto"/>
                            <w:left w:val="none" w:sz="0" w:space="0" w:color="auto"/>
                            <w:bottom w:val="none" w:sz="0" w:space="0" w:color="auto"/>
                            <w:right w:val="none" w:sz="0" w:space="0" w:color="auto"/>
                          </w:divBdr>
                          <w:divsChild>
                            <w:div w:id="739910629">
                              <w:marLeft w:val="0"/>
                              <w:marRight w:val="0"/>
                              <w:marTop w:val="0"/>
                              <w:marBottom w:val="0"/>
                              <w:divBdr>
                                <w:top w:val="none" w:sz="0" w:space="0" w:color="auto"/>
                                <w:left w:val="none" w:sz="0" w:space="0" w:color="auto"/>
                                <w:bottom w:val="none" w:sz="0" w:space="0" w:color="auto"/>
                                <w:right w:val="none" w:sz="0" w:space="0" w:color="auto"/>
                              </w:divBdr>
                              <w:divsChild>
                                <w:div w:id="1369142598">
                                  <w:marLeft w:val="0"/>
                                  <w:marRight w:val="0"/>
                                  <w:marTop w:val="0"/>
                                  <w:marBottom w:val="0"/>
                                  <w:divBdr>
                                    <w:top w:val="none" w:sz="0" w:space="0" w:color="auto"/>
                                    <w:left w:val="none" w:sz="0" w:space="0" w:color="auto"/>
                                    <w:bottom w:val="none" w:sz="0" w:space="0" w:color="auto"/>
                                    <w:right w:val="none" w:sz="0" w:space="0" w:color="auto"/>
                                  </w:divBdr>
                                  <w:divsChild>
                                    <w:div w:id="1255167358">
                                      <w:marLeft w:val="0"/>
                                      <w:marRight w:val="0"/>
                                      <w:marTop w:val="0"/>
                                      <w:marBottom w:val="0"/>
                                      <w:divBdr>
                                        <w:top w:val="none" w:sz="0" w:space="0" w:color="auto"/>
                                        <w:left w:val="none" w:sz="0" w:space="0" w:color="auto"/>
                                        <w:bottom w:val="none" w:sz="0" w:space="0" w:color="auto"/>
                                        <w:right w:val="none" w:sz="0" w:space="0" w:color="auto"/>
                                      </w:divBdr>
                                      <w:divsChild>
                                        <w:div w:id="1794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741930">
      <w:bodyDiv w:val="1"/>
      <w:marLeft w:val="0"/>
      <w:marRight w:val="0"/>
      <w:marTop w:val="0"/>
      <w:marBottom w:val="0"/>
      <w:divBdr>
        <w:top w:val="none" w:sz="0" w:space="0" w:color="auto"/>
        <w:left w:val="none" w:sz="0" w:space="0" w:color="auto"/>
        <w:bottom w:val="none" w:sz="0" w:space="0" w:color="auto"/>
        <w:right w:val="none" w:sz="0" w:space="0" w:color="auto"/>
      </w:divBdr>
    </w:div>
    <w:div w:id="1407730214">
      <w:bodyDiv w:val="1"/>
      <w:marLeft w:val="0"/>
      <w:marRight w:val="0"/>
      <w:marTop w:val="0"/>
      <w:marBottom w:val="0"/>
      <w:divBdr>
        <w:top w:val="none" w:sz="0" w:space="0" w:color="auto"/>
        <w:left w:val="none" w:sz="0" w:space="0" w:color="auto"/>
        <w:bottom w:val="none" w:sz="0" w:space="0" w:color="auto"/>
        <w:right w:val="none" w:sz="0" w:space="0" w:color="auto"/>
      </w:divBdr>
    </w:div>
    <w:div w:id="211166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1</cp:revision>
  <dcterms:created xsi:type="dcterms:W3CDTF">2024-06-25T11:23:00Z</dcterms:created>
  <dcterms:modified xsi:type="dcterms:W3CDTF">2024-06-25T12:21:00Z</dcterms:modified>
</cp:coreProperties>
</file>