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Pr="006E738B" w:rsidRDefault="009F622F" w:rsidP="006E73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E738B">
        <w:rPr>
          <w:rFonts w:ascii="Times New Roman" w:hAnsi="Times New Roman" w:cs="Times New Roman"/>
          <w:b/>
          <w:sz w:val="24"/>
          <w:szCs w:val="24"/>
        </w:rPr>
        <w:t>axis_pfb_readout_v2</w:t>
      </w:r>
    </w:p>
    <w:p w:rsidR="006E738B" w:rsidRDefault="006E738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44915" w:rsidRDefault="0069063D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6E738B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CB7D02" w:rsidRDefault="00CB7D02" w:rsidP="00CB7D02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</w:rPr>
        <w:t>axis_pfb_readout_v2</w:t>
      </w:r>
      <w:r>
        <w:rPr>
          <w:rFonts w:ascii="Times New Roman" w:hAnsi="Times New Roman" w:cs="Times New Roman"/>
          <w:sz w:val="24"/>
          <w:szCs w:val="24"/>
        </w:rPr>
        <w:t xml:space="preserve"> can separately demodulate four superposed frequencies. This ip enables reading out multiple qubits using just one ADC</w:t>
      </w:r>
      <w:r w:rsidR="00CD5565">
        <w:rPr>
          <w:rFonts w:ascii="Times New Roman" w:hAnsi="Times New Roman" w:cs="Times New Roman"/>
          <w:sz w:val="24"/>
          <w:szCs w:val="24"/>
        </w:rPr>
        <w:t xml:space="preserve">, </w:t>
      </w:r>
      <w:r w:rsidR="00F30CFB">
        <w:rPr>
          <w:rFonts w:ascii="Times New Roman" w:hAnsi="Times New Roman" w:cs="Times New Roman"/>
          <w:sz w:val="24"/>
          <w:szCs w:val="24"/>
        </w:rPr>
        <w:t>which</w:t>
      </w:r>
      <w:r w:rsidR="00CD5565">
        <w:rPr>
          <w:rFonts w:ascii="Times New Roman" w:hAnsi="Times New Roman" w:cs="Times New Roman"/>
          <w:sz w:val="24"/>
          <w:szCs w:val="24"/>
        </w:rPr>
        <w:t xml:space="preserve"> is good for scaling up to larger qubit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A7E17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455913"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9F35AB" w:rsidRDefault="009F35AB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A</w:t>
      </w:r>
      <w:r w:rsidR="000D4FDA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C): max</w:t>
      </w:r>
      <w:r w:rsidR="00F84792">
        <w:rPr>
          <w:rFonts w:ascii="Times New Roman" w:eastAsia="Times New Roman" w:hAnsi="Times New Roman" w:cs="Times New Roman"/>
          <w:sz w:val="24"/>
          <w:szCs w:val="24"/>
        </w:rPr>
        <w:t xml:space="preserve"> input frequency is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; min input frequencies may be limited by external RF circuits (e.g. baluns).</w:t>
      </w:r>
    </w:p>
    <w:p w:rsidR="00BB4F7E" w:rsidRPr="006E738B" w:rsidRDefault="00BB4F7E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Power: input power range -5V ~ 2.1V (limited by ADC) [1].</w:t>
      </w:r>
    </w:p>
    <w:p w:rsidR="009F35AB" w:rsidRPr="009F35AB" w:rsidRDefault="009F35AB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Waveform length: max waveform length is limited by axis_avg_buffer ip, which is also introduced in this thesis.</w:t>
      </w:r>
    </w:p>
    <w:p w:rsidR="009A7E17" w:rsidRPr="006E738B" w:rsidRDefault="009A7E17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No two freq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uencie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can be in same 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, where the size of each bin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fs / 16, where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the ADC. The fir</w:t>
      </w:r>
      <w:r w:rsidR="00CB5FCF">
        <w:rPr>
          <w:rFonts w:ascii="Times New Roman" w:eastAsia="Times New Roman" w:hAnsi="Times New Roman" w:cs="Times New Roman"/>
          <w:sz w:val="24"/>
          <w:szCs w:val="24"/>
        </w:rPr>
        <w:t>st bin is from -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/2, second is from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/2 +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, and so on. </w:t>
      </w:r>
    </w:p>
    <w:p w:rsidR="004E377A" w:rsidRPr="006E738B" w:rsidRDefault="004E377A" w:rsidP="004E377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02982" w:rsidRDefault="00B4491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>How to get started using</w:t>
      </w:r>
      <w:r w:rsidR="001E6D57"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it (zcu216</w:t>
      </w:r>
      <w:r w:rsidR="00F4419E" w:rsidRPr="00DD367C">
        <w:rPr>
          <w:rFonts w:ascii="Times New Roman" w:hAnsi="Times New Roman" w:cs="Times New Roman"/>
          <w:noProof/>
          <w:sz w:val="24"/>
          <w:szCs w:val="24"/>
          <w:u w:val="single"/>
        </w:rPr>
        <w:t>, vivado2020.2</w:t>
      </w:r>
      <w:r w:rsidR="001E6D57"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>)</w:t>
      </w:r>
    </w:p>
    <w:p w:rsidR="00DD367C" w:rsidRPr="00DD367C" w:rsidRDefault="00DD367C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D367C" w:rsidRPr="006E738B" w:rsidRDefault="00DD367C" w:rsidP="00DD367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demo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codes are here: </w:t>
      </w:r>
    </w:p>
    <w:p w:rsidR="00DD367C" w:rsidRDefault="00DD367C" w:rsidP="00DD367C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</w:t>
        </w:r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</w:t>
        </w:r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rd-Wu/thesis/tree/master/codes/axis_pfb_readout_v2-test-216</w:t>
        </w:r>
      </w:hyperlink>
    </w:p>
    <w:p w:rsidR="00DD367C" w:rsidRDefault="00DD367C" w:rsidP="00DD367C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</w:p>
    <w:p w:rsidR="00DD367C" w:rsidRPr="00DD367C" w:rsidRDefault="00DD367C" w:rsidP="00DD367C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DD367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The </w:t>
      </w:r>
      <w:r w:rsidR="00D37A31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bitstream files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are also included. If you don’t know how to use the bitstream</w:t>
      </w:r>
      <w:r w:rsidR="00D37A31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files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, see the section </w:t>
      </w:r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>generate bitstream &amp; load with pynq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.</w:t>
      </w:r>
    </w:p>
    <w:p w:rsidR="00DD367C" w:rsidRPr="00DD367C" w:rsidRDefault="00DD367C" w:rsidP="00DD367C">
      <w:pPr>
        <w:spacing w:after="0" w:line="360" w:lineRule="auto"/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</w:rPr>
      </w:pPr>
      <w:bookmarkStart w:id="0" w:name="_GoBack"/>
      <w:bookmarkEnd w:id="0"/>
    </w:p>
    <w:p w:rsidR="00CE2BBD" w:rsidRPr="006E738B" w:rsidRDefault="00CE2BBD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DD367C">
        <w:rPr>
          <w:rFonts w:ascii="Times New Roman" w:eastAsia="Times New Roman" w:hAnsi="Times New Roman" w:cs="Times New Roman"/>
          <w:sz w:val="24"/>
          <w:szCs w:val="24"/>
        </w:rPr>
        <w:t>demo</w:t>
      </w:r>
      <w:r w:rsidR="00DD367C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is as follow: We combine the output of 4 DAC with a 4-way combiner, and feed the combined signal into one ADC,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6E738B" w:rsidTr="00CE2BBD">
        <w:tc>
          <w:tcPr>
            <w:tcW w:w="9350" w:type="dxa"/>
          </w:tcPr>
          <w:p w:rsidR="00CE2BBD" w:rsidRPr="006E738B" w:rsidRDefault="007341E4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4CF20" wp14:editId="7B66F5C1">
                  <wp:extent cx="2702511" cy="316310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76" cy="318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6E738B" w:rsidTr="00CE2BBD">
        <w:tc>
          <w:tcPr>
            <w:tcW w:w="9350" w:type="dxa"/>
          </w:tcPr>
          <w:p w:rsidR="00CE2BBD" w:rsidRPr="006E738B" w:rsidRDefault="00CE2BBD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sz w:val="24"/>
                <w:szCs w:val="24"/>
              </w:rPr>
              <w:t>Circled in red on the left: Combine signals from 4 DAC with a 4-way combiner. Circled in red on the right: feed combined signals into one ADC.</w:t>
            </w: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6E738B" w:rsidRDefault="00811B2E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Next, we let the four DAC’s play pulse at the same time with different frequencies, and then let the ADC acquire the signal. </w:t>
      </w:r>
      <w:r w:rsidR="005405A7" w:rsidRPr="006E738B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27B68" w:rsidRPr="006E738B">
        <w:rPr>
          <w:rFonts w:ascii="Times New Roman" w:eastAsia="Times New Roman" w:hAnsi="Times New Roman" w:cs="Times New Roman"/>
          <w:sz w:val="24"/>
          <w:szCs w:val="24"/>
        </w:rPr>
        <w:t xml:space="preserve"> for three different combinations of 4 frequencies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903169" wp14:editId="3DB35579">
                  <wp:extent cx="5943600" cy="2343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5FE5" w:rsidRPr="00DD367C" w:rsidRDefault="00376DB5" w:rsidP="00DD367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33B67" w:rsidRPr="006E738B" w:rsidRDefault="00933B67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6E738B">
        <w:rPr>
          <w:noProof/>
          <w:u w:val="single"/>
        </w:rPr>
        <w:lastRenderedPageBreak/>
        <w:t>how to include it in firmware</w:t>
      </w:r>
      <w:r w:rsidR="009F35AB">
        <w:rPr>
          <w:noProof/>
          <w:u w:val="single"/>
        </w:rPr>
        <w:t xml:space="preserve"> (zcu216)</w:t>
      </w:r>
    </w:p>
    <w:p w:rsidR="006E738B" w:rsidRDefault="006E738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 w:rsidR="00A21627"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4E377A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9F35AB">
        <w:rPr>
          <w:noProof/>
        </w:rPr>
        <w:t>"interleaved input" checked</w:t>
      </w:r>
      <w:r>
        <w:rPr>
          <w:noProof/>
        </w:rPr>
        <w:t>.</w:t>
      </w:r>
    </w:p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702982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</w:t>
      </w:r>
      <w:r w:rsidR="002E7ABE">
        <w:rPr>
          <w:noProof/>
        </w:rPr>
        <w:t xml:space="preserve"> (Zynq Ultrascale+ RF Data Converter)</w:t>
      </w:r>
      <w:r w:rsidRPr="006E738B">
        <w:rPr>
          <w:noProof/>
        </w:rPr>
        <w:t xml:space="preserve"> ADC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F4419E">
              <w:rPr>
                <w:noProof/>
              </w:rPr>
              <w:drawing>
                <wp:inline distT="0" distB="0" distL="0" distR="0" wp14:anchorId="22CFBF38" wp14:editId="16E791FA">
                  <wp:extent cx="2642974" cy="2838298"/>
                  <wp:effectExtent l="0" t="0" r="508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326" cy="285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Digital Output Data: 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Decimation Mode: 2x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Samples per AXI4-Stream Cycle: 8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Type: Coarse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Mode: Real-&gt;I/Q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Frequency: -Fs/4</w:t>
            </w:r>
          </w:p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4E377A" w:rsidRPr="00762B2C" w:rsidRDefault="004E377A" w:rsidP="00A93509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4419E" w:rsidRDefault="00F4419E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 w:rsidRPr="006E738B">
        <w:rPr>
          <w:noProof/>
        </w:rPr>
        <w:t xml:space="preserve">ADC </w:t>
      </w:r>
      <w:r w:rsidRPr="00762B2C">
        <w:rPr>
          <w:noProof/>
        </w:rPr>
        <w:t>tile clocking settings:</w:t>
      </w:r>
      <w:r w:rsidR="00430AC8" w:rsidRPr="00430AC8">
        <w:rPr>
          <w:noProof/>
        </w:rPr>
        <w:t xml:space="preserve"> </w:t>
      </w:r>
    </w:p>
    <w:p w:rsidR="004E377A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6FDD7096" wp14:editId="2C4B538D">
            <wp:extent cx="5943600" cy="359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</w:t>
      </w:r>
      <w:r w:rsidR="00702982" w:rsidRPr="006E738B">
        <w:rPr>
          <w:noProof/>
        </w:rPr>
        <w:t xml:space="preserve">: </w:t>
      </w:r>
    </w:p>
    <w:p w:rsidR="00D97820" w:rsidRDefault="00D97820" w:rsidP="00D9782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A379DF" w:rsidRDefault="006125B6" w:rsidP="00A379DF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A379DF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https://github.com/Ri-chard-Wu/thesis/tree/master/codes/axis_pfb_readout_v2-test-216</w:t>
        </w:r>
      </w:hyperlink>
    </w:p>
    <w:p w:rsidR="00463798" w:rsidRPr="00463798" w:rsidRDefault="00463798" w:rsidP="0046379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you don’t know how to use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the </w:t>
      </w:r>
      <w:r w:rsidR="00566EB1" w:rsidRPr="00566EB1">
        <w:rPr>
          <w:rFonts w:ascii="Times New Roman" w:hAnsi="Times New Roman" w:cs="Times New Roman"/>
          <w:noProof/>
        </w:rPr>
        <w:t>scripts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="00F1511E" w:rsidRPr="00F1511E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A379DF" w:rsidRDefault="00A379DF" w:rsidP="00A379DF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A379DF" w:rsidRDefault="00A379DF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30AC8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lastRenderedPageBreak/>
        <w:drawing>
          <wp:inline distT="0" distB="0" distL="0" distR="0" wp14:anchorId="3FFC2811" wp14:editId="3F3F9118">
            <wp:extent cx="5943600" cy="1715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57CA1" w:rsidRPr="009F35AB" w:rsidRDefault="00F57CA1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rFonts w:eastAsiaTheme="minorEastAsia"/>
          <w:noProof/>
        </w:rPr>
      </w:pPr>
    </w:p>
    <w:p w:rsidR="0020084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How it work (optional)</w:t>
      </w:r>
    </w:p>
    <w:p w:rsidR="00F57CA1" w:rsidRPr="006E738B" w:rsidRDefault="00F57CA1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Assume that: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ADC Sampling rate fs = 800 MHz. The frequency range of interest will be 0 ~ fs/2 or 0 - 400 MHz.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Spectrum of input signal: containing 8 components.</w:t>
      </w: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The spectrum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drawing>
                <wp:inline distT="0" distB="0" distL="0" distR="0" wp14:anchorId="19A5F0C2" wp14:editId="0E1205B1">
                  <wp:extent cx="2664777" cy="2111656"/>
                  <wp:effectExtent l="0" t="0" r="2540" b="3175"/>
                  <wp:docPr id="3" name="Picture 3" descr="C:\Users\Richard\Download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ichard\Download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874" cy="211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84B" w:rsidRPr="006E738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To be able to seperate out the components, we first divide it into several bins. In this example, we divide it into 8 bin, each is 50 MHz broad, centered at 0, 50, 100, …, 350 MHz. Need to make sure no two components fall in the same bin.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lastRenderedPageBreak/>
              <w:drawing>
                <wp:inline distT="0" distB="0" distL="0" distR="0" wp14:anchorId="64710827" wp14:editId="5F52AA7D">
                  <wp:extent cx="3039865" cy="2807160"/>
                  <wp:effectExtent l="0" t="0" r="8255" b="0"/>
                  <wp:docPr id="4" name="Picture 4" descr="C:\Users\Richard\Download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ichard\Download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510" cy="282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Next, process each bin independently. Steps for processing each bin is as follow:</w:t>
      </w: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Step1. shift i’th bin down such that the bin is centered at 0 MHz.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6373F3" wp14:editId="5F63F263">
                  <wp:extent cx="4715059" cy="2908300"/>
                  <wp:effectExtent l="0" t="0" r="9525" b="6350"/>
                  <wp:docPr id="6" name="Picture 6" descr="C:\Users\Richard\Download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ichard\Download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47" cy="292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F35AB" w:rsidRDefault="009F35A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Step2. use DDS to remove offset of component frequencies from their bin center frequencies.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856BA40" wp14:editId="5233F8F9">
                  <wp:extent cx="4312285" cy="2592887"/>
                  <wp:effectExtent l="0" t="0" r="0" b="0"/>
                  <wp:docPr id="7" name="Picture 7" descr="C:\Users\Richard\Download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ichard\Download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486" cy="260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C80EAC">
        <w:rPr>
          <w:noProof/>
          <w:u w:val="single"/>
        </w:rPr>
        <w:t>References</w:t>
      </w:r>
    </w:p>
    <w:p w:rsidR="00C80EAC" w:rsidRP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C80EAC">
        <w:rPr>
          <w:noProof/>
        </w:rPr>
        <w:t>[1]</w:t>
      </w:r>
      <w:r>
        <w:rPr>
          <w:noProof/>
        </w:rPr>
        <w:t xml:space="preserve"> </w:t>
      </w:r>
      <w:r w:rsidRPr="00C80EAC">
        <w:rPr>
          <w:noProof/>
        </w:rPr>
        <w:t>Zynq UltraScale+ RFSoC Data Sheet: DC and AC Switching Characteristics (DS926)</w:t>
      </w:r>
      <w:r>
        <w:rPr>
          <w:noProof/>
        </w:rPr>
        <w:t>.</w:t>
      </w:r>
    </w:p>
    <w:sectPr w:rsidR="00C80EAC" w:rsidRPr="00C80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5B6" w:rsidRDefault="006125B6" w:rsidP="0024688C">
      <w:pPr>
        <w:spacing w:after="0" w:line="240" w:lineRule="auto"/>
      </w:pPr>
      <w:r>
        <w:separator/>
      </w:r>
    </w:p>
  </w:endnote>
  <w:endnote w:type="continuationSeparator" w:id="0">
    <w:p w:rsidR="006125B6" w:rsidRDefault="006125B6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5B6" w:rsidRDefault="006125B6" w:rsidP="0024688C">
      <w:pPr>
        <w:spacing w:after="0" w:line="240" w:lineRule="auto"/>
      </w:pPr>
      <w:r>
        <w:separator/>
      </w:r>
    </w:p>
  </w:footnote>
  <w:footnote w:type="continuationSeparator" w:id="0">
    <w:p w:rsidR="006125B6" w:rsidRDefault="006125B6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1"/>
  </w:num>
  <w:num w:numId="9">
    <w:abstractNumId w:val="0"/>
  </w:num>
  <w:num w:numId="10">
    <w:abstractNumId w:val="4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113F41"/>
    <w:rsid w:val="001460F5"/>
    <w:rsid w:val="00194084"/>
    <w:rsid w:val="00195394"/>
    <w:rsid w:val="001E6D57"/>
    <w:rsid w:val="001F6642"/>
    <w:rsid w:val="001F6B57"/>
    <w:rsid w:val="0020084B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C0251"/>
    <w:rsid w:val="005E5FE5"/>
    <w:rsid w:val="005F165A"/>
    <w:rsid w:val="00600363"/>
    <w:rsid w:val="00611256"/>
    <w:rsid w:val="006125B6"/>
    <w:rsid w:val="00616EAE"/>
    <w:rsid w:val="0063393C"/>
    <w:rsid w:val="00640ED8"/>
    <w:rsid w:val="00664A86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79DF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37A31"/>
    <w:rsid w:val="00D423CD"/>
    <w:rsid w:val="00D51402"/>
    <w:rsid w:val="00D57BEE"/>
    <w:rsid w:val="00D743D9"/>
    <w:rsid w:val="00D87B97"/>
    <w:rsid w:val="00D97820"/>
    <w:rsid w:val="00DD367C"/>
    <w:rsid w:val="00E03E99"/>
    <w:rsid w:val="00E46594"/>
    <w:rsid w:val="00EA76AD"/>
    <w:rsid w:val="00F1511E"/>
    <w:rsid w:val="00F23D7E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A4199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-chard-Wu/thesis/tree/master/codes/axis_pfb_readout_v2-test-216" TargetMode="External"/><Relationship Id="rId13" Type="http://schemas.openxmlformats.org/officeDocument/2006/relationships/hyperlink" Target="https://github.com/Ri-chard-Wu/thesis/tree/master/codes/axis_pfb_readout_v2-test-216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62A2E-03A6-43B2-8073-9E9520CC9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6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102</cp:revision>
  <dcterms:created xsi:type="dcterms:W3CDTF">2023-10-19T06:44:00Z</dcterms:created>
  <dcterms:modified xsi:type="dcterms:W3CDTF">2023-12-14T08:09:00Z</dcterms:modified>
</cp:coreProperties>
</file>