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622F" w:rsidRPr="006E738B" w:rsidRDefault="009F622F" w:rsidP="006E738B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E738B">
        <w:rPr>
          <w:rFonts w:ascii="Times New Roman" w:hAnsi="Times New Roman" w:cs="Times New Roman"/>
          <w:b/>
          <w:sz w:val="24"/>
          <w:szCs w:val="24"/>
        </w:rPr>
        <w:t>axis_pfb_readout_v2</w:t>
      </w:r>
    </w:p>
    <w:p w:rsidR="006E738B" w:rsidRDefault="006E738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B44915" w:rsidRDefault="0069063D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hAnsi="Times New Roman" w:cs="Times New Roman"/>
          <w:sz w:val="24"/>
          <w:szCs w:val="24"/>
          <w:u w:val="single"/>
        </w:rPr>
        <w:t>I</w:t>
      </w:r>
      <w:r w:rsidR="00B44915" w:rsidRPr="006E738B">
        <w:rPr>
          <w:rFonts w:ascii="Times New Roman" w:hAnsi="Times New Roman" w:cs="Times New Roman"/>
          <w:sz w:val="24"/>
          <w:szCs w:val="24"/>
          <w:u w:val="single"/>
        </w:rPr>
        <w:t>ntroduction</w:t>
      </w:r>
    </w:p>
    <w:p w:rsidR="00CB7D02" w:rsidRDefault="00CB7D02" w:rsidP="00CB7D02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hAnsi="Times New Roman" w:cs="Times New Roman"/>
          <w:sz w:val="24"/>
          <w:szCs w:val="24"/>
        </w:rPr>
        <w:t>axis_pfb_readout_v2</w:t>
      </w:r>
      <w:r>
        <w:rPr>
          <w:rFonts w:ascii="Times New Roman" w:hAnsi="Times New Roman" w:cs="Times New Roman"/>
          <w:sz w:val="24"/>
          <w:szCs w:val="24"/>
        </w:rPr>
        <w:t xml:space="preserve"> can separately demodulate four superposed frequencies. This ip enables reading out multiple qubits using just one ADC</w:t>
      </w:r>
      <w:r w:rsidR="00CD5565">
        <w:rPr>
          <w:rFonts w:ascii="Times New Roman" w:hAnsi="Times New Roman" w:cs="Times New Roman"/>
          <w:sz w:val="24"/>
          <w:szCs w:val="24"/>
        </w:rPr>
        <w:t xml:space="preserve">, </w:t>
      </w:r>
      <w:r w:rsidR="00F30CFB">
        <w:rPr>
          <w:rFonts w:ascii="Times New Roman" w:hAnsi="Times New Roman" w:cs="Times New Roman"/>
          <w:sz w:val="24"/>
          <w:szCs w:val="24"/>
        </w:rPr>
        <w:t>which</w:t>
      </w:r>
      <w:r w:rsidR="00CD5565">
        <w:rPr>
          <w:rFonts w:ascii="Times New Roman" w:hAnsi="Times New Roman" w:cs="Times New Roman"/>
          <w:sz w:val="24"/>
          <w:szCs w:val="24"/>
        </w:rPr>
        <w:t xml:space="preserve"> is good for scaling up to larger qubit number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E738B" w:rsidRDefault="006E738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A7E17" w:rsidRDefault="009F35A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eastAsia="Times New Roman" w:hAnsi="Times New Roman" w:cs="Times New Roman"/>
          <w:sz w:val="24"/>
          <w:szCs w:val="24"/>
          <w:u w:val="single"/>
        </w:rPr>
        <w:t>S</w:t>
      </w:r>
      <w:r w:rsidR="00455913" w:rsidRPr="006E738B">
        <w:rPr>
          <w:rFonts w:ascii="Times New Roman" w:eastAsia="Times New Roman" w:hAnsi="Times New Roman" w:cs="Times New Roman"/>
          <w:sz w:val="24"/>
          <w:szCs w:val="24"/>
          <w:u w:val="single"/>
        </w:rPr>
        <w:t>pecs</w:t>
      </w:r>
    </w:p>
    <w:p w:rsidR="009F35AB" w:rsidRDefault="009F35AB" w:rsidP="009F35A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Frequency (f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is sampling rate of A</w:t>
      </w:r>
      <w:r w:rsidR="000D4FDA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C): max</w:t>
      </w:r>
      <w:r w:rsidR="00F84792">
        <w:rPr>
          <w:rFonts w:ascii="Times New Roman" w:eastAsia="Times New Roman" w:hAnsi="Times New Roman" w:cs="Times New Roman"/>
          <w:sz w:val="24"/>
          <w:szCs w:val="24"/>
        </w:rPr>
        <w:t xml:space="preserve"> input frequency is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/2</w:t>
      </w:r>
      <w:r w:rsidR="00E03E99">
        <w:rPr>
          <w:rFonts w:ascii="Times New Roman" w:eastAsia="Times New Roman" w:hAnsi="Times New Roman" w:cs="Times New Roman"/>
          <w:sz w:val="24"/>
          <w:szCs w:val="24"/>
        </w:rPr>
        <w:t>; min input frequencies may be limited by external RF circuits (e.g. baluns).</w:t>
      </w:r>
    </w:p>
    <w:p w:rsidR="00BB4F7E" w:rsidRPr="006E738B" w:rsidRDefault="00BB4F7E" w:rsidP="009F35A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Power: input power range -5V ~ 2.1V (limited by ADC) [1].</w:t>
      </w:r>
    </w:p>
    <w:p w:rsidR="009F35AB" w:rsidRPr="009F35AB" w:rsidRDefault="009F35AB" w:rsidP="006E738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Waveform length: max waveform length is limited by axis_avg_buffer ip, which is also introduced in this thesis.</w:t>
      </w:r>
    </w:p>
    <w:p w:rsidR="009A7E17" w:rsidRPr="006E738B" w:rsidRDefault="009A7E17" w:rsidP="006E738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No two freq</w:t>
      </w:r>
      <w:r w:rsidR="00E03E99">
        <w:rPr>
          <w:rFonts w:ascii="Times New Roman" w:eastAsia="Times New Roman" w:hAnsi="Times New Roman" w:cs="Times New Roman"/>
          <w:sz w:val="24"/>
          <w:szCs w:val="24"/>
        </w:rPr>
        <w:t>uencie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s can be in same bin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 xml:space="preserve">, where the size of each bin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is fs / 16, where 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is sampling rate of the ADC. The fir</w:t>
      </w:r>
      <w:r w:rsidR="00CB5FCF">
        <w:rPr>
          <w:rFonts w:ascii="Times New Roman" w:eastAsia="Times New Roman" w:hAnsi="Times New Roman" w:cs="Times New Roman"/>
          <w:sz w:val="24"/>
          <w:szCs w:val="24"/>
        </w:rPr>
        <w:t>st bin is from -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 xml:space="preserve">/2 to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/2, second is from</w:t>
      </w:r>
      <w:r w:rsidR="00AE6E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E6E9D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="00AE6E9D"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="00AE6E9D" w:rsidRPr="006E738B">
        <w:rPr>
          <w:rFonts w:ascii="Times New Roman" w:eastAsia="Times New Roman" w:hAnsi="Times New Roman" w:cs="Times New Roman"/>
          <w:sz w:val="24"/>
          <w:szCs w:val="24"/>
        </w:rPr>
        <w:t>/2</w:t>
      </w:r>
      <w:r w:rsidR="00AE6E9D">
        <w:rPr>
          <w:rFonts w:ascii="Times New Roman" w:eastAsia="Times New Roman" w:hAnsi="Times New Roman" w:cs="Times New Roman"/>
          <w:sz w:val="24"/>
          <w:szCs w:val="24"/>
        </w:rPr>
        <w:t xml:space="preserve"> to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/2 +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, and so on. </w:t>
      </w:r>
    </w:p>
    <w:p w:rsidR="004E377A" w:rsidRPr="006E738B" w:rsidRDefault="004E377A" w:rsidP="004E377A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702982" w:rsidRPr="006E738B" w:rsidRDefault="00B44915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eastAsia="Times New Roman" w:hAnsi="Times New Roman" w:cs="Times New Roman"/>
          <w:sz w:val="24"/>
          <w:szCs w:val="24"/>
          <w:u w:val="single"/>
        </w:rPr>
        <w:t>How to get started using</w:t>
      </w:r>
      <w:r w:rsidR="001E6D57" w:rsidRPr="001E6D57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 w:rsidR="001E6D57" w:rsidRPr="009B2C1C">
        <w:rPr>
          <w:rFonts w:ascii="Times New Roman" w:eastAsia="Times New Roman" w:hAnsi="Times New Roman" w:cs="Times New Roman"/>
          <w:sz w:val="24"/>
          <w:szCs w:val="24"/>
          <w:u w:val="single"/>
        </w:rPr>
        <w:t>it (zcu216</w:t>
      </w:r>
      <w:r w:rsidR="00F4419E" w:rsidRPr="00F4419E">
        <w:rPr>
          <w:rFonts w:ascii="Times New Roman" w:hAnsi="Times New Roman" w:cs="Times New Roman"/>
          <w:noProof/>
          <w:u w:val="single"/>
        </w:rPr>
        <w:t>, vivado2020.2</w:t>
      </w:r>
      <w:r w:rsidR="001E6D57" w:rsidRPr="009B2C1C">
        <w:rPr>
          <w:rFonts w:ascii="Times New Roman" w:eastAsia="Times New Roman" w:hAnsi="Times New Roman" w:cs="Times New Roman"/>
          <w:sz w:val="24"/>
          <w:szCs w:val="24"/>
          <w:u w:val="single"/>
        </w:rPr>
        <w:t>)</w:t>
      </w:r>
    </w:p>
    <w:p w:rsidR="00CE2BBD" w:rsidRPr="006E738B" w:rsidRDefault="005405A7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We </w:t>
      </w:r>
      <w:r w:rsidR="00702982" w:rsidRPr="006E738B">
        <w:rPr>
          <w:rFonts w:ascii="Times New Roman" w:eastAsia="Times New Roman" w:hAnsi="Times New Roman" w:cs="Times New Roman"/>
          <w:sz w:val="24"/>
          <w:szCs w:val="24"/>
        </w:rPr>
        <w:t>design a</w:t>
      </w:r>
      <w:r w:rsidR="00611256" w:rsidRPr="006E738B">
        <w:rPr>
          <w:rFonts w:ascii="Times New Roman" w:eastAsia="Times New Roman" w:hAnsi="Times New Roman" w:cs="Times New Roman"/>
          <w:sz w:val="24"/>
          <w:szCs w:val="24"/>
        </w:rPr>
        <w:t xml:space="preserve"> simple experiment</w:t>
      </w:r>
      <w:r w:rsidR="00702982" w:rsidRPr="006E738B">
        <w:rPr>
          <w:rFonts w:ascii="Times New Roman" w:eastAsia="Times New Roman" w:hAnsi="Times New Roman" w:cs="Times New Roman"/>
          <w:sz w:val="24"/>
          <w:szCs w:val="24"/>
        </w:rPr>
        <w:t xml:space="preserve"> on zcu216</w:t>
      </w:r>
      <w:r w:rsidR="00611256" w:rsidRPr="006E738B">
        <w:rPr>
          <w:rFonts w:ascii="Times New Roman" w:eastAsia="Times New Roman" w:hAnsi="Times New Roman" w:cs="Times New Roman"/>
          <w:sz w:val="24"/>
          <w:szCs w:val="24"/>
        </w:rPr>
        <w:t xml:space="preserve"> to</w:t>
      </w:r>
      <w:r w:rsidR="00CE2BBD" w:rsidRPr="006E738B">
        <w:rPr>
          <w:rFonts w:ascii="Times New Roman" w:eastAsia="Times New Roman" w:hAnsi="Times New Roman" w:cs="Times New Roman"/>
          <w:sz w:val="24"/>
          <w:szCs w:val="24"/>
        </w:rPr>
        <w:t xml:space="preserve"> test 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the axis_pfb_readout ip core</w:t>
      </w:r>
      <w:r w:rsidR="00CE2BBD" w:rsidRPr="006E738B">
        <w:rPr>
          <w:rFonts w:ascii="Times New Roman" w:eastAsia="Times New Roman" w:hAnsi="Times New Roman" w:cs="Times New Roman"/>
          <w:sz w:val="24"/>
          <w:szCs w:val="24"/>
        </w:rPr>
        <w:t>. The experiment is as follow: We combine the output of 4 DAC with a 4-way combiner, and feed the combined signal into one ADC, as shown in the figure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E2BBD" w:rsidRPr="006E738B" w:rsidTr="00CE2BBD">
        <w:tc>
          <w:tcPr>
            <w:tcW w:w="9350" w:type="dxa"/>
          </w:tcPr>
          <w:p w:rsidR="00CE2BBD" w:rsidRPr="006E738B" w:rsidRDefault="007341E4" w:rsidP="006E73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074CF20" wp14:editId="7B66F5C1">
                  <wp:extent cx="2702511" cy="3163104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176" cy="3182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BBD" w:rsidRPr="006E738B" w:rsidTr="00CE2BBD">
        <w:tc>
          <w:tcPr>
            <w:tcW w:w="9350" w:type="dxa"/>
          </w:tcPr>
          <w:p w:rsidR="00CE2BBD" w:rsidRPr="006E738B" w:rsidRDefault="00CE2BBD" w:rsidP="006E738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sz w:val="24"/>
                <w:szCs w:val="24"/>
              </w:rPr>
              <w:t>Circled in red on the left: Combine signals from 4 DAC with a 4-way combiner. Circled in red on the right: feed combined signals into one ADC.</w:t>
            </w:r>
          </w:p>
        </w:tc>
      </w:tr>
    </w:tbl>
    <w:p w:rsidR="006E738B" w:rsidRDefault="006E738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3E7B" w:rsidRPr="006E738B" w:rsidRDefault="00811B2E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Next, we let the four DAC’s play pulse at the same time with different frequencies, and then let the ADC acquire the signal. </w:t>
      </w:r>
      <w:r w:rsidR="005405A7" w:rsidRPr="006E738B">
        <w:rPr>
          <w:rFonts w:ascii="Times New Roman" w:eastAsia="Times New Roman" w:hAnsi="Times New Roman" w:cs="Times New Roman"/>
          <w:sz w:val="24"/>
          <w:szCs w:val="24"/>
        </w:rPr>
        <w:t>Following show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s the acquired pulses</w:t>
      </w:r>
      <w:r w:rsidR="00327B68" w:rsidRPr="006E738B">
        <w:rPr>
          <w:rFonts w:ascii="Times New Roman" w:eastAsia="Times New Roman" w:hAnsi="Times New Roman" w:cs="Times New Roman"/>
          <w:sz w:val="24"/>
          <w:szCs w:val="24"/>
        </w:rPr>
        <w:t xml:space="preserve"> for three different combinations of 4 frequencies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309B3" w:rsidRPr="006E738B" w:rsidTr="009309B3">
        <w:tc>
          <w:tcPr>
            <w:tcW w:w="9350" w:type="dxa"/>
          </w:tcPr>
          <w:p w:rsidR="009309B3" w:rsidRPr="006E738B" w:rsidRDefault="009309B3" w:rsidP="006E73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903169" wp14:editId="3DB35579">
                  <wp:extent cx="5943600" cy="23431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9B3" w:rsidRPr="006E738B" w:rsidTr="009309B3">
        <w:tc>
          <w:tcPr>
            <w:tcW w:w="9350" w:type="dxa"/>
          </w:tcPr>
          <w:p w:rsidR="009309B3" w:rsidRPr="006E738B" w:rsidRDefault="009309B3" w:rsidP="006E738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6E738B" w:rsidRDefault="006E738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64A86" w:rsidRPr="006E738B" w:rsidRDefault="00376DB5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We see that the pulse’s shape looks good.</w:t>
      </w:r>
      <w:r w:rsidR="00B85972" w:rsidRPr="006E73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64A86" w:rsidRPr="006E738B">
        <w:rPr>
          <w:rFonts w:ascii="Times New Roman" w:eastAsia="Times New Roman" w:hAnsi="Times New Roman" w:cs="Times New Roman"/>
          <w:sz w:val="24"/>
          <w:szCs w:val="24"/>
        </w:rPr>
        <w:t>The code</w:t>
      </w:r>
      <w:r w:rsidR="00086B9C" w:rsidRPr="006E738B">
        <w:rPr>
          <w:rFonts w:ascii="Times New Roman" w:eastAsia="Times New Roman" w:hAnsi="Times New Roman" w:cs="Times New Roman"/>
          <w:sz w:val="24"/>
          <w:szCs w:val="24"/>
        </w:rPr>
        <w:t>s to reproduce the above results are</w:t>
      </w:r>
      <w:r w:rsidR="00664A86" w:rsidRPr="006E73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86B9C" w:rsidRPr="006E738B">
        <w:rPr>
          <w:rFonts w:ascii="Times New Roman" w:eastAsia="Times New Roman" w:hAnsi="Times New Roman" w:cs="Times New Roman"/>
          <w:sz w:val="24"/>
          <w:szCs w:val="24"/>
        </w:rPr>
        <w:t>here</w:t>
      </w:r>
      <w:r w:rsidR="00664A86" w:rsidRPr="006E738B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F84792" w:rsidRDefault="005C0251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F84792" w:rsidRPr="001F181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https://github.com/Ri-chard-Wu/thesis/tree/master/codes/axis_pfb_readout_v2-test-216</w:t>
        </w:r>
      </w:hyperlink>
    </w:p>
    <w:p w:rsidR="005E5FE5" w:rsidRPr="006E738B" w:rsidRDefault="005E5FE5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933B67" w:rsidRPr="006E738B" w:rsidRDefault="00933B67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  <w:r w:rsidRPr="006E738B">
        <w:rPr>
          <w:noProof/>
          <w:u w:val="single"/>
        </w:rPr>
        <w:t>how to include it in firmware</w:t>
      </w:r>
      <w:r w:rsidR="009F35AB">
        <w:rPr>
          <w:noProof/>
          <w:u w:val="single"/>
        </w:rPr>
        <w:t xml:space="preserve"> (zcu216)</w:t>
      </w:r>
    </w:p>
    <w:p w:rsidR="006E738B" w:rsidRDefault="006E738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4E377A" w:rsidRPr="00762B2C" w:rsidRDefault="004E377A" w:rsidP="004E377A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IP core settings</w:t>
      </w:r>
      <w:r w:rsidR="00A21627">
        <w:rPr>
          <w:noProof/>
        </w:rPr>
        <w:t xml:space="preserve"> (double click on the ip)</w:t>
      </w:r>
      <w:r w:rsidRPr="00762B2C">
        <w:rPr>
          <w:noProof/>
        </w:rPr>
        <w:t xml:space="preserve">: </w:t>
      </w:r>
    </w:p>
    <w:p w:rsidR="004E377A" w:rsidRDefault="009F35A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9F35AB">
        <w:rPr>
          <w:noProof/>
        </w:rPr>
        <w:t>"interleaved input" checked</w:t>
      </w:r>
      <w:r>
        <w:rPr>
          <w:noProof/>
        </w:rPr>
        <w:t>.</w:t>
      </w:r>
    </w:p>
    <w:p w:rsidR="009F35AB" w:rsidRDefault="009F35A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702982" w:rsidRDefault="00702982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E738B">
        <w:rPr>
          <w:noProof/>
        </w:rPr>
        <w:t>RFDC</w:t>
      </w:r>
      <w:r w:rsidR="002E7ABE">
        <w:rPr>
          <w:noProof/>
        </w:rPr>
        <w:t xml:space="preserve"> (Zynq Ultrascale+ RF Data Converter)</w:t>
      </w:r>
      <w:r w:rsidRPr="006E738B">
        <w:rPr>
          <w:noProof/>
        </w:rPr>
        <w:t xml:space="preserve"> ADC settings: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4419E" w:rsidTr="00F4419E">
        <w:tc>
          <w:tcPr>
            <w:tcW w:w="4675" w:type="dxa"/>
          </w:tcPr>
          <w:p w:rsidR="00F4419E" w:rsidRDefault="00F4419E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F4419E">
              <w:rPr>
                <w:noProof/>
              </w:rPr>
              <w:drawing>
                <wp:inline distT="0" distB="0" distL="0" distR="0" wp14:anchorId="22CFBF38" wp14:editId="16E791FA">
                  <wp:extent cx="2642974" cy="2838298"/>
                  <wp:effectExtent l="0" t="0" r="508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326" cy="2853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Digital Output Data: I/Q</w:t>
            </w:r>
          </w:p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Decimation Mode: 2x</w:t>
            </w:r>
          </w:p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Samples per AXI4-Stream Cycle: 8</w:t>
            </w:r>
          </w:p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Mixer Type: Coarse</w:t>
            </w:r>
          </w:p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Mixer Mode: Real-&gt;I/Q</w:t>
            </w:r>
          </w:p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Frequency: -Fs/4</w:t>
            </w:r>
          </w:p>
          <w:p w:rsidR="00F4419E" w:rsidRDefault="00F4419E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</w:tr>
      <w:tr w:rsidR="00F4419E" w:rsidTr="00F4419E">
        <w:tc>
          <w:tcPr>
            <w:tcW w:w="4675" w:type="dxa"/>
          </w:tcPr>
          <w:p w:rsidR="00F4419E" w:rsidRDefault="00F4419E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  <w:tc>
          <w:tcPr>
            <w:tcW w:w="4675" w:type="dxa"/>
          </w:tcPr>
          <w:p w:rsidR="00F4419E" w:rsidRDefault="00F4419E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</w:tr>
    </w:tbl>
    <w:p w:rsidR="004E377A" w:rsidRPr="00762B2C" w:rsidRDefault="004E377A" w:rsidP="00A93509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F4419E" w:rsidRDefault="00F4419E" w:rsidP="004E377A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4E377A" w:rsidRPr="00762B2C" w:rsidRDefault="004E377A" w:rsidP="004E377A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 xml:space="preserve">RFDC </w:t>
      </w:r>
      <w:r w:rsidRPr="006E738B">
        <w:rPr>
          <w:noProof/>
        </w:rPr>
        <w:t xml:space="preserve">ADC </w:t>
      </w:r>
      <w:r w:rsidRPr="00762B2C">
        <w:rPr>
          <w:noProof/>
        </w:rPr>
        <w:t>tile clocking settings:</w:t>
      </w:r>
      <w:r w:rsidR="00430AC8" w:rsidRPr="00430AC8">
        <w:rPr>
          <w:noProof/>
        </w:rPr>
        <w:t xml:space="preserve"> </w:t>
      </w:r>
    </w:p>
    <w:p w:rsidR="004E377A" w:rsidRDefault="00430AC8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430AC8">
        <w:rPr>
          <w:noProof/>
        </w:rPr>
        <w:drawing>
          <wp:inline distT="0" distB="0" distL="0" distR="0" wp14:anchorId="6FDD7096" wp14:editId="2C4B538D">
            <wp:extent cx="5943600" cy="3594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C8" w:rsidRPr="006E738B" w:rsidRDefault="00430AC8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6E738B" w:rsidRDefault="004E377A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Wirings</w:t>
      </w:r>
      <w:r w:rsidR="00702982" w:rsidRPr="006E738B">
        <w:rPr>
          <w:noProof/>
        </w:rPr>
        <w:t xml:space="preserve">: </w:t>
      </w:r>
    </w:p>
    <w:p w:rsidR="00D97820" w:rsidRDefault="00D97820" w:rsidP="00D97820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>For full details, you can re-create the vivado block design using the scripts (bd_216 … .tcl, proj_216 … .tcl) at:</w:t>
      </w:r>
    </w:p>
    <w:p w:rsidR="00A379DF" w:rsidRDefault="005C0251" w:rsidP="00A379DF">
      <w:pPr>
        <w:spacing w:after="0" w:line="360" w:lineRule="auto"/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A379DF" w:rsidRPr="001F181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https://github.com/Ri-chard-Wu/thesis/tree/master/codes/axis_pfb_readout_v2-test-216</w:t>
        </w:r>
      </w:hyperlink>
    </w:p>
    <w:p w:rsidR="00463798" w:rsidRPr="00463798" w:rsidRDefault="00463798" w:rsidP="00463798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63798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If </w:t>
      </w:r>
      <w:r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>you don’t know how to use</w:t>
      </w:r>
      <w:r w:rsidRPr="00566EB1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 the </w:t>
      </w:r>
      <w:r w:rsidR="00566EB1" w:rsidRPr="00566EB1">
        <w:rPr>
          <w:rFonts w:ascii="Times New Roman" w:hAnsi="Times New Roman" w:cs="Times New Roman"/>
          <w:noProof/>
        </w:rPr>
        <w:t>scripts</w:t>
      </w:r>
      <w:r w:rsidRPr="00566EB1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>,</w:t>
      </w:r>
      <w:r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 see the section </w:t>
      </w:r>
      <w:r w:rsidR="00F1511E" w:rsidRPr="00F1511E">
        <w:rPr>
          <w:rFonts w:ascii="Times New Roman" w:hAnsi="Times New Roman" w:cs="Times New Roman"/>
          <w:i/>
          <w:noProof/>
          <w:sz w:val="24"/>
          <w:szCs w:val="24"/>
        </w:rPr>
        <w:t>export &amp; re-create vivado block design</w:t>
      </w:r>
      <w:bookmarkStart w:id="0" w:name="_GoBack"/>
      <w:bookmarkEnd w:id="0"/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A379DF" w:rsidRDefault="00A379DF" w:rsidP="00A379DF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A379DF" w:rsidRDefault="00A379DF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430AC8" w:rsidRDefault="00430AC8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430AC8">
        <w:rPr>
          <w:noProof/>
        </w:rPr>
        <w:drawing>
          <wp:inline distT="0" distB="0" distL="0" distR="0" wp14:anchorId="3FFC2811" wp14:editId="3F3F9118">
            <wp:extent cx="5943600" cy="1715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C8" w:rsidRPr="006E738B" w:rsidRDefault="00430AC8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F57CA1" w:rsidRPr="009F35AB" w:rsidRDefault="00F57CA1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rFonts w:eastAsiaTheme="minorEastAsia"/>
          <w:noProof/>
        </w:rPr>
      </w:pPr>
    </w:p>
    <w:p w:rsidR="0020084B" w:rsidRDefault="0020084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hAnsi="Times New Roman" w:cs="Times New Roman"/>
          <w:sz w:val="24"/>
          <w:szCs w:val="24"/>
          <w:u w:val="single"/>
        </w:rPr>
        <w:t>How it work (optional)</w:t>
      </w:r>
    </w:p>
    <w:p w:rsidR="00F57CA1" w:rsidRPr="006E738B" w:rsidRDefault="00F57CA1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20084B" w:rsidRPr="006E738B" w:rsidRDefault="0020084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Assume that:</w:t>
      </w:r>
    </w:p>
    <w:p w:rsidR="0020084B" w:rsidRPr="006E738B" w:rsidRDefault="0020084B" w:rsidP="006E738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ADC Sampling rate fs = 800 MHz. The frequency range of interest will be 0 ~ fs/2 or 0 - 400 MHz.</w:t>
      </w:r>
    </w:p>
    <w:p w:rsidR="0020084B" w:rsidRPr="006E738B" w:rsidRDefault="0020084B" w:rsidP="006E738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Spectrum of input signal: containing 8 components.</w:t>
      </w:r>
    </w:p>
    <w:p w:rsidR="0020084B" w:rsidRPr="006E738B" w:rsidRDefault="0020084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The spectrum is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jc w:val="center"/>
              <w:rPr>
                <w:noProof/>
              </w:rPr>
            </w:pPr>
            <w:r w:rsidRPr="006E738B">
              <w:rPr>
                <w:noProof/>
              </w:rPr>
              <w:drawing>
                <wp:inline distT="0" distB="0" distL="0" distR="0" wp14:anchorId="19A5F0C2" wp14:editId="0E1205B1">
                  <wp:extent cx="2664777" cy="2111656"/>
                  <wp:effectExtent l="0" t="0" r="2540" b="3175"/>
                  <wp:docPr id="3" name="Picture 3" descr="C:\Users\Richard\Downloads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Richard\Downloads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874" cy="2119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jc w:val="center"/>
              <w:rPr>
                <w:noProof/>
              </w:rPr>
            </w:pPr>
            <w:r w:rsidRPr="006E738B">
              <w:t>x units: MHz, y unit: dBm.</w:t>
            </w:r>
          </w:p>
        </w:tc>
      </w:tr>
    </w:tbl>
    <w:p w:rsidR="009F35AB" w:rsidRDefault="009F35A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20084B" w:rsidRPr="006E738B" w:rsidRDefault="0020084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E738B">
        <w:rPr>
          <w:noProof/>
        </w:rPr>
        <w:t>To be able to seperate out the components, we first divide it into several bins. In this example, we divide it into 8 bin, each is 50 MHz broad, centered at 0, 50, 100, …, 350 MHz. Need to make sure no two components fall in the same bin.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jc w:val="center"/>
              <w:rPr>
                <w:noProof/>
              </w:rPr>
            </w:pPr>
            <w:r w:rsidRPr="006E738B">
              <w:rPr>
                <w:noProof/>
              </w:rPr>
              <w:lastRenderedPageBreak/>
              <w:drawing>
                <wp:inline distT="0" distB="0" distL="0" distR="0" wp14:anchorId="64710827" wp14:editId="5F52AA7D">
                  <wp:extent cx="3039865" cy="2807160"/>
                  <wp:effectExtent l="0" t="0" r="8255" b="0"/>
                  <wp:docPr id="4" name="Picture 4" descr="C:\Users\Richard\Downloads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Richard\Downloads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1510" cy="2827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jc w:val="center"/>
              <w:rPr>
                <w:noProof/>
              </w:rPr>
            </w:pPr>
            <w:r w:rsidRPr="006E738B">
              <w:t>x units: MHz, y unit: dBm.</w:t>
            </w:r>
          </w:p>
        </w:tc>
      </w:tr>
    </w:tbl>
    <w:p w:rsidR="009F35AB" w:rsidRDefault="009F35A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84B" w:rsidRPr="006E738B" w:rsidRDefault="0020084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Next, process each bin independently. Steps for processing each bin is as follow:</w:t>
      </w:r>
    </w:p>
    <w:p w:rsidR="0020084B" w:rsidRPr="006E738B" w:rsidRDefault="0020084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Step1. shift i’th bin down such that the bin is centered at 0 MHz.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16373F3" wp14:editId="5F63F263">
                  <wp:extent cx="4715059" cy="2908300"/>
                  <wp:effectExtent l="0" t="0" r="9525" b="6350"/>
                  <wp:docPr id="6" name="Picture 6" descr="C:\Users\Richard\Downloads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ichard\Downloads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4747" cy="2926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9F35AB" w:rsidRDefault="009F35A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0084B" w:rsidRPr="006E738B" w:rsidRDefault="0020084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Step2. use DDS to remove offset of component frequencies from their bin center frequencies.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856BA40" wp14:editId="5233F8F9">
                  <wp:extent cx="4312285" cy="2592887"/>
                  <wp:effectExtent l="0" t="0" r="0" b="0"/>
                  <wp:docPr id="7" name="Picture 7" descr="C:\Users\Richard\Downloads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ichard\Downloads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486" cy="2601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0084B" w:rsidRDefault="0020084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C80EAC" w:rsidRDefault="00C80EAC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  <w:r w:rsidRPr="00C80EAC">
        <w:rPr>
          <w:noProof/>
          <w:u w:val="single"/>
        </w:rPr>
        <w:t>References</w:t>
      </w:r>
    </w:p>
    <w:p w:rsidR="00C80EAC" w:rsidRPr="00C80EAC" w:rsidRDefault="00C80EAC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C80EAC">
        <w:rPr>
          <w:noProof/>
        </w:rPr>
        <w:t>[1]</w:t>
      </w:r>
      <w:r>
        <w:rPr>
          <w:noProof/>
        </w:rPr>
        <w:t xml:space="preserve"> </w:t>
      </w:r>
      <w:r w:rsidRPr="00C80EAC">
        <w:rPr>
          <w:noProof/>
        </w:rPr>
        <w:t>Zynq UltraScale+ RFSoC Data Sheet: DC and AC Switching Characteristics (DS926)</w:t>
      </w:r>
      <w:r>
        <w:rPr>
          <w:noProof/>
        </w:rPr>
        <w:t>.</w:t>
      </w:r>
    </w:p>
    <w:sectPr w:rsidR="00C80EAC" w:rsidRPr="00C80E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0251" w:rsidRDefault="005C0251" w:rsidP="0024688C">
      <w:pPr>
        <w:spacing w:after="0" w:line="240" w:lineRule="auto"/>
      </w:pPr>
      <w:r>
        <w:separator/>
      </w:r>
    </w:p>
  </w:endnote>
  <w:endnote w:type="continuationSeparator" w:id="0">
    <w:p w:rsidR="005C0251" w:rsidRDefault="005C0251" w:rsidP="00246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0251" w:rsidRDefault="005C0251" w:rsidP="0024688C">
      <w:pPr>
        <w:spacing w:after="0" w:line="240" w:lineRule="auto"/>
      </w:pPr>
      <w:r>
        <w:separator/>
      </w:r>
    </w:p>
  </w:footnote>
  <w:footnote w:type="continuationSeparator" w:id="0">
    <w:p w:rsidR="005C0251" w:rsidRDefault="005C0251" w:rsidP="002468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42DDF"/>
    <w:multiLevelType w:val="hybridMultilevel"/>
    <w:tmpl w:val="F880E5B0"/>
    <w:lvl w:ilvl="0" w:tplc="25EC47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5033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7E4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DE86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B81E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84E3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521F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0830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C64B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4B3252"/>
    <w:multiLevelType w:val="hybridMultilevel"/>
    <w:tmpl w:val="7FE64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E215A"/>
    <w:multiLevelType w:val="hybridMultilevel"/>
    <w:tmpl w:val="445E1B7E"/>
    <w:lvl w:ilvl="0" w:tplc="396E80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669C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886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F869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0C1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0C3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26A3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8C4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D45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A7D70AE"/>
    <w:multiLevelType w:val="hybridMultilevel"/>
    <w:tmpl w:val="1BF49ED0"/>
    <w:lvl w:ilvl="0" w:tplc="3ADA4A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B49A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702A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DCAE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AEBA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887D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18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181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3880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64B5CA9"/>
    <w:multiLevelType w:val="hybridMultilevel"/>
    <w:tmpl w:val="5DB0A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12C3E"/>
    <w:multiLevelType w:val="hybridMultilevel"/>
    <w:tmpl w:val="6D8AC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9A47C0"/>
    <w:multiLevelType w:val="multilevel"/>
    <w:tmpl w:val="93E6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0449F6"/>
    <w:multiLevelType w:val="hybridMultilevel"/>
    <w:tmpl w:val="81865D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3F15F39"/>
    <w:multiLevelType w:val="hybridMultilevel"/>
    <w:tmpl w:val="4B546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DA5321"/>
    <w:multiLevelType w:val="hybridMultilevel"/>
    <w:tmpl w:val="B1D49598"/>
    <w:lvl w:ilvl="0" w:tplc="72A46E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C4A5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20B7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E25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3419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E6A5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86C8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CE59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2606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71022B5E"/>
    <w:multiLevelType w:val="hybridMultilevel"/>
    <w:tmpl w:val="EFD687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6D35005"/>
    <w:multiLevelType w:val="hybridMultilevel"/>
    <w:tmpl w:val="0FE2A464"/>
    <w:lvl w:ilvl="0" w:tplc="42F290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6EA9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80F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A22B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5E2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0823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E28A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8A4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DE3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5"/>
  </w:num>
  <w:num w:numId="5">
    <w:abstractNumId w:val="9"/>
  </w:num>
  <w:num w:numId="6">
    <w:abstractNumId w:val="2"/>
  </w:num>
  <w:num w:numId="7">
    <w:abstractNumId w:val="3"/>
  </w:num>
  <w:num w:numId="8">
    <w:abstractNumId w:val="11"/>
  </w:num>
  <w:num w:numId="9">
    <w:abstractNumId w:val="0"/>
  </w:num>
  <w:num w:numId="10">
    <w:abstractNumId w:val="4"/>
  </w:num>
  <w:num w:numId="11">
    <w:abstractNumId w:val="1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DFC"/>
    <w:rsid w:val="00016696"/>
    <w:rsid w:val="00026DC3"/>
    <w:rsid w:val="00086B9C"/>
    <w:rsid w:val="000A554C"/>
    <w:rsid w:val="000D4FDA"/>
    <w:rsid w:val="000E32CA"/>
    <w:rsid w:val="00113F41"/>
    <w:rsid w:val="001460F5"/>
    <w:rsid w:val="00194084"/>
    <w:rsid w:val="00195394"/>
    <w:rsid w:val="001E6D57"/>
    <w:rsid w:val="001F6642"/>
    <w:rsid w:val="001F6B57"/>
    <w:rsid w:val="0020084B"/>
    <w:rsid w:val="0024688C"/>
    <w:rsid w:val="002703E2"/>
    <w:rsid w:val="0027356A"/>
    <w:rsid w:val="00276348"/>
    <w:rsid w:val="002A5FD4"/>
    <w:rsid w:val="002B5E6C"/>
    <w:rsid w:val="002D2387"/>
    <w:rsid w:val="002E3BAB"/>
    <w:rsid w:val="002E7ABE"/>
    <w:rsid w:val="00327B68"/>
    <w:rsid w:val="00376DB5"/>
    <w:rsid w:val="00385DF8"/>
    <w:rsid w:val="003B4F7D"/>
    <w:rsid w:val="003E2C32"/>
    <w:rsid w:val="003E7D89"/>
    <w:rsid w:val="00407FC2"/>
    <w:rsid w:val="00422DBA"/>
    <w:rsid w:val="004272CC"/>
    <w:rsid w:val="00430AC8"/>
    <w:rsid w:val="00455913"/>
    <w:rsid w:val="004634BC"/>
    <w:rsid w:val="00463798"/>
    <w:rsid w:val="0048185F"/>
    <w:rsid w:val="004E377A"/>
    <w:rsid w:val="00526CFF"/>
    <w:rsid w:val="005405A7"/>
    <w:rsid w:val="00543E7B"/>
    <w:rsid w:val="00550729"/>
    <w:rsid w:val="00557588"/>
    <w:rsid w:val="005622B4"/>
    <w:rsid w:val="00566EB1"/>
    <w:rsid w:val="005B24B3"/>
    <w:rsid w:val="005C0251"/>
    <w:rsid w:val="005E5FE5"/>
    <w:rsid w:val="005F165A"/>
    <w:rsid w:val="00600363"/>
    <w:rsid w:val="00611256"/>
    <w:rsid w:val="00616EAE"/>
    <w:rsid w:val="0063393C"/>
    <w:rsid w:val="00640ED8"/>
    <w:rsid w:val="00664A86"/>
    <w:rsid w:val="0069063D"/>
    <w:rsid w:val="006C553D"/>
    <w:rsid w:val="006E738B"/>
    <w:rsid w:val="00702982"/>
    <w:rsid w:val="0071167D"/>
    <w:rsid w:val="0071598F"/>
    <w:rsid w:val="007341E4"/>
    <w:rsid w:val="00742283"/>
    <w:rsid w:val="00780512"/>
    <w:rsid w:val="007A41AF"/>
    <w:rsid w:val="00811B2E"/>
    <w:rsid w:val="00831025"/>
    <w:rsid w:val="00861175"/>
    <w:rsid w:val="0087798C"/>
    <w:rsid w:val="00883110"/>
    <w:rsid w:val="00914B7B"/>
    <w:rsid w:val="00916649"/>
    <w:rsid w:val="009309B3"/>
    <w:rsid w:val="00933B67"/>
    <w:rsid w:val="00961C36"/>
    <w:rsid w:val="009A7E17"/>
    <w:rsid w:val="009B556B"/>
    <w:rsid w:val="009E0122"/>
    <w:rsid w:val="009F35AB"/>
    <w:rsid w:val="009F622F"/>
    <w:rsid w:val="00A21627"/>
    <w:rsid w:val="00A27EBF"/>
    <w:rsid w:val="00A30104"/>
    <w:rsid w:val="00A379DF"/>
    <w:rsid w:val="00A93509"/>
    <w:rsid w:val="00AE6E9D"/>
    <w:rsid w:val="00AE7EEB"/>
    <w:rsid w:val="00B2257C"/>
    <w:rsid w:val="00B44915"/>
    <w:rsid w:val="00B530D5"/>
    <w:rsid w:val="00B71794"/>
    <w:rsid w:val="00B85972"/>
    <w:rsid w:val="00B86655"/>
    <w:rsid w:val="00BB4F7E"/>
    <w:rsid w:val="00BF6F12"/>
    <w:rsid w:val="00C23B0E"/>
    <w:rsid w:val="00C5260C"/>
    <w:rsid w:val="00C80EAC"/>
    <w:rsid w:val="00CA792B"/>
    <w:rsid w:val="00CA7932"/>
    <w:rsid w:val="00CB3F07"/>
    <w:rsid w:val="00CB5FCF"/>
    <w:rsid w:val="00CB7D02"/>
    <w:rsid w:val="00CD4BE5"/>
    <w:rsid w:val="00CD5565"/>
    <w:rsid w:val="00CE2BBD"/>
    <w:rsid w:val="00CE2FBB"/>
    <w:rsid w:val="00D16470"/>
    <w:rsid w:val="00D27DFC"/>
    <w:rsid w:val="00D3453A"/>
    <w:rsid w:val="00D423CD"/>
    <w:rsid w:val="00D51402"/>
    <w:rsid w:val="00D57BEE"/>
    <w:rsid w:val="00D743D9"/>
    <w:rsid w:val="00D87B97"/>
    <w:rsid w:val="00D97820"/>
    <w:rsid w:val="00E03E99"/>
    <w:rsid w:val="00E46594"/>
    <w:rsid w:val="00EA76AD"/>
    <w:rsid w:val="00F1511E"/>
    <w:rsid w:val="00F23D7E"/>
    <w:rsid w:val="00F30CFB"/>
    <w:rsid w:val="00F4419E"/>
    <w:rsid w:val="00F57CA1"/>
    <w:rsid w:val="00F65EBF"/>
    <w:rsid w:val="00F67245"/>
    <w:rsid w:val="00F84792"/>
    <w:rsid w:val="00F86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0C4075-69BA-4021-9B19-CE41BE381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5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88C"/>
  </w:style>
  <w:style w:type="paragraph" w:styleId="Footer">
    <w:name w:val="footer"/>
    <w:basedOn w:val="Normal"/>
    <w:link w:val="Foot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88C"/>
  </w:style>
  <w:style w:type="paragraph" w:styleId="NormalWeb">
    <w:name w:val="Normal (Web)"/>
    <w:basedOn w:val="Normal"/>
    <w:uiPriority w:val="99"/>
    <w:unhideWhenUsed/>
    <w:rsid w:val="00422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22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8479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847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1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4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585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129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1814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1223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934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44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747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6888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016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168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613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9920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Ri-chard-Wu/thesis/tree/master/codes/axis_pfb_readout_v2-test-216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github.com/Ri-chard-Wu/thesis/tree/master/codes/axis_pfb_readout_v2-test-216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BE9958-036B-491A-AE73-3FE469A13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6</Pages>
  <Words>497</Words>
  <Characters>2836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</dc:creator>
  <cp:keywords/>
  <dc:description/>
  <cp:lastModifiedBy>Richard</cp:lastModifiedBy>
  <cp:revision>100</cp:revision>
  <dcterms:created xsi:type="dcterms:W3CDTF">2023-10-19T06:44:00Z</dcterms:created>
  <dcterms:modified xsi:type="dcterms:W3CDTF">2023-12-14T02:16:00Z</dcterms:modified>
</cp:coreProperties>
</file>