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3104" w14:textId="136F4B7F" w:rsidR="00E966C5" w:rsidRPr="000503F6" w:rsidRDefault="00E966C5" w:rsidP="00252DAB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0503F6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Interfaces, protocolos e módulos de comunicação</w:t>
      </w:r>
    </w:p>
    <w:p w14:paraId="7E37A2AC" w14:textId="77777777" w:rsidR="00A27BA7" w:rsidRPr="00252DAB" w:rsidRDefault="00A27BA7" w:rsidP="00252DAB">
      <w:pPr>
        <w:pStyle w:val="NormalWeb"/>
        <w:shd w:val="clear" w:color="auto" w:fill="FFFFFF"/>
        <w:spacing w:before="0" w:beforeAutospacing="0" w:after="514" w:afterAutospacing="0" w:line="411" w:lineRule="atLeast"/>
        <w:jc w:val="both"/>
        <w:divId w:val="361903502"/>
        <w:rPr>
          <w:rFonts w:ascii="Abadi" w:hAnsi="Abadi" w:cs="Open Sans"/>
          <w:color w:val="000000" w:themeColor="text1"/>
          <w:spacing w:val="-2"/>
          <w:sz w:val="22"/>
          <w:szCs w:val="22"/>
        </w:rPr>
      </w:pPr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 xml:space="preserve">O </w:t>
      </w:r>
      <w:proofErr w:type="spellStart"/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>NodeMCU</w:t>
      </w:r>
      <w:proofErr w:type="spellEnd"/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 xml:space="preserve"> pode ser programado para interagir com um broker MQTT, ou seja, ele pode ser programado para ser um </w:t>
      </w:r>
      <w:proofErr w:type="spellStart"/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>client</w:t>
      </w:r>
      <w:proofErr w:type="spellEnd"/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 xml:space="preserve"> MQTT. Antes de ser programado para isso, é necessário:</w:t>
      </w:r>
    </w:p>
    <w:p w14:paraId="376896F2" w14:textId="6F1BFD67" w:rsidR="00A27BA7" w:rsidRPr="00252DAB" w:rsidRDefault="00A27BA7" w:rsidP="00252DAB">
      <w:pPr>
        <w:pStyle w:val="NormalWeb"/>
        <w:shd w:val="clear" w:color="auto" w:fill="FFFFFF"/>
        <w:spacing w:before="0" w:beforeAutospacing="0" w:after="514" w:afterAutospacing="0" w:line="411" w:lineRule="atLeast"/>
        <w:jc w:val="both"/>
        <w:divId w:val="361903502"/>
        <w:rPr>
          <w:rFonts w:ascii="Abadi" w:hAnsi="Abadi" w:cs="Open Sans"/>
          <w:color w:val="000000" w:themeColor="text1"/>
          <w:spacing w:val="-2"/>
          <w:sz w:val="22"/>
          <w:szCs w:val="22"/>
        </w:rPr>
      </w:pPr>
      <w:r w:rsidRPr="00252DAB">
        <w:rPr>
          <w:rStyle w:val="Forte"/>
          <w:rFonts w:ascii="Abadi" w:hAnsi="Abadi" w:cs="Open Sans"/>
          <w:color w:val="000000" w:themeColor="text1"/>
          <w:spacing w:val="-2"/>
          <w:sz w:val="22"/>
          <w:szCs w:val="22"/>
        </w:rPr>
        <w:t>1</w:t>
      </w:r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 xml:space="preserve"> – Preparar a IDE Arduino para programar o </w:t>
      </w:r>
      <w:proofErr w:type="spellStart"/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>NodeMCU</w:t>
      </w:r>
      <w:proofErr w:type="spellEnd"/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>.</w:t>
      </w:r>
      <w:r w:rsidR="0005298C"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 xml:space="preserve"> </w:t>
      </w:r>
    </w:p>
    <w:p w14:paraId="4273A27F" w14:textId="77777777" w:rsidR="00A27BA7" w:rsidRPr="00252DAB" w:rsidRDefault="00A27BA7" w:rsidP="00252DAB">
      <w:pPr>
        <w:pStyle w:val="NormalWeb"/>
        <w:shd w:val="clear" w:color="auto" w:fill="FFFFFF"/>
        <w:spacing w:before="0" w:beforeAutospacing="0" w:after="514" w:afterAutospacing="0" w:line="411" w:lineRule="atLeast"/>
        <w:jc w:val="both"/>
        <w:divId w:val="361903502"/>
        <w:rPr>
          <w:rFonts w:ascii="Abadi" w:hAnsi="Abadi" w:cs="Open Sans"/>
          <w:color w:val="000000" w:themeColor="text1"/>
          <w:spacing w:val="-2"/>
          <w:sz w:val="22"/>
          <w:szCs w:val="22"/>
        </w:rPr>
      </w:pPr>
      <w:r w:rsidRPr="00252DAB">
        <w:rPr>
          <w:rStyle w:val="Forte"/>
          <w:rFonts w:ascii="Abadi" w:hAnsi="Abadi" w:cs="Open Sans"/>
          <w:color w:val="000000" w:themeColor="text1"/>
          <w:spacing w:val="-2"/>
          <w:sz w:val="22"/>
          <w:szCs w:val="22"/>
        </w:rPr>
        <w:t>2</w:t>
      </w:r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 xml:space="preserve"> – Baixar e instalar a biblioteca </w:t>
      </w:r>
      <w:proofErr w:type="spellStart"/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>pubsubclient</w:t>
      </w:r>
      <w:proofErr w:type="spellEnd"/>
      <w:r w:rsidRPr="00252DAB">
        <w:rPr>
          <w:rFonts w:ascii="Abadi" w:hAnsi="Abadi" w:cs="Open Sans"/>
          <w:color w:val="000000" w:themeColor="text1"/>
          <w:spacing w:val="-2"/>
          <w:sz w:val="22"/>
          <w:szCs w:val="22"/>
        </w:rPr>
        <w:t>. </w:t>
      </w:r>
    </w:p>
    <w:p w14:paraId="14C9B6BA" w14:textId="6C1C5B2A" w:rsidR="00E966C5" w:rsidRPr="00252DAB" w:rsidRDefault="00D51348" w:rsidP="00252DAB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badi" w:eastAsia="Times New Roman" w:hAnsi="Abadi" w:cs="Arial"/>
          <w:color w:val="000000" w:themeColor="text1"/>
        </w:rPr>
      </w:pPr>
      <w:r w:rsidRPr="00252DAB">
        <w:rPr>
          <w:rFonts w:ascii="Abadi" w:eastAsia="Times New Roman" w:hAnsi="Abadi" w:cs="Open Sans"/>
          <w:color w:val="000000" w:themeColor="text1"/>
          <w:spacing w:val="-2"/>
          <w:shd w:val="clear" w:color="auto" w:fill="FFFFFF"/>
        </w:rPr>
        <w:t xml:space="preserve">Para isso, será feito um projeto que permite controlar e monitorar um output do </w:t>
      </w:r>
      <w:proofErr w:type="spellStart"/>
      <w:r w:rsidRPr="00252DAB">
        <w:rPr>
          <w:rFonts w:ascii="Abadi" w:eastAsia="Times New Roman" w:hAnsi="Abadi" w:cs="Open Sans"/>
          <w:color w:val="000000" w:themeColor="text1"/>
          <w:spacing w:val="-2"/>
          <w:shd w:val="clear" w:color="auto" w:fill="FFFFFF"/>
        </w:rPr>
        <w:t>NodeMCU</w:t>
      </w:r>
      <w:proofErr w:type="spellEnd"/>
      <w:r w:rsidRPr="00252DAB">
        <w:rPr>
          <w:rFonts w:ascii="Abadi" w:eastAsia="Times New Roman" w:hAnsi="Abadi" w:cs="Open Sans"/>
          <w:color w:val="000000" w:themeColor="text1"/>
          <w:spacing w:val="-2"/>
          <w:shd w:val="clear" w:color="auto" w:fill="FFFFFF"/>
        </w:rPr>
        <w:t xml:space="preserve"> via MQTT. </w:t>
      </w:r>
      <w:r w:rsidR="00E966C5" w:rsidRPr="00252DAB">
        <w:rPr>
          <w:rFonts w:ascii="Abadi" w:eastAsia="Times New Roman" w:hAnsi="Abadi" w:cs="Arial"/>
          <w:color w:val="000000" w:themeColor="text1"/>
        </w:rPr>
        <w:t>O projeto deve possuir comunicação/controle via internet (TCP/IP) e uso do Protocolo MQTT.</w:t>
      </w:r>
    </w:p>
    <w:p w14:paraId="7ADD9DD7" w14:textId="7E277639" w:rsidR="00B923A6" w:rsidRPr="00252DAB" w:rsidRDefault="00B923A6" w:rsidP="00252DAB">
      <w:pPr>
        <w:jc w:val="both"/>
        <w:rPr>
          <w:rFonts w:ascii="Abadi" w:hAnsi="Abadi"/>
          <w:color w:val="000000" w:themeColor="text1"/>
        </w:rPr>
      </w:pPr>
      <w:r w:rsidRPr="00252DAB">
        <w:rPr>
          <w:rFonts w:ascii="Abadi" w:hAnsi="Abadi"/>
          <w:color w:val="000000" w:themeColor="text1"/>
        </w:rPr>
        <w:t>Para este trabalho, o protocolo de comunicação escolhido foi um próprio para conectividade em um ambiente de Internet das Coisas, o MQTT (</w:t>
      </w:r>
      <w:proofErr w:type="spellStart"/>
      <w:r w:rsidRPr="00252DAB">
        <w:rPr>
          <w:rFonts w:ascii="Abadi" w:hAnsi="Abadi"/>
          <w:color w:val="000000" w:themeColor="text1"/>
        </w:rPr>
        <w:t>Message</w:t>
      </w:r>
      <w:proofErr w:type="spellEnd"/>
      <w:r w:rsidRPr="00252DAB">
        <w:rPr>
          <w:rFonts w:ascii="Abadi" w:hAnsi="Abadi"/>
          <w:color w:val="000000" w:themeColor="text1"/>
        </w:rPr>
        <w:t xml:space="preserve"> </w:t>
      </w:r>
      <w:proofErr w:type="spellStart"/>
      <w:r w:rsidRPr="00252DAB">
        <w:rPr>
          <w:rFonts w:ascii="Abadi" w:hAnsi="Abadi"/>
          <w:color w:val="000000" w:themeColor="text1"/>
        </w:rPr>
        <w:t>Queuing</w:t>
      </w:r>
      <w:proofErr w:type="spellEnd"/>
      <w:r w:rsidRPr="00252DAB">
        <w:rPr>
          <w:rFonts w:ascii="Abadi" w:hAnsi="Abadi"/>
          <w:color w:val="000000" w:themeColor="text1"/>
        </w:rPr>
        <w:t xml:space="preserve"> </w:t>
      </w:r>
      <w:proofErr w:type="spellStart"/>
      <w:r w:rsidRPr="00252DAB">
        <w:rPr>
          <w:rFonts w:ascii="Abadi" w:hAnsi="Abadi"/>
          <w:color w:val="000000" w:themeColor="text1"/>
        </w:rPr>
        <w:t>Telemetry</w:t>
      </w:r>
      <w:proofErr w:type="spellEnd"/>
      <w:r w:rsidRPr="00252DAB">
        <w:rPr>
          <w:rFonts w:ascii="Abadi" w:hAnsi="Abadi"/>
          <w:color w:val="000000" w:themeColor="text1"/>
        </w:rPr>
        <w:t xml:space="preserve"> </w:t>
      </w:r>
      <w:proofErr w:type="spellStart"/>
      <w:r w:rsidRPr="00252DAB">
        <w:rPr>
          <w:rFonts w:ascii="Abadi" w:hAnsi="Abadi"/>
          <w:color w:val="000000" w:themeColor="text1"/>
        </w:rPr>
        <w:t>Transport</w:t>
      </w:r>
      <w:proofErr w:type="spellEnd"/>
      <w:r w:rsidRPr="00252DAB">
        <w:rPr>
          <w:rFonts w:ascii="Abadi" w:hAnsi="Abadi"/>
          <w:color w:val="000000" w:themeColor="text1"/>
        </w:rPr>
        <w:t>). O MQTT é um protocolo com a vantagem de ser extremamente leve e estar se tornando um dos protocolos mais utilizados para comunicação entre plataformas e dispositivos</w:t>
      </w:r>
      <w:r w:rsidR="00590A63">
        <w:rPr>
          <w:rFonts w:ascii="Abadi" w:hAnsi="Abadi"/>
          <w:color w:val="000000" w:themeColor="text1"/>
        </w:rPr>
        <w:t>.</w:t>
      </w:r>
    </w:p>
    <w:p w14:paraId="5C50C292" w14:textId="77777777" w:rsidR="00BF0302" w:rsidRPr="00252DAB" w:rsidRDefault="00BF0302" w:rsidP="00252DAB">
      <w:pPr>
        <w:jc w:val="both"/>
        <w:rPr>
          <w:rFonts w:ascii="Abadi" w:hAnsi="Abadi"/>
          <w:color w:val="000000" w:themeColor="text1"/>
        </w:rPr>
      </w:pPr>
    </w:p>
    <w:p w14:paraId="22FD2B48" w14:textId="42CD62B6" w:rsidR="00B923A6" w:rsidRPr="00252DAB" w:rsidRDefault="00B923A6" w:rsidP="00252DAB">
      <w:pPr>
        <w:jc w:val="both"/>
        <w:rPr>
          <w:rFonts w:ascii="Abadi" w:hAnsi="Abadi"/>
          <w:b/>
          <w:bCs/>
          <w:color w:val="000000" w:themeColor="text1"/>
        </w:rPr>
      </w:pPr>
      <w:r w:rsidRPr="00252DAB">
        <w:rPr>
          <w:rFonts w:ascii="Abadi" w:hAnsi="Abadi"/>
          <w:b/>
          <w:bCs/>
          <w:color w:val="000000" w:themeColor="text1"/>
        </w:rPr>
        <w:t>Bibliotecas e configurações de core</w:t>
      </w:r>
    </w:p>
    <w:p w14:paraId="67FA6AEA" w14:textId="4F992576" w:rsidR="00B923A6" w:rsidRPr="00252DAB" w:rsidRDefault="00B923A6" w:rsidP="00252DAB">
      <w:pPr>
        <w:jc w:val="both"/>
        <w:rPr>
          <w:rFonts w:ascii="Abadi" w:hAnsi="Abadi"/>
          <w:color w:val="000000" w:themeColor="text1"/>
        </w:rPr>
      </w:pPr>
      <w:r w:rsidRPr="00252DAB">
        <w:rPr>
          <w:rFonts w:ascii="Abadi" w:hAnsi="Abadi"/>
          <w:color w:val="000000" w:themeColor="text1"/>
        </w:rPr>
        <w:t xml:space="preserve">Para </w:t>
      </w:r>
      <w:r w:rsidR="002A0162">
        <w:rPr>
          <w:rFonts w:ascii="Abadi" w:hAnsi="Abadi"/>
          <w:color w:val="000000" w:themeColor="text1"/>
        </w:rPr>
        <w:t>efetuar t</w:t>
      </w:r>
      <w:r w:rsidRPr="00252DAB">
        <w:rPr>
          <w:rFonts w:ascii="Abadi" w:hAnsi="Abadi"/>
          <w:color w:val="000000" w:themeColor="text1"/>
        </w:rPr>
        <w:t>oda a comunicação entre as plataformas embarcadas e a plataforma on-line, foram utilizadas algumas</w:t>
      </w:r>
      <w:r w:rsidR="002A0162">
        <w:rPr>
          <w:rFonts w:ascii="Abadi" w:hAnsi="Abadi"/>
          <w:color w:val="000000" w:themeColor="text1"/>
        </w:rPr>
        <w:t xml:space="preserve"> </w:t>
      </w:r>
      <w:r w:rsidRPr="00252DAB">
        <w:rPr>
          <w:rFonts w:ascii="Abadi" w:hAnsi="Abadi"/>
          <w:color w:val="000000" w:themeColor="text1"/>
        </w:rPr>
        <w:t>bibliotecas para facilitar a integração entre os componentes, principalmente na parte de comunicação MQTT.</w:t>
      </w:r>
    </w:p>
    <w:p w14:paraId="172C91BF" w14:textId="77777777" w:rsidR="00746F30" w:rsidRDefault="00746F30" w:rsidP="00252DAB">
      <w:pPr>
        <w:jc w:val="both"/>
        <w:rPr>
          <w:rFonts w:ascii="Abadi" w:hAnsi="Abadi"/>
          <w:color w:val="000000" w:themeColor="text1"/>
        </w:rPr>
      </w:pPr>
    </w:p>
    <w:p w14:paraId="0CE4886D" w14:textId="110F689A" w:rsidR="00B923A6" w:rsidRPr="00746F30" w:rsidRDefault="00B923A6" w:rsidP="00252DAB">
      <w:pPr>
        <w:jc w:val="both"/>
        <w:rPr>
          <w:rFonts w:ascii="Abadi" w:hAnsi="Abadi"/>
          <w:b/>
          <w:bCs/>
          <w:color w:val="000000" w:themeColor="text1"/>
        </w:rPr>
      </w:pPr>
      <w:r w:rsidRPr="00746F30">
        <w:rPr>
          <w:rFonts w:ascii="Abadi" w:hAnsi="Abadi"/>
          <w:b/>
          <w:bCs/>
          <w:color w:val="000000" w:themeColor="text1"/>
        </w:rPr>
        <w:t>NODEMCU</w:t>
      </w:r>
    </w:p>
    <w:p w14:paraId="1973AA91" w14:textId="0FBD7495" w:rsidR="00E966C5" w:rsidRPr="00252DAB" w:rsidRDefault="00B923A6" w:rsidP="00252DAB">
      <w:pPr>
        <w:jc w:val="both"/>
        <w:rPr>
          <w:rFonts w:ascii="Abadi" w:hAnsi="Abadi"/>
          <w:color w:val="000000" w:themeColor="text1"/>
        </w:rPr>
      </w:pPr>
      <w:r w:rsidRPr="00252DAB">
        <w:rPr>
          <w:rFonts w:ascii="Abadi" w:hAnsi="Abadi"/>
          <w:color w:val="000000" w:themeColor="text1"/>
        </w:rPr>
        <w:t xml:space="preserve">Foi necessário utilizar a biblioteca </w:t>
      </w:r>
      <w:proofErr w:type="spellStart"/>
      <w:r w:rsidRPr="00252DAB">
        <w:rPr>
          <w:rFonts w:ascii="Abadi" w:hAnsi="Abadi"/>
          <w:color w:val="000000" w:themeColor="text1"/>
        </w:rPr>
        <w:t>WiFiEsp</w:t>
      </w:r>
      <w:proofErr w:type="spellEnd"/>
      <w:r w:rsidRPr="00252DAB">
        <w:rPr>
          <w:rFonts w:ascii="Abadi" w:hAnsi="Abadi"/>
          <w:color w:val="000000" w:themeColor="text1"/>
        </w:rPr>
        <w:t xml:space="preserve"> para tornar possível o acesso à rede para comunicação e troca de mensagens via </w:t>
      </w:r>
      <w:proofErr w:type="spellStart"/>
      <w:r w:rsidRPr="00252DAB">
        <w:rPr>
          <w:rFonts w:ascii="Abadi" w:hAnsi="Abadi"/>
          <w:color w:val="000000" w:themeColor="text1"/>
        </w:rPr>
        <w:t>wi-fi</w:t>
      </w:r>
      <w:proofErr w:type="spellEnd"/>
      <w:r w:rsidRPr="00252DAB">
        <w:rPr>
          <w:rFonts w:ascii="Abadi" w:hAnsi="Abadi"/>
          <w:color w:val="000000" w:themeColor="text1"/>
        </w:rPr>
        <w:t xml:space="preserve">. A biblioteca </w:t>
      </w:r>
      <w:proofErr w:type="spellStart"/>
      <w:r w:rsidRPr="00252DAB">
        <w:rPr>
          <w:rFonts w:ascii="Abadi" w:hAnsi="Abadi"/>
          <w:color w:val="000000" w:themeColor="text1"/>
        </w:rPr>
        <w:t>PubSubClient</w:t>
      </w:r>
      <w:proofErr w:type="spellEnd"/>
      <w:r w:rsidRPr="00252DAB">
        <w:rPr>
          <w:rFonts w:ascii="Abadi" w:hAnsi="Abadi"/>
          <w:color w:val="000000" w:themeColor="text1"/>
        </w:rPr>
        <w:t xml:space="preserve"> foi utilizada para ser possível realizar a comunicação entre as plataformas NODEMCU, utilizando o protocolo MQTT, padronizando a comunicação do projeto.</w:t>
      </w:r>
    </w:p>
    <w:sectPr w:rsidR="00E966C5" w:rsidRPr="00252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F7A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C5"/>
    <w:rsid w:val="000503F6"/>
    <w:rsid w:val="0005298C"/>
    <w:rsid w:val="001E32D3"/>
    <w:rsid w:val="00227A51"/>
    <w:rsid w:val="00252DAB"/>
    <w:rsid w:val="002A0162"/>
    <w:rsid w:val="003E246E"/>
    <w:rsid w:val="00590A63"/>
    <w:rsid w:val="00746F30"/>
    <w:rsid w:val="009D3057"/>
    <w:rsid w:val="00A27BA7"/>
    <w:rsid w:val="00B923A6"/>
    <w:rsid w:val="00BE3194"/>
    <w:rsid w:val="00BF0302"/>
    <w:rsid w:val="00D51348"/>
    <w:rsid w:val="00D62ECF"/>
    <w:rsid w:val="00D77391"/>
    <w:rsid w:val="00E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BF74B"/>
  <w15:chartTrackingRefBased/>
  <w15:docId w15:val="{C98D65C8-2DCE-0043-B0E0-BAD33C7E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27BA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27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Oliveira Soares</dc:creator>
  <cp:keywords/>
  <dc:description/>
  <cp:lastModifiedBy>Aline de Oliveira Soares</cp:lastModifiedBy>
  <cp:revision>19</cp:revision>
  <dcterms:created xsi:type="dcterms:W3CDTF">2021-05-15T22:26:00Z</dcterms:created>
  <dcterms:modified xsi:type="dcterms:W3CDTF">2021-05-15T22:46:00Z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014fc0-03c9-4c52-a8ce-67554863741d_Enabled">
    <vt:lpwstr>true</vt:lpwstr>
  </property>
  <property fmtid="{D5CDD505-2E9C-101B-9397-08002B2CF9AE}" pid="3" name="MSIP_Label_5f014fc0-03c9-4c52-a8ce-67554863741d_SetDate">
    <vt:lpwstr>2021-05-15T22:26:35Z</vt:lpwstr>
  </property>
  <property fmtid="{D5CDD505-2E9C-101B-9397-08002B2CF9AE}" pid="4" name="MSIP_Label_5f014fc0-03c9-4c52-a8ce-67554863741d_Method">
    <vt:lpwstr>Standard</vt:lpwstr>
  </property>
  <property fmtid="{D5CDD505-2E9C-101B-9397-08002B2CF9AE}" pid="5" name="MSIP_Label_5f014fc0-03c9-4c52-a8ce-67554863741d_Name">
    <vt:lpwstr>Externo</vt:lpwstr>
  </property>
  <property fmtid="{D5CDD505-2E9C-101B-9397-08002B2CF9AE}" pid="6" name="MSIP_Label_5f014fc0-03c9-4c52-a8ce-67554863741d_SiteId">
    <vt:lpwstr>c95efb72-2969-464e-8798-1234e820afaa</vt:lpwstr>
  </property>
  <property fmtid="{D5CDD505-2E9C-101B-9397-08002B2CF9AE}" pid="7" name="MSIP_Label_5f014fc0-03c9-4c52-a8ce-67554863741d_ActionId">
    <vt:lpwstr>f3fc1e81-1f64-46d3-bb52-20f66f5ed428</vt:lpwstr>
  </property>
  <property fmtid="{D5CDD505-2E9C-101B-9397-08002B2CF9AE}" pid="8" name="MSIP_Label_5f014fc0-03c9-4c52-a8ce-67554863741d_ContentBits">
    <vt:lpwstr>0</vt:lpwstr>
  </property>
</Properties>
</file>