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2134B" w14:textId="5002B860" w:rsidR="00603F82" w:rsidRDefault="00603F82" w:rsidP="00603F82">
      <w:pPr>
        <w:jc w:val="center"/>
        <w:rPr>
          <w:b/>
          <w:bCs/>
          <w:sz w:val="32"/>
          <w:szCs w:val="32"/>
        </w:rPr>
      </w:pPr>
      <w:r w:rsidRPr="00603F82">
        <w:rPr>
          <w:b/>
          <w:bCs/>
          <w:sz w:val="32"/>
          <w:szCs w:val="32"/>
        </w:rPr>
        <w:t>EDA Insights &amp; Methodologies</w:t>
      </w:r>
    </w:p>
    <w:p w14:paraId="79AC7EEC" w14:textId="77777777" w:rsidR="00603F82" w:rsidRDefault="00603F82" w:rsidP="00603F82">
      <w:pPr>
        <w:rPr>
          <w:b/>
          <w:bCs/>
        </w:rPr>
      </w:pPr>
    </w:p>
    <w:p w14:paraId="2C92820D" w14:textId="47A75674" w:rsidR="00603F82" w:rsidRPr="00603F82" w:rsidRDefault="00603F82" w:rsidP="00603F82">
      <w:pPr>
        <w:rPr>
          <w:b/>
          <w:bCs/>
          <w:sz w:val="28"/>
          <w:szCs w:val="28"/>
        </w:rPr>
      </w:pPr>
      <w:r w:rsidRPr="00603F82">
        <w:rPr>
          <w:b/>
          <w:bCs/>
          <w:sz w:val="28"/>
          <w:szCs w:val="28"/>
        </w:rPr>
        <w:t>Methodologies Used in the Project</w:t>
      </w:r>
    </w:p>
    <w:p w14:paraId="0B93E9B8" w14:textId="77777777" w:rsidR="00603F82" w:rsidRPr="00603F82" w:rsidRDefault="00603F82" w:rsidP="00603F82">
      <w:pPr>
        <w:numPr>
          <w:ilvl w:val="0"/>
          <w:numId w:val="12"/>
        </w:numPr>
        <w:rPr>
          <w:sz w:val="28"/>
          <w:szCs w:val="28"/>
        </w:rPr>
      </w:pPr>
      <w:r w:rsidRPr="00603F82">
        <w:rPr>
          <w:b/>
          <w:bCs/>
          <w:sz w:val="28"/>
          <w:szCs w:val="28"/>
        </w:rPr>
        <w:t>Data Ingestion &amp; Cleaning</w:t>
      </w:r>
    </w:p>
    <w:p w14:paraId="4479E5C6" w14:textId="77777777" w:rsidR="00603F82" w:rsidRPr="00603F82" w:rsidRDefault="00603F82" w:rsidP="00603F82">
      <w:pPr>
        <w:numPr>
          <w:ilvl w:val="1"/>
          <w:numId w:val="12"/>
        </w:numPr>
      </w:pPr>
      <w:r w:rsidRPr="00603F82">
        <w:rPr>
          <w:b/>
          <w:bCs/>
        </w:rPr>
        <w:t>Object-Oriented Pipeline:</w:t>
      </w:r>
      <w:r w:rsidRPr="00603F82">
        <w:t xml:space="preserve"> We implemented classes such as </w:t>
      </w:r>
      <w:proofErr w:type="spellStart"/>
      <w:r w:rsidRPr="00603F82">
        <w:t>DataLoader</w:t>
      </w:r>
      <w:proofErr w:type="spellEnd"/>
      <w:r w:rsidRPr="00603F82">
        <w:t xml:space="preserve">, </w:t>
      </w:r>
      <w:proofErr w:type="spellStart"/>
      <w:r w:rsidRPr="00603F82">
        <w:t>DataCleaner</w:t>
      </w:r>
      <w:proofErr w:type="spellEnd"/>
      <w:r w:rsidRPr="00603F82">
        <w:t xml:space="preserve">, and </w:t>
      </w:r>
      <w:proofErr w:type="spellStart"/>
      <w:r w:rsidRPr="00603F82">
        <w:t>DataTransformer</w:t>
      </w:r>
      <w:proofErr w:type="spellEnd"/>
      <w:r w:rsidRPr="00603F82">
        <w:t xml:space="preserve"> to load JSON data into a Pandas </w:t>
      </w:r>
      <w:proofErr w:type="spellStart"/>
      <w:r w:rsidRPr="00603F82">
        <w:t>DataFrame</w:t>
      </w:r>
      <w:proofErr w:type="spellEnd"/>
      <w:r w:rsidRPr="00603F82">
        <w:t xml:space="preserve">, drop duplicates, fill missing values, and handle </w:t>
      </w:r>
      <w:proofErr w:type="spellStart"/>
      <w:r w:rsidRPr="00603F82">
        <w:t>unhashable</w:t>
      </w:r>
      <w:proofErr w:type="spellEnd"/>
      <w:r w:rsidRPr="00603F82">
        <w:t xml:space="preserve"> fields by selecting only relevant columns for duplicate checks.</w:t>
      </w:r>
    </w:p>
    <w:p w14:paraId="1370C409" w14:textId="77777777" w:rsidR="00603F82" w:rsidRPr="00603F82" w:rsidRDefault="00603F82" w:rsidP="00603F82">
      <w:pPr>
        <w:numPr>
          <w:ilvl w:val="1"/>
          <w:numId w:val="12"/>
        </w:numPr>
      </w:pPr>
      <w:r w:rsidRPr="00603F82">
        <w:rPr>
          <w:b/>
          <w:bCs/>
        </w:rPr>
        <w:t>Categorical Encoding:</w:t>
      </w:r>
      <w:r w:rsidRPr="00603F82">
        <w:t xml:space="preserve"> We converted the config field into categorical codes to make them suitable for numerical analysis.</w:t>
      </w:r>
    </w:p>
    <w:p w14:paraId="681D3E58" w14:textId="77777777" w:rsidR="00603F82" w:rsidRPr="00603F82" w:rsidRDefault="00603F82" w:rsidP="00603F82">
      <w:pPr>
        <w:numPr>
          <w:ilvl w:val="1"/>
          <w:numId w:val="12"/>
        </w:numPr>
      </w:pPr>
      <w:r w:rsidRPr="00603F82">
        <w:rPr>
          <w:b/>
          <w:bCs/>
        </w:rPr>
        <w:t>Text Preprocessing:</w:t>
      </w:r>
      <w:r w:rsidRPr="00603F82">
        <w:t xml:space="preserve"> Each message was tokenized, lowercased, had non-alphabetic characters removed, and was lemmatized. </w:t>
      </w:r>
      <w:proofErr w:type="spellStart"/>
      <w:r w:rsidRPr="00603F82">
        <w:t>Stopwords</w:t>
      </w:r>
      <w:proofErr w:type="spellEnd"/>
      <w:r w:rsidRPr="00603F82">
        <w:t xml:space="preserve"> were removed using NLTK’s English </w:t>
      </w:r>
      <w:proofErr w:type="spellStart"/>
      <w:r w:rsidRPr="00603F82">
        <w:t>stopword</w:t>
      </w:r>
      <w:proofErr w:type="spellEnd"/>
      <w:r w:rsidRPr="00603F82">
        <w:t xml:space="preserve"> list.</w:t>
      </w:r>
    </w:p>
    <w:p w14:paraId="44EDB532" w14:textId="77777777" w:rsidR="00603F82" w:rsidRPr="00603F82" w:rsidRDefault="00603F82" w:rsidP="00603F82">
      <w:pPr>
        <w:numPr>
          <w:ilvl w:val="1"/>
          <w:numId w:val="12"/>
        </w:numPr>
      </w:pPr>
      <w:r w:rsidRPr="00603F82">
        <w:rPr>
          <w:b/>
          <w:bCs/>
        </w:rPr>
        <w:t>Message Length Computation:</w:t>
      </w:r>
      <w:r w:rsidRPr="00603F82">
        <w:t xml:space="preserve"> For each message, we calculated its word count and stored it in the </w:t>
      </w:r>
      <w:proofErr w:type="spellStart"/>
      <w:r w:rsidRPr="00603F82">
        <w:t>message_length</w:t>
      </w:r>
      <w:proofErr w:type="spellEnd"/>
      <w:r w:rsidRPr="00603F82">
        <w:t xml:space="preserve"> field.</w:t>
      </w:r>
    </w:p>
    <w:p w14:paraId="6E4D2956" w14:textId="77777777" w:rsidR="00603F82" w:rsidRPr="00603F82" w:rsidRDefault="00603F82" w:rsidP="00603F82">
      <w:pPr>
        <w:numPr>
          <w:ilvl w:val="0"/>
          <w:numId w:val="12"/>
        </w:numPr>
        <w:rPr>
          <w:sz w:val="28"/>
          <w:szCs w:val="28"/>
        </w:rPr>
      </w:pPr>
      <w:r w:rsidRPr="00603F82">
        <w:rPr>
          <w:b/>
          <w:bCs/>
          <w:sz w:val="28"/>
          <w:szCs w:val="28"/>
        </w:rPr>
        <w:t>Exploratory Data Analysis</w:t>
      </w:r>
    </w:p>
    <w:p w14:paraId="2137B0D8" w14:textId="77777777" w:rsidR="00603F82" w:rsidRPr="00603F82" w:rsidRDefault="00603F82" w:rsidP="00603F82">
      <w:pPr>
        <w:numPr>
          <w:ilvl w:val="1"/>
          <w:numId w:val="12"/>
        </w:numPr>
      </w:pPr>
      <w:r w:rsidRPr="00603F82">
        <w:rPr>
          <w:b/>
          <w:bCs/>
        </w:rPr>
        <w:t>Message Counts, Sentiment Distribution, Message Length Distribution:</w:t>
      </w:r>
      <w:r w:rsidRPr="00603F82">
        <w:t xml:space="preserve"> We aggregated the data by agent to visualize how often each agent spoke, how they expressed sentiments, and how long their messages were.</w:t>
      </w:r>
    </w:p>
    <w:p w14:paraId="708817D2" w14:textId="77777777" w:rsidR="00603F82" w:rsidRPr="00603F82" w:rsidRDefault="00603F82" w:rsidP="00603F82">
      <w:pPr>
        <w:numPr>
          <w:ilvl w:val="1"/>
          <w:numId w:val="12"/>
        </w:numPr>
      </w:pPr>
      <w:r w:rsidRPr="00603F82">
        <w:rPr>
          <w:b/>
          <w:bCs/>
        </w:rPr>
        <w:t>Word Cloud Generation:</w:t>
      </w:r>
      <w:r w:rsidRPr="00603F82">
        <w:t xml:space="preserve"> We used the </w:t>
      </w:r>
      <w:proofErr w:type="spellStart"/>
      <w:r w:rsidRPr="00603F82">
        <w:t>WordCloud</w:t>
      </w:r>
      <w:proofErr w:type="spellEnd"/>
      <w:r w:rsidRPr="00603F82">
        <w:t xml:space="preserve"> library to visualize frequently used terms across all processed messages.</w:t>
      </w:r>
    </w:p>
    <w:p w14:paraId="3006CCD3" w14:textId="77777777" w:rsidR="00603F82" w:rsidRPr="00603F82" w:rsidRDefault="00603F82" w:rsidP="00603F82">
      <w:pPr>
        <w:numPr>
          <w:ilvl w:val="1"/>
          <w:numId w:val="12"/>
        </w:numPr>
      </w:pPr>
      <w:r w:rsidRPr="00603F82">
        <w:rPr>
          <w:b/>
          <w:bCs/>
        </w:rPr>
        <w:t>Correlation Analysis:</w:t>
      </w:r>
      <w:r w:rsidRPr="00603F82">
        <w:t xml:space="preserve"> We introduced a numeric feature (</w:t>
      </w:r>
      <w:proofErr w:type="spellStart"/>
      <w:r w:rsidRPr="00603F82">
        <w:t>avg_message_length</w:t>
      </w:r>
      <w:proofErr w:type="spellEnd"/>
      <w:r w:rsidRPr="00603F82">
        <w:t xml:space="preserve">) to investigate relationships with other numerical columns, such as </w:t>
      </w:r>
      <w:proofErr w:type="spellStart"/>
      <w:r w:rsidRPr="00603F82">
        <w:t>config_encoded</w:t>
      </w:r>
      <w:proofErr w:type="spellEnd"/>
      <w:r w:rsidRPr="00603F82">
        <w:t>.</w:t>
      </w:r>
    </w:p>
    <w:p w14:paraId="0FEC861C" w14:textId="77777777" w:rsidR="00603F82" w:rsidRPr="00603F82" w:rsidRDefault="00603F82" w:rsidP="00603F82">
      <w:pPr>
        <w:numPr>
          <w:ilvl w:val="0"/>
          <w:numId w:val="12"/>
        </w:numPr>
        <w:rPr>
          <w:sz w:val="28"/>
          <w:szCs w:val="28"/>
        </w:rPr>
      </w:pPr>
      <w:r w:rsidRPr="00603F82">
        <w:rPr>
          <w:b/>
          <w:bCs/>
          <w:sz w:val="28"/>
          <w:szCs w:val="28"/>
        </w:rPr>
        <w:t>API &amp; Visualization</w:t>
      </w:r>
    </w:p>
    <w:p w14:paraId="7FE19046" w14:textId="77777777" w:rsidR="00603F82" w:rsidRPr="00603F82" w:rsidRDefault="00603F82" w:rsidP="00603F82">
      <w:pPr>
        <w:numPr>
          <w:ilvl w:val="1"/>
          <w:numId w:val="12"/>
        </w:numPr>
      </w:pPr>
      <w:proofErr w:type="spellStart"/>
      <w:r w:rsidRPr="00603F82">
        <w:rPr>
          <w:b/>
          <w:bCs/>
        </w:rPr>
        <w:t>FastAPI</w:t>
      </w:r>
      <w:proofErr w:type="spellEnd"/>
      <w:r w:rsidRPr="00603F82">
        <w:rPr>
          <w:b/>
          <w:bCs/>
        </w:rPr>
        <w:t xml:space="preserve"> Integration:</w:t>
      </w:r>
      <w:r w:rsidRPr="00603F82">
        <w:t xml:space="preserve"> A REST API was built to serve the data pipeline functionalities, offering endpoints for real-time text preprocessing and transcript insights.</w:t>
      </w:r>
    </w:p>
    <w:p w14:paraId="0B68BECD" w14:textId="77777777" w:rsidR="00603F82" w:rsidRPr="00603F82" w:rsidRDefault="00603F82" w:rsidP="00603F82">
      <w:pPr>
        <w:numPr>
          <w:ilvl w:val="1"/>
          <w:numId w:val="12"/>
        </w:numPr>
      </w:pPr>
      <w:r w:rsidRPr="00603F82">
        <w:rPr>
          <w:b/>
          <w:bCs/>
        </w:rPr>
        <w:t>Matplotlib &amp; Seaborn Plots:</w:t>
      </w:r>
      <w:r w:rsidRPr="00603F82">
        <w:t xml:space="preserve"> Graphs were generated in Python, saved as base64-encoded images, and embedded into HTML templates for a user-friendly EDA dashboard.</w:t>
      </w:r>
    </w:p>
    <w:p w14:paraId="4C6C6B34" w14:textId="77777777" w:rsidR="00603F82" w:rsidRPr="00603F82" w:rsidRDefault="00603F82" w:rsidP="00603F82">
      <w:pPr>
        <w:numPr>
          <w:ilvl w:val="0"/>
          <w:numId w:val="12"/>
        </w:numPr>
        <w:rPr>
          <w:sz w:val="28"/>
          <w:szCs w:val="28"/>
        </w:rPr>
      </w:pPr>
      <w:r w:rsidRPr="00603F82">
        <w:rPr>
          <w:b/>
          <w:bCs/>
          <w:sz w:val="28"/>
          <w:szCs w:val="28"/>
        </w:rPr>
        <w:t>Deployment Readiness</w:t>
      </w:r>
    </w:p>
    <w:p w14:paraId="76599496" w14:textId="77777777" w:rsidR="00603F82" w:rsidRPr="00603F82" w:rsidRDefault="00603F82" w:rsidP="00603F82">
      <w:pPr>
        <w:numPr>
          <w:ilvl w:val="1"/>
          <w:numId w:val="12"/>
        </w:numPr>
      </w:pPr>
      <w:proofErr w:type="spellStart"/>
      <w:r w:rsidRPr="00603F82">
        <w:rPr>
          <w:b/>
          <w:bCs/>
        </w:rPr>
        <w:t>Dockerized</w:t>
      </w:r>
      <w:proofErr w:type="spellEnd"/>
      <w:r w:rsidRPr="00603F82">
        <w:rPr>
          <w:b/>
          <w:bCs/>
        </w:rPr>
        <w:t xml:space="preserve"> Environment:</w:t>
      </w:r>
      <w:r w:rsidRPr="00603F82">
        <w:t xml:space="preserve"> A </w:t>
      </w:r>
      <w:proofErr w:type="spellStart"/>
      <w:r w:rsidRPr="00603F82">
        <w:t>Dockerfile</w:t>
      </w:r>
      <w:proofErr w:type="spellEnd"/>
      <w:r w:rsidRPr="00603F82">
        <w:t xml:space="preserve"> allows the entire project to be containerized, ensuring consistent deployment across environments.</w:t>
      </w:r>
    </w:p>
    <w:p w14:paraId="65A63181" w14:textId="77777777" w:rsidR="00603F82" w:rsidRPr="00603F82" w:rsidRDefault="00603F82" w:rsidP="00603F82">
      <w:pPr>
        <w:numPr>
          <w:ilvl w:val="1"/>
          <w:numId w:val="12"/>
        </w:numPr>
      </w:pPr>
      <w:r w:rsidRPr="00603F82">
        <w:rPr>
          <w:b/>
          <w:bCs/>
        </w:rPr>
        <w:t>Asynchronous Endpoints:</w:t>
      </w:r>
      <w:r w:rsidRPr="00603F82">
        <w:t xml:space="preserve"> </w:t>
      </w:r>
      <w:proofErr w:type="spellStart"/>
      <w:r w:rsidRPr="00603F82">
        <w:t>FastAPI’s</w:t>
      </w:r>
      <w:proofErr w:type="spellEnd"/>
      <w:r w:rsidRPr="00603F82">
        <w:t xml:space="preserve"> asynchronous capabilities allow scalable handling of incoming requests, beneficial for future expansions of the dataset.</w:t>
      </w:r>
    </w:p>
    <w:p w14:paraId="76C738FD" w14:textId="47CB5382" w:rsidR="00603F82" w:rsidRPr="00603F82" w:rsidRDefault="00603F82" w:rsidP="00603F82">
      <w:r w:rsidRPr="00603F82">
        <w:pict w14:anchorId="15EF460B">
          <v:rect id="_x0000_i1095" style="width:0;height:1.5pt" o:hralign="center" o:hrstd="t" o:hr="t" fillcolor="#a0a0a0" stroked="f"/>
        </w:pict>
      </w:r>
    </w:p>
    <w:p w14:paraId="06A17B8F" w14:textId="6F71AB58" w:rsidR="00603F82" w:rsidRDefault="00603F82" w:rsidP="00603F82">
      <w:pPr>
        <w:jc w:val="center"/>
        <w:rPr>
          <w:b/>
          <w:bCs/>
          <w:sz w:val="32"/>
          <w:szCs w:val="32"/>
        </w:rPr>
      </w:pPr>
      <w:r w:rsidRPr="00603F82">
        <w:rPr>
          <w:b/>
          <w:bCs/>
          <w:sz w:val="32"/>
          <w:szCs w:val="32"/>
        </w:rPr>
        <w:lastRenderedPageBreak/>
        <w:t>EDA Insights</w:t>
      </w:r>
    </w:p>
    <w:p w14:paraId="2AE93156" w14:textId="77777777" w:rsidR="00603F82" w:rsidRPr="00603F82" w:rsidRDefault="00603F82" w:rsidP="00603F82">
      <w:pPr>
        <w:rPr>
          <w:b/>
          <w:bCs/>
          <w:sz w:val="32"/>
          <w:szCs w:val="32"/>
        </w:rPr>
      </w:pPr>
    </w:p>
    <w:p w14:paraId="040AFE50" w14:textId="77777777" w:rsidR="00603F82" w:rsidRPr="00603F82" w:rsidRDefault="00603F82" w:rsidP="00603F82">
      <w:pPr>
        <w:rPr>
          <w:b/>
          <w:bCs/>
          <w:sz w:val="28"/>
          <w:szCs w:val="28"/>
        </w:rPr>
      </w:pPr>
      <w:r w:rsidRPr="00603F82">
        <w:rPr>
          <w:b/>
          <w:bCs/>
          <w:sz w:val="28"/>
          <w:szCs w:val="28"/>
        </w:rPr>
        <w:t>1. Message Counts per Agent</w:t>
      </w:r>
    </w:p>
    <w:p w14:paraId="34CB0347" w14:textId="77777777" w:rsidR="00603F82" w:rsidRPr="00603F82" w:rsidRDefault="00603F82" w:rsidP="00603F82">
      <w:r w:rsidRPr="00603F82">
        <w:rPr>
          <w:b/>
          <w:bCs/>
        </w:rPr>
        <w:t>Graph Description:</w:t>
      </w:r>
      <w:r w:rsidRPr="00603F82">
        <w:br/>
        <w:t>This bar chart shows how many messages each agent sent during the conversations.</w:t>
      </w:r>
    </w:p>
    <w:p w14:paraId="6B4987D1" w14:textId="77777777" w:rsidR="00603F82" w:rsidRPr="00603F82" w:rsidRDefault="00603F82" w:rsidP="00603F82">
      <w:r w:rsidRPr="00603F82">
        <w:rPr>
          <w:b/>
          <w:bCs/>
        </w:rPr>
        <w:t>Insights:</w:t>
      </w:r>
    </w:p>
    <w:p w14:paraId="7EEC52A2" w14:textId="77777777" w:rsidR="00603F82" w:rsidRPr="00603F82" w:rsidRDefault="00603F82" w:rsidP="00603F82">
      <w:pPr>
        <w:numPr>
          <w:ilvl w:val="0"/>
          <w:numId w:val="1"/>
        </w:numPr>
      </w:pPr>
      <w:r w:rsidRPr="00603F82">
        <w:rPr>
          <w:b/>
          <w:bCs/>
        </w:rPr>
        <w:t>Comparative Participation:</w:t>
      </w:r>
      <w:r w:rsidRPr="00603F82">
        <w:t xml:space="preserve"> If one agent has a higher bar, it indicates they contributed more messages overall. For example, if Agent 1’s bar is taller than Agent 2’s, Agent 1 might be driving the conversation more frequently.</w:t>
      </w:r>
    </w:p>
    <w:p w14:paraId="4B2B1ED7" w14:textId="77777777" w:rsidR="00603F82" w:rsidRPr="00603F82" w:rsidRDefault="00603F82" w:rsidP="00603F82">
      <w:pPr>
        <w:numPr>
          <w:ilvl w:val="0"/>
          <w:numId w:val="1"/>
        </w:numPr>
      </w:pPr>
      <w:r w:rsidRPr="00603F82">
        <w:rPr>
          <w:b/>
          <w:bCs/>
        </w:rPr>
        <w:t>Conversation Flow:</w:t>
      </w:r>
      <w:r w:rsidRPr="00603F82">
        <w:t xml:space="preserve"> A more balanced count between agents suggests a two‐way discussion, while a skewed count implies one agent was more dominant or talkative.</w:t>
      </w:r>
    </w:p>
    <w:p w14:paraId="504B0009" w14:textId="77777777" w:rsidR="00603F82" w:rsidRPr="00603F82" w:rsidRDefault="00603F82" w:rsidP="00603F82">
      <w:r w:rsidRPr="00603F82">
        <w:rPr>
          <w:b/>
          <w:bCs/>
        </w:rPr>
        <w:t>Potential Impact:</w:t>
      </w:r>
    </w:p>
    <w:p w14:paraId="684D429E" w14:textId="77777777" w:rsidR="00603F82" w:rsidRPr="00603F82" w:rsidRDefault="00603F82" w:rsidP="00603F82">
      <w:pPr>
        <w:numPr>
          <w:ilvl w:val="0"/>
          <w:numId w:val="2"/>
        </w:numPr>
      </w:pPr>
      <w:r w:rsidRPr="00603F82">
        <w:t>A higher message count for one agent could reflect that agent’s role (e.g., a support agent offering more explanations).</w:t>
      </w:r>
    </w:p>
    <w:p w14:paraId="77019012" w14:textId="77777777" w:rsidR="00603F82" w:rsidRDefault="00603F82" w:rsidP="00603F82">
      <w:pPr>
        <w:numPr>
          <w:ilvl w:val="0"/>
          <w:numId w:val="2"/>
        </w:numPr>
      </w:pPr>
      <w:r w:rsidRPr="00603F82">
        <w:t>Understanding who leads the discussion can inform training or conversation flow improvements.</w:t>
      </w:r>
    </w:p>
    <w:p w14:paraId="1511A18C" w14:textId="37FC0A65" w:rsidR="00603F82" w:rsidRPr="00603F82" w:rsidRDefault="00603F82" w:rsidP="00603F82">
      <w:pPr>
        <w:jc w:val="center"/>
      </w:pPr>
      <w:r w:rsidRPr="00603F82">
        <w:drawing>
          <wp:inline distT="0" distB="0" distL="0" distR="0" wp14:anchorId="5B278E58" wp14:editId="1995CFB0">
            <wp:extent cx="3168650" cy="2357355"/>
            <wp:effectExtent l="0" t="0" r="0" b="5080"/>
            <wp:docPr id="67075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527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2118" cy="23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A9E0" w14:textId="5E4F83EE" w:rsidR="00603F82" w:rsidRPr="00603F82" w:rsidRDefault="00603F82" w:rsidP="00603F82">
      <w:r w:rsidRPr="00603F82">
        <w:pict w14:anchorId="70E07E23">
          <v:rect id="_x0000_i1055" style="width:0;height:1.5pt" o:hralign="center" o:hrstd="t" o:hr="t" fillcolor="#a0a0a0" stroked="f"/>
        </w:pict>
      </w:r>
    </w:p>
    <w:p w14:paraId="4A65F51F" w14:textId="5779D08F" w:rsidR="00603F82" w:rsidRPr="00603F82" w:rsidRDefault="00603F82" w:rsidP="00603F82">
      <w:pPr>
        <w:rPr>
          <w:b/>
          <w:bCs/>
          <w:sz w:val="28"/>
          <w:szCs w:val="28"/>
        </w:rPr>
      </w:pPr>
      <w:r w:rsidRPr="00603F82">
        <w:rPr>
          <w:b/>
          <w:bCs/>
          <w:sz w:val="28"/>
          <w:szCs w:val="28"/>
        </w:rPr>
        <w:t>2. Sentiment Distribution per Agent</w:t>
      </w:r>
    </w:p>
    <w:p w14:paraId="447971F0" w14:textId="77777777" w:rsidR="00603F82" w:rsidRPr="00603F82" w:rsidRDefault="00603F82" w:rsidP="00603F82">
      <w:r w:rsidRPr="00603F82">
        <w:rPr>
          <w:b/>
          <w:bCs/>
        </w:rPr>
        <w:t>Graph Description:</w:t>
      </w:r>
      <w:r w:rsidRPr="00603F82">
        <w:br/>
        <w:t>This histogram (or bar chart) shows how often each sentiment category appears, grouped by agent.</w:t>
      </w:r>
    </w:p>
    <w:p w14:paraId="0214EF90" w14:textId="77777777" w:rsidR="00603F82" w:rsidRPr="00603F82" w:rsidRDefault="00603F82" w:rsidP="00603F82">
      <w:r w:rsidRPr="00603F82">
        <w:rPr>
          <w:b/>
          <w:bCs/>
        </w:rPr>
        <w:t>Insights:</w:t>
      </w:r>
    </w:p>
    <w:p w14:paraId="783725F3" w14:textId="77777777" w:rsidR="00603F82" w:rsidRPr="00603F82" w:rsidRDefault="00603F82" w:rsidP="00603F82">
      <w:pPr>
        <w:numPr>
          <w:ilvl w:val="0"/>
          <w:numId w:val="3"/>
        </w:numPr>
      </w:pPr>
      <w:r w:rsidRPr="00603F82">
        <w:rPr>
          <w:b/>
          <w:bCs/>
        </w:rPr>
        <w:t>Sentiment Variety:</w:t>
      </w:r>
      <w:r w:rsidRPr="00603F82">
        <w:t xml:space="preserve"> If certain sentiments (e.g., “Happy,” “Sad,” “Neutral,” etc.) are more common for a particular agent, it can suggest that agent’s emotional style or the conversation context they handle.</w:t>
      </w:r>
    </w:p>
    <w:p w14:paraId="76B7D5C9" w14:textId="77777777" w:rsidR="00603F82" w:rsidRPr="00603F82" w:rsidRDefault="00603F82" w:rsidP="00603F82">
      <w:pPr>
        <w:numPr>
          <w:ilvl w:val="0"/>
          <w:numId w:val="3"/>
        </w:numPr>
      </w:pPr>
      <w:r w:rsidRPr="00603F82">
        <w:rPr>
          <w:b/>
          <w:bCs/>
        </w:rPr>
        <w:lastRenderedPageBreak/>
        <w:t>Comparison Across Agents:</w:t>
      </w:r>
      <w:r w:rsidRPr="00603F82">
        <w:t xml:space="preserve"> If Agent 1 has mostly “Curious” or “Happy” sentiments, while Agent 2 has “Neutral” or “Sad,” it might indicate differences in perspective, roles, or content they discuss.</w:t>
      </w:r>
    </w:p>
    <w:p w14:paraId="05917031" w14:textId="77777777" w:rsidR="00603F82" w:rsidRPr="00603F82" w:rsidRDefault="00603F82" w:rsidP="00603F82">
      <w:pPr>
        <w:numPr>
          <w:ilvl w:val="0"/>
          <w:numId w:val="3"/>
        </w:numPr>
      </w:pPr>
      <w:r w:rsidRPr="00603F82">
        <w:rPr>
          <w:b/>
          <w:bCs/>
        </w:rPr>
        <w:t>Potential Bias:</w:t>
      </w:r>
      <w:r w:rsidRPr="00603F82">
        <w:t xml:space="preserve"> If negative sentiments dominate, it could signal frustration or dissatisfaction within the conversations.</w:t>
      </w:r>
    </w:p>
    <w:p w14:paraId="3789B821" w14:textId="77777777" w:rsidR="00603F82" w:rsidRPr="00603F82" w:rsidRDefault="00603F82" w:rsidP="00603F82">
      <w:r w:rsidRPr="00603F82">
        <w:rPr>
          <w:b/>
          <w:bCs/>
        </w:rPr>
        <w:t>Potential Impact:</w:t>
      </w:r>
    </w:p>
    <w:p w14:paraId="3969A9E6" w14:textId="77777777" w:rsidR="00603F82" w:rsidRPr="00603F82" w:rsidRDefault="00603F82" w:rsidP="00603F82">
      <w:pPr>
        <w:numPr>
          <w:ilvl w:val="0"/>
          <w:numId w:val="4"/>
        </w:numPr>
      </w:pPr>
      <w:r w:rsidRPr="00603F82">
        <w:t>Identifying high levels of negative sentiments might prompt deeper investigation into conversation topics or agent training.</w:t>
      </w:r>
    </w:p>
    <w:p w14:paraId="25A7A337" w14:textId="77777777" w:rsidR="00603F82" w:rsidRDefault="00603F82" w:rsidP="00603F82">
      <w:pPr>
        <w:numPr>
          <w:ilvl w:val="0"/>
          <w:numId w:val="4"/>
        </w:numPr>
      </w:pPr>
      <w:r w:rsidRPr="00603F82">
        <w:t>A more positive distribution could indicate effective communication or a less confrontational topic.</w:t>
      </w:r>
    </w:p>
    <w:p w14:paraId="69F17B61" w14:textId="36481828" w:rsidR="00603F82" w:rsidRPr="00603F82" w:rsidRDefault="00603F82" w:rsidP="00603F82">
      <w:pPr>
        <w:jc w:val="center"/>
      </w:pPr>
      <w:r w:rsidRPr="00603F82">
        <w:drawing>
          <wp:inline distT="0" distB="0" distL="0" distR="0" wp14:anchorId="06D389DB" wp14:editId="28B9BD08">
            <wp:extent cx="3378200" cy="2144966"/>
            <wp:effectExtent l="0" t="0" r="0" b="8255"/>
            <wp:docPr id="1801916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162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5299" cy="215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3379" w14:textId="77777777" w:rsidR="00603F82" w:rsidRPr="00603F82" w:rsidRDefault="00603F82" w:rsidP="00603F82">
      <w:r w:rsidRPr="00603F82">
        <w:pict w14:anchorId="6F53FFF8">
          <v:rect id="_x0000_i1056" style="width:0;height:1.5pt" o:hralign="center" o:hrstd="t" o:hr="t" fillcolor="#a0a0a0" stroked="f"/>
        </w:pict>
      </w:r>
    </w:p>
    <w:p w14:paraId="2303D17C" w14:textId="77777777" w:rsidR="00603F82" w:rsidRDefault="00603F82" w:rsidP="00603F82">
      <w:pPr>
        <w:rPr>
          <w:b/>
          <w:bCs/>
          <w:sz w:val="28"/>
          <w:szCs w:val="28"/>
        </w:rPr>
      </w:pPr>
    </w:p>
    <w:p w14:paraId="001C6F2B" w14:textId="09B5EAF8" w:rsidR="00603F82" w:rsidRPr="00603F82" w:rsidRDefault="00603F82" w:rsidP="00603F82">
      <w:pPr>
        <w:rPr>
          <w:b/>
          <w:bCs/>
          <w:sz w:val="28"/>
          <w:szCs w:val="28"/>
        </w:rPr>
      </w:pPr>
      <w:r w:rsidRPr="00603F82">
        <w:rPr>
          <w:b/>
          <w:bCs/>
          <w:sz w:val="28"/>
          <w:szCs w:val="28"/>
        </w:rPr>
        <w:t>3. Message Length Distribution per Agent</w:t>
      </w:r>
    </w:p>
    <w:p w14:paraId="5DE17FAA" w14:textId="77777777" w:rsidR="00603F82" w:rsidRPr="00603F82" w:rsidRDefault="00603F82" w:rsidP="00603F82">
      <w:r w:rsidRPr="00603F82">
        <w:rPr>
          <w:b/>
          <w:bCs/>
        </w:rPr>
        <w:t>Graph Description:</w:t>
      </w:r>
      <w:r w:rsidRPr="00603F82">
        <w:br/>
        <w:t>This box plot visualizes the spread of message lengths (in words) for each agent.</w:t>
      </w:r>
    </w:p>
    <w:p w14:paraId="2EEB7BB2" w14:textId="77777777" w:rsidR="00603F82" w:rsidRPr="00603F82" w:rsidRDefault="00603F82" w:rsidP="00603F82">
      <w:r w:rsidRPr="00603F82">
        <w:rPr>
          <w:b/>
          <w:bCs/>
        </w:rPr>
        <w:t>Insights:</w:t>
      </w:r>
    </w:p>
    <w:p w14:paraId="1AF522D9" w14:textId="77777777" w:rsidR="00603F82" w:rsidRPr="00603F82" w:rsidRDefault="00603F82" w:rsidP="00603F82">
      <w:pPr>
        <w:numPr>
          <w:ilvl w:val="0"/>
          <w:numId w:val="5"/>
        </w:numPr>
      </w:pPr>
      <w:r w:rsidRPr="00603F82">
        <w:rPr>
          <w:b/>
          <w:bCs/>
        </w:rPr>
        <w:t>Median &amp; Spread:</w:t>
      </w:r>
      <w:r w:rsidRPr="00603F82">
        <w:t xml:space="preserve"> The box indicates the median and interquartile range. If Agent 1’s box is narrower, that agent tends to use more concise messages. A wider box suggests more variability.</w:t>
      </w:r>
    </w:p>
    <w:p w14:paraId="4946A7BD" w14:textId="77777777" w:rsidR="00603F82" w:rsidRPr="00603F82" w:rsidRDefault="00603F82" w:rsidP="00603F82">
      <w:pPr>
        <w:numPr>
          <w:ilvl w:val="0"/>
          <w:numId w:val="5"/>
        </w:numPr>
      </w:pPr>
      <w:r w:rsidRPr="00603F82">
        <w:rPr>
          <w:b/>
          <w:bCs/>
        </w:rPr>
        <w:t>Outliers:</w:t>
      </w:r>
      <w:r w:rsidRPr="00603F82">
        <w:t xml:space="preserve"> Points lying outside the whiskers are outliers—especially lengthy or short messages that differ from typical conversation.</w:t>
      </w:r>
    </w:p>
    <w:p w14:paraId="369DCD62" w14:textId="77777777" w:rsidR="00603F82" w:rsidRPr="00603F82" w:rsidRDefault="00603F82" w:rsidP="00603F82">
      <w:pPr>
        <w:numPr>
          <w:ilvl w:val="0"/>
          <w:numId w:val="5"/>
        </w:numPr>
      </w:pPr>
      <w:r w:rsidRPr="00603F82">
        <w:rPr>
          <w:b/>
          <w:bCs/>
        </w:rPr>
        <w:t>Comparison:</w:t>
      </w:r>
      <w:r w:rsidRPr="00603F82">
        <w:t xml:space="preserve"> If one agent consistently has shorter messages, it may reflect the role (e.g., short clarifications or questions). Longer messages might indicate more detailed explanations.</w:t>
      </w:r>
    </w:p>
    <w:p w14:paraId="5EDD0CA1" w14:textId="77777777" w:rsidR="00603F82" w:rsidRPr="00603F82" w:rsidRDefault="00603F82" w:rsidP="00603F82">
      <w:r w:rsidRPr="00603F82">
        <w:rPr>
          <w:b/>
          <w:bCs/>
        </w:rPr>
        <w:t>Potential Impact:</w:t>
      </w:r>
    </w:p>
    <w:p w14:paraId="613A6922" w14:textId="77777777" w:rsidR="00603F82" w:rsidRPr="00603F82" w:rsidRDefault="00603F82" w:rsidP="00603F82">
      <w:pPr>
        <w:numPr>
          <w:ilvl w:val="0"/>
          <w:numId w:val="6"/>
        </w:numPr>
      </w:pPr>
      <w:r w:rsidRPr="00603F82">
        <w:t>Agents with longer messages may require summarization or training to be more concise.</w:t>
      </w:r>
    </w:p>
    <w:p w14:paraId="18E025BB" w14:textId="77777777" w:rsidR="00603F82" w:rsidRDefault="00603F82" w:rsidP="00603F82">
      <w:pPr>
        <w:numPr>
          <w:ilvl w:val="0"/>
          <w:numId w:val="6"/>
        </w:numPr>
      </w:pPr>
      <w:r w:rsidRPr="00603F82">
        <w:t>Consistent short messages might be beneficial for clarity, but could also mean less depth.</w:t>
      </w:r>
    </w:p>
    <w:p w14:paraId="1E0EE43D" w14:textId="26DE0864" w:rsidR="00603F82" w:rsidRPr="00603F82" w:rsidRDefault="00603F82" w:rsidP="00603F82">
      <w:pPr>
        <w:ind w:left="360"/>
        <w:jc w:val="center"/>
      </w:pPr>
      <w:r w:rsidRPr="00603F82">
        <w:lastRenderedPageBreak/>
        <w:drawing>
          <wp:inline distT="0" distB="0" distL="0" distR="0" wp14:anchorId="2EF4AECF" wp14:editId="058F58B1">
            <wp:extent cx="3251200" cy="2023985"/>
            <wp:effectExtent l="0" t="0" r="6350" b="0"/>
            <wp:docPr id="206148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80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1" cy="203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2B62" w14:textId="77777777" w:rsidR="00603F82" w:rsidRPr="00603F82" w:rsidRDefault="00603F82" w:rsidP="00603F82">
      <w:r w:rsidRPr="00603F82">
        <w:pict w14:anchorId="048FC5A8">
          <v:rect id="_x0000_i1057" style="width:0;height:1.5pt" o:hralign="center" o:hrstd="t" o:hr="t" fillcolor="#a0a0a0" stroked="f"/>
        </w:pict>
      </w:r>
    </w:p>
    <w:p w14:paraId="5BA844F9" w14:textId="77777777" w:rsidR="00603F82" w:rsidRDefault="00603F82" w:rsidP="00603F82">
      <w:pPr>
        <w:rPr>
          <w:b/>
          <w:bCs/>
          <w:sz w:val="28"/>
          <w:szCs w:val="28"/>
        </w:rPr>
      </w:pPr>
    </w:p>
    <w:p w14:paraId="22D12E23" w14:textId="0343D0A7" w:rsidR="00603F82" w:rsidRPr="00603F82" w:rsidRDefault="00603F82" w:rsidP="00603F82">
      <w:pPr>
        <w:rPr>
          <w:b/>
          <w:bCs/>
          <w:sz w:val="28"/>
          <w:szCs w:val="28"/>
        </w:rPr>
      </w:pPr>
      <w:r w:rsidRPr="00603F82">
        <w:rPr>
          <w:b/>
          <w:bCs/>
          <w:sz w:val="28"/>
          <w:szCs w:val="28"/>
        </w:rPr>
        <w:t>4. Combined Word Cloud</w:t>
      </w:r>
    </w:p>
    <w:p w14:paraId="4DE3BEE5" w14:textId="77777777" w:rsidR="00603F82" w:rsidRPr="00603F82" w:rsidRDefault="00603F82" w:rsidP="00603F82">
      <w:r w:rsidRPr="00603F82">
        <w:rPr>
          <w:b/>
          <w:bCs/>
        </w:rPr>
        <w:t>Graph Description:</w:t>
      </w:r>
      <w:r w:rsidRPr="00603F82">
        <w:br/>
        <w:t>The word cloud highlights the most frequently used words across all processed messages, with larger text size indicating higher frequency.</w:t>
      </w:r>
    </w:p>
    <w:p w14:paraId="351F2A4A" w14:textId="77777777" w:rsidR="00603F82" w:rsidRPr="00603F82" w:rsidRDefault="00603F82" w:rsidP="00603F82">
      <w:r w:rsidRPr="00603F82">
        <w:rPr>
          <w:b/>
          <w:bCs/>
        </w:rPr>
        <w:t>Insights:</w:t>
      </w:r>
    </w:p>
    <w:p w14:paraId="07A61D39" w14:textId="77777777" w:rsidR="00603F82" w:rsidRPr="00603F82" w:rsidRDefault="00603F82" w:rsidP="00603F82">
      <w:pPr>
        <w:numPr>
          <w:ilvl w:val="0"/>
          <w:numId w:val="7"/>
        </w:numPr>
      </w:pPr>
      <w:r w:rsidRPr="00603F82">
        <w:rPr>
          <w:b/>
          <w:bCs/>
        </w:rPr>
        <w:t>Key Topics:</w:t>
      </w:r>
      <w:r w:rsidRPr="00603F82">
        <w:t xml:space="preserve"> The biggest words reveal the main conversation themes (e.g., “football,” “article,” “game,” “know,” etc.).</w:t>
      </w:r>
    </w:p>
    <w:p w14:paraId="0ABBBA00" w14:textId="77777777" w:rsidR="00603F82" w:rsidRPr="00603F82" w:rsidRDefault="00603F82" w:rsidP="00603F82">
      <w:pPr>
        <w:numPr>
          <w:ilvl w:val="0"/>
          <w:numId w:val="7"/>
        </w:numPr>
      </w:pPr>
      <w:r w:rsidRPr="00603F82">
        <w:rPr>
          <w:b/>
          <w:bCs/>
        </w:rPr>
        <w:t>Repetitive Language:</w:t>
      </w:r>
      <w:r w:rsidRPr="00603F82">
        <w:t xml:space="preserve"> Words that appear too frequently (e.g., filler words) might be targeted for more varied vocabulary or synonyms.</w:t>
      </w:r>
    </w:p>
    <w:p w14:paraId="5EDB3E81" w14:textId="77777777" w:rsidR="00603F82" w:rsidRPr="00603F82" w:rsidRDefault="00603F82" w:rsidP="00603F82">
      <w:pPr>
        <w:numPr>
          <w:ilvl w:val="0"/>
          <w:numId w:val="7"/>
        </w:numPr>
      </w:pPr>
      <w:r w:rsidRPr="00603F82">
        <w:rPr>
          <w:b/>
          <w:bCs/>
        </w:rPr>
        <w:t>Context Clues:</w:t>
      </w:r>
      <w:r w:rsidRPr="00603F82">
        <w:t xml:space="preserve"> If domain‐specific terms are large, it confirms that the conversation focuses on those topics (e.g., sports, politics, technology).</w:t>
      </w:r>
    </w:p>
    <w:p w14:paraId="1BF9D706" w14:textId="77777777" w:rsidR="00603F82" w:rsidRPr="00603F82" w:rsidRDefault="00603F82" w:rsidP="00603F82">
      <w:r w:rsidRPr="00603F82">
        <w:rPr>
          <w:b/>
          <w:bCs/>
        </w:rPr>
        <w:t>Potential Impact:</w:t>
      </w:r>
    </w:p>
    <w:p w14:paraId="5ABAB3D4" w14:textId="77777777" w:rsidR="00603F82" w:rsidRPr="00603F82" w:rsidRDefault="00603F82" w:rsidP="00603F82">
      <w:pPr>
        <w:numPr>
          <w:ilvl w:val="0"/>
          <w:numId w:val="8"/>
        </w:numPr>
      </w:pPr>
      <w:r w:rsidRPr="00603F82">
        <w:t xml:space="preserve">Recognizing dominant keywords can guide topic </w:t>
      </w:r>
      <w:proofErr w:type="spellStart"/>
      <w:r w:rsidRPr="00603F82">
        <w:t>modeling</w:t>
      </w:r>
      <w:proofErr w:type="spellEnd"/>
      <w:r w:rsidRPr="00603F82">
        <w:t xml:space="preserve"> or content strategy.</w:t>
      </w:r>
    </w:p>
    <w:p w14:paraId="4791C420" w14:textId="77777777" w:rsidR="00603F82" w:rsidRDefault="00603F82" w:rsidP="00603F82">
      <w:pPr>
        <w:numPr>
          <w:ilvl w:val="0"/>
          <w:numId w:val="8"/>
        </w:numPr>
      </w:pPr>
      <w:r w:rsidRPr="00603F82">
        <w:t>If certain words are unexpectedly large, it might suggest a repeated question or confusion area that needs addressing.</w:t>
      </w:r>
    </w:p>
    <w:p w14:paraId="22CC4355" w14:textId="37FE3B96" w:rsidR="00603F82" w:rsidRPr="00603F82" w:rsidRDefault="00603F82" w:rsidP="00603F82">
      <w:pPr>
        <w:jc w:val="center"/>
      </w:pPr>
      <w:r w:rsidRPr="00603F82">
        <w:drawing>
          <wp:inline distT="0" distB="0" distL="0" distR="0" wp14:anchorId="2F40BF10" wp14:editId="30ED1DA9">
            <wp:extent cx="3263900" cy="2055035"/>
            <wp:effectExtent l="0" t="0" r="0" b="2540"/>
            <wp:docPr id="1056070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707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4212" cy="206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DFFC" w14:textId="77777777" w:rsidR="00603F82" w:rsidRPr="00603F82" w:rsidRDefault="00603F82" w:rsidP="00603F82">
      <w:r w:rsidRPr="00603F82">
        <w:pict w14:anchorId="1A9E7B8D">
          <v:rect id="_x0000_i1058" style="width:0;height:1.5pt" o:hralign="center" o:hrstd="t" o:hr="t" fillcolor="#a0a0a0" stroked="f"/>
        </w:pict>
      </w:r>
    </w:p>
    <w:p w14:paraId="37278C72" w14:textId="77777777" w:rsidR="00603F82" w:rsidRDefault="00603F82" w:rsidP="00603F82">
      <w:pPr>
        <w:rPr>
          <w:b/>
          <w:bCs/>
          <w:sz w:val="28"/>
          <w:szCs w:val="28"/>
        </w:rPr>
      </w:pPr>
    </w:p>
    <w:p w14:paraId="1B2690A7" w14:textId="099F164F" w:rsidR="00603F82" w:rsidRPr="00603F82" w:rsidRDefault="00603F82" w:rsidP="00603F82">
      <w:pPr>
        <w:rPr>
          <w:b/>
          <w:bCs/>
          <w:sz w:val="28"/>
          <w:szCs w:val="28"/>
        </w:rPr>
      </w:pPr>
      <w:r w:rsidRPr="00603F82">
        <w:rPr>
          <w:b/>
          <w:bCs/>
          <w:sz w:val="28"/>
          <w:szCs w:val="28"/>
        </w:rPr>
        <w:t>5. Correlation Matrix</w:t>
      </w:r>
    </w:p>
    <w:p w14:paraId="318822CC" w14:textId="77777777" w:rsidR="00603F82" w:rsidRPr="00603F82" w:rsidRDefault="00603F82" w:rsidP="00603F82">
      <w:r w:rsidRPr="00603F82">
        <w:rPr>
          <w:b/>
          <w:bCs/>
        </w:rPr>
        <w:t>Graph Description:</w:t>
      </w:r>
      <w:r w:rsidRPr="00603F82">
        <w:br/>
        <w:t xml:space="preserve">This heatmap displays the correlation coefficients among numeric features (for instance, </w:t>
      </w:r>
      <w:proofErr w:type="spellStart"/>
      <w:r w:rsidRPr="00603F82">
        <w:t>config_encoded</w:t>
      </w:r>
      <w:proofErr w:type="spellEnd"/>
      <w:r w:rsidRPr="00603F82">
        <w:t xml:space="preserve"> and </w:t>
      </w:r>
      <w:proofErr w:type="spellStart"/>
      <w:r w:rsidRPr="00603F82">
        <w:t>avg_message_length</w:t>
      </w:r>
      <w:proofErr w:type="spellEnd"/>
      <w:r w:rsidRPr="00603F82">
        <w:t>).</w:t>
      </w:r>
    </w:p>
    <w:p w14:paraId="4EABB491" w14:textId="77777777" w:rsidR="00603F82" w:rsidRPr="00603F82" w:rsidRDefault="00603F82" w:rsidP="00603F82">
      <w:r w:rsidRPr="00603F82">
        <w:rPr>
          <w:b/>
          <w:bCs/>
        </w:rPr>
        <w:t>Insights:</w:t>
      </w:r>
    </w:p>
    <w:p w14:paraId="2C3AEAF4" w14:textId="77777777" w:rsidR="00603F82" w:rsidRPr="00603F82" w:rsidRDefault="00603F82" w:rsidP="00603F82">
      <w:pPr>
        <w:numPr>
          <w:ilvl w:val="0"/>
          <w:numId w:val="9"/>
        </w:numPr>
      </w:pPr>
      <w:r w:rsidRPr="00603F82">
        <w:rPr>
          <w:b/>
          <w:bCs/>
        </w:rPr>
        <w:t>Feature Relationships:</w:t>
      </w:r>
      <w:r w:rsidRPr="00603F82">
        <w:t xml:space="preserve"> A strong positive correlation (closer to 1) between </w:t>
      </w:r>
      <w:proofErr w:type="spellStart"/>
      <w:r w:rsidRPr="00603F82">
        <w:t>avg_message_length</w:t>
      </w:r>
      <w:proofErr w:type="spellEnd"/>
      <w:r w:rsidRPr="00603F82">
        <w:t xml:space="preserve"> and </w:t>
      </w:r>
      <w:proofErr w:type="spellStart"/>
      <w:r w:rsidRPr="00603F82">
        <w:t>config_encoded</w:t>
      </w:r>
      <w:proofErr w:type="spellEnd"/>
      <w:r w:rsidRPr="00603F82">
        <w:t xml:space="preserve"> might indicate that certain configurations (A, B, C, etc.) are associated with longer or shorter messages.</w:t>
      </w:r>
    </w:p>
    <w:p w14:paraId="6B546908" w14:textId="77777777" w:rsidR="00603F82" w:rsidRPr="00603F82" w:rsidRDefault="00603F82" w:rsidP="00603F82">
      <w:pPr>
        <w:numPr>
          <w:ilvl w:val="0"/>
          <w:numId w:val="9"/>
        </w:numPr>
      </w:pPr>
      <w:r w:rsidRPr="00603F82">
        <w:rPr>
          <w:b/>
          <w:bCs/>
        </w:rPr>
        <w:t>Weak or Negative Correlations:</w:t>
      </w:r>
      <w:r w:rsidRPr="00603F82">
        <w:t xml:space="preserve"> Values near 0 or negative could show that two variables do not move together, or they move inversely.</w:t>
      </w:r>
    </w:p>
    <w:p w14:paraId="204E424F" w14:textId="77777777" w:rsidR="00603F82" w:rsidRPr="00603F82" w:rsidRDefault="00603F82" w:rsidP="00603F82">
      <w:pPr>
        <w:numPr>
          <w:ilvl w:val="0"/>
          <w:numId w:val="9"/>
        </w:numPr>
      </w:pPr>
      <w:r w:rsidRPr="00603F82">
        <w:rPr>
          <w:b/>
          <w:bCs/>
        </w:rPr>
        <w:t>Data Exploration:</w:t>
      </w:r>
      <w:r w:rsidRPr="00603F82">
        <w:t xml:space="preserve"> If additional numeric features exist (e.g., conversation rating, turn rating), you can see if they correlate strongly with message lengths or config types.</w:t>
      </w:r>
    </w:p>
    <w:p w14:paraId="7552817A" w14:textId="77777777" w:rsidR="00603F82" w:rsidRPr="00603F82" w:rsidRDefault="00603F82" w:rsidP="00603F82">
      <w:r w:rsidRPr="00603F82">
        <w:rPr>
          <w:b/>
          <w:bCs/>
        </w:rPr>
        <w:t>Potential Impact:</w:t>
      </w:r>
    </w:p>
    <w:p w14:paraId="793E08AC" w14:textId="77777777" w:rsidR="00603F82" w:rsidRPr="00603F82" w:rsidRDefault="00603F82" w:rsidP="00603F82">
      <w:pPr>
        <w:numPr>
          <w:ilvl w:val="0"/>
          <w:numId w:val="10"/>
        </w:numPr>
      </w:pPr>
      <w:r w:rsidRPr="00603F82">
        <w:t>High correlation between features can guide further analysis (e.g., whether to combine or remove redundant features).</w:t>
      </w:r>
    </w:p>
    <w:p w14:paraId="5BDFA94A" w14:textId="77777777" w:rsidR="00603F82" w:rsidRDefault="00603F82" w:rsidP="00603F82">
      <w:pPr>
        <w:numPr>
          <w:ilvl w:val="0"/>
          <w:numId w:val="10"/>
        </w:numPr>
      </w:pPr>
      <w:r w:rsidRPr="00603F82">
        <w:t>Low correlation suggests independence, indicating that feature might provide unique insights.</w:t>
      </w:r>
    </w:p>
    <w:p w14:paraId="3E596BEB" w14:textId="6321D841" w:rsidR="00603F82" w:rsidRPr="00603F82" w:rsidRDefault="00603F82" w:rsidP="00603F82">
      <w:pPr>
        <w:jc w:val="center"/>
      </w:pPr>
      <w:r w:rsidRPr="00603F82">
        <w:drawing>
          <wp:inline distT="0" distB="0" distL="0" distR="0" wp14:anchorId="247233A5" wp14:editId="54157D6E">
            <wp:extent cx="3071658" cy="2311400"/>
            <wp:effectExtent l="0" t="0" r="0" b="0"/>
            <wp:docPr id="154845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550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2050" cy="234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70FF" w14:textId="77777777" w:rsidR="00603F82" w:rsidRPr="00603F82" w:rsidRDefault="00603F82" w:rsidP="00603F82">
      <w:r w:rsidRPr="00603F82">
        <w:pict w14:anchorId="4CF68891">
          <v:rect id="_x0000_i1059" style="width:0;height:1.5pt" o:hralign="center" o:hrstd="t" o:hr="t" fillcolor="#a0a0a0" stroked="f"/>
        </w:pict>
      </w:r>
    </w:p>
    <w:p w14:paraId="16EFD3DA" w14:textId="77777777" w:rsidR="00603F82" w:rsidRDefault="00603F82" w:rsidP="00603F82">
      <w:pPr>
        <w:rPr>
          <w:b/>
          <w:bCs/>
          <w:sz w:val="28"/>
          <w:szCs w:val="28"/>
        </w:rPr>
      </w:pPr>
    </w:p>
    <w:p w14:paraId="5DF1BCCE" w14:textId="5B0982E8" w:rsidR="00603F82" w:rsidRPr="00603F82" w:rsidRDefault="00603F82" w:rsidP="00603F82">
      <w:pPr>
        <w:rPr>
          <w:b/>
          <w:bCs/>
          <w:sz w:val="28"/>
          <w:szCs w:val="28"/>
        </w:rPr>
      </w:pPr>
      <w:r w:rsidRPr="00603F82">
        <w:rPr>
          <w:b/>
          <w:bCs/>
          <w:sz w:val="28"/>
          <w:szCs w:val="28"/>
        </w:rPr>
        <w:t>Overall Takeaways</w:t>
      </w:r>
    </w:p>
    <w:p w14:paraId="1DE50055" w14:textId="77777777" w:rsidR="00603F82" w:rsidRPr="00603F82" w:rsidRDefault="00603F82" w:rsidP="00603F82">
      <w:pPr>
        <w:numPr>
          <w:ilvl w:val="0"/>
          <w:numId w:val="11"/>
        </w:numPr>
      </w:pPr>
      <w:r w:rsidRPr="00603F82">
        <w:rPr>
          <w:b/>
          <w:bCs/>
        </w:rPr>
        <w:t>Agent Dynamics:</w:t>
      </w:r>
      <w:r w:rsidRPr="00603F82">
        <w:t xml:space="preserve"> The message count and sentiment distribution graphs reveal who talks more and how each agent feels or expresses themselves.</w:t>
      </w:r>
    </w:p>
    <w:p w14:paraId="754A7A04" w14:textId="77777777" w:rsidR="00603F82" w:rsidRPr="00603F82" w:rsidRDefault="00603F82" w:rsidP="00603F82">
      <w:pPr>
        <w:numPr>
          <w:ilvl w:val="0"/>
          <w:numId w:val="11"/>
        </w:numPr>
      </w:pPr>
      <w:r w:rsidRPr="00603F82">
        <w:rPr>
          <w:b/>
          <w:bCs/>
        </w:rPr>
        <w:t>Conversation Style:</w:t>
      </w:r>
      <w:r w:rsidRPr="00603F82">
        <w:t xml:space="preserve"> The message length box plots suggest how detailed or concise each agent is.</w:t>
      </w:r>
    </w:p>
    <w:p w14:paraId="4537F40C" w14:textId="77777777" w:rsidR="00603F82" w:rsidRPr="00603F82" w:rsidRDefault="00603F82" w:rsidP="00603F82">
      <w:pPr>
        <w:numPr>
          <w:ilvl w:val="0"/>
          <w:numId w:val="11"/>
        </w:numPr>
      </w:pPr>
      <w:r w:rsidRPr="00603F82">
        <w:rPr>
          <w:b/>
          <w:bCs/>
        </w:rPr>
        <w:lastRenderedPageBreak/>
        <w:t>Topic Focus:</w:t>
      </w:r>
      <w:r w:rsidRPr="00603F82">
        <w:t xml:space="preserve"> The word cloud highlights dominant keywords, indicating core discussion topics.</w:t>
      </w:r>
    </w:p>
    <w:p w14:paraId="0E9A4F4C" w14:textId="1A376AD1" w:rsidR="00603F82" w:rsidRPr="00603F82" w:rsidRDefault="00603F82" w:rsidP="00603F82">
      <w:pPr>
        <w:numPr>
          <w:ilvl w:val="0"/>
          <w:numId w:val="11"/>
        </w:numPr>
      </w:pPr>
      <w:r w:rsidRPr="00603F82">
        <w:rPr>
          <w:b/>
          <w:bCs/>
        </w:rPr>
        <w:t>Feature Interactions:</w:t>
      </w:r>
      <w:r w:rsidRPr="00603F82">
        <w:t xml:space="preserve"> The correlation matrix shows relationships among numeric variables, helping refine </w:t>
      </w:r>
      <w:r w:rsidRPr="00603F82">
        <w:t>modelling</w:t>
      </w:r>
      <w:r w:rsidRPr="00603F82">
        <w:t xml:space="preserve"> or deeper analysis.</w:t>
      </w:r>
    </w:p>
    <w:p w14:paraId="3FBBF483" w14:textId="77777777" w:rsidR="00813842" w:rsidRDefault="00813842"/>
    <w:sectPr w:rsidR="00813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C31"/>
    <w:multiLevelType w:val="multilevel"/>
    <w:tmpl w:val="D99E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70DBB"/>
    <w:multiLevelType w:val="multilevel"/>
    <w:tmpl w:val="BF58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94C25"/>
    <w:multiLevelType w:val="multilevel"/>
    <w:tmpl w:val="B590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F4D4F"/>
    <w:multiLevelType w:val="multilevel"/>
    <w:tmpl w:val="248EA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0152E9"/>
    <w:multiLevelType w:val="multilevel"/>
    <w:tmpl w:val="DB1E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A4F52"/>
    <w:multiLevelType w:val="multilevel"/>
    <w:tmpl w:val="6CCA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65271D"/>
    <w:multiLevelType w:val="multilevel"/>
    <w:tmpl w:val="78CA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600631"/>
    <w:multiLevelType w:val="multilevel"/>
    <w:tmpl w:val="4744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B548A3"/>
    <w:multiLevelType w:val="multilevel"/>
    <w:tmpl w:val="AE628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4B2DBF"/>
    <w:multiLevelType w:val="multilevel"/>
    <w:tmpl w:val="85A2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F85EF8"/>
    <w:multiLevelType w:val="multilevel"/>
    <w:tmpl w:val="3C22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2D3A25"/>
    <w:multiLevelType w:val="multilevel"/>
    <w:tmpl w:val="9820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0210058">
    <w:abstractNumId w:val="9"/>
  </w:num>
  <w:num w:numId="2" w16cid:durableId="1843010784">
    <w:abstractNumId w:val="4"/>
  </w:num>
  <w:num w:numId="3" w16cid:durableId="186724854">
    <w:abstractNumId w:val="0"/>
  </w:num>
  <w:num w:numId="4" w16cid:durableId="1497107234">
    <w:abstractNumId w:val="10"/>
  </w:num>
  <w:num w:numId="5" w16cid:durableId="2125420934">
    <w:abstractNumId w:val="6"/>
  </w:num>
  <w:num w:numId="6" w16cid:durableId="1972326838">
    <w:abstractNumId w:val="5"/>
  </w:num>
  <w:num w:numId="7" w16cid:durableId="934285264">
    <w:abstractNumId w:val="1"/>
  </w:num>
  <w:num w:numId="8" w16cid:durableId="1655454660">
    <w:abstractNumId w:val="7"/>
  </w:num>
  <w:num w:numId="9" w16cid:durableId="2001303676">
    <w:abstractNumId w:val="2"/>
  </w:num>
  <w:num w:numId="10" w16cid:durableId="1440176484">
    <w:abstractNumId w:val="11"/>
  </w:num>
  <w:num w:numId="11" w16cid:durableId="616331189">
    <w:abstractNumId w:val="3"/>
  </w:num>
  <w:num w:numId="12" w16cid:durableId="16158200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82"/>
    <w:rsid w:val="00603F82"/>
    <w:rsid w:val="00813842"/>
    <w:rsid w:val="00853540"/>
    <w:rsid w:val="008E4A25"/>
    <w:rsid w:val="00AF1C4D"/>
    <w:rsid w:val="00F5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462AA"/>
  <w15:chartTrackingRefBased/>
  <w15:docId w15:val="{AD3E43B2-6EAA-4490-8B1E-CF05F069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F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F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F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F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F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F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F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F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F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F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F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3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84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8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30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216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49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7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3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97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40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39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17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92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51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13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1006</Words>
  <Characters>5738</Characters>
  <Application>Microsoft Office Word</Application>
  <DocSecurity>0</DocSecurity>
  <Lines>47</Lines>
  <Paragraphs>13</Paragraphs>
  <ScaleCrop>false</ScaleCrop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 Choudhari</dc:creator>
  <cp:keywords/>
  <dc:description/>
  <cp:lastModifiedBy>Ria Choudhari</cp:lastModifiedBy>
  <cp:revision>1</cp:revision>
  <dcterms:created xsi:type="dcterms:W3CDTF">2025-03-25T16:23:00Z</dcterms:created>
  <dcterms:modified xsi:type="dcterms:W3CDTF">2025-03-25T16:34:00Z</dcterms:modified>
</cp:coreProperties>
</file>