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6805" w14:textId="77777777" w:rsidR="00D77472" w:rsidRPr="00CA2A1A" w:rsidRDefault="00B21C83" w:rsidP="00B21C83">
      <w:pPr>
        <w:pStyle w:val="JudulSurah"/>
        <w:spacing w:after="0" w:line="240" w:lineRule="auto"/>
        <w:jc w:val="left"/>
        <w:rPr>
          <w:rFonts w:ascii="Brill" w:hAnsi="Brill"/>
          <w:b/>
          <w:bCs/>
          <w:color w:val="auto"/>
          <w:sz w:val="24"/>
          <w:szCs w:val="24"/>
          <w:lang w:val="id-ID"/>
        </w:rPr>
      </w:pPr>
      <w:r w:rsidRPr="00CA2A1A">
        <w:rPr>
          <w:rFonts w:ascii="Brill" w:hAnsi="Brill"/>
          <w:b/>
          <w:bCs/>
          <w:color w:val="auto"/>
          <w:sz w:val="24"/>
          <w:szCs w:val="24"/>
          <w:lang w:val="id-ID"/>
        </w:rPr>
        <w:t>AŻ-ŻĀRIYĀT</w:t>
      </w:r>
    </w:p>
    <w:p w14:paraId="17EE6663" w14:textId="3AA31488" w:rsidR="00B21C83" w:rsidRPr="00CA2A1A" w:rsidRDefault="00B21C83" w:rsidP="00B21C83">
      <w:pPr>
        <w:pStyle w:val="JudulSurah"/>
        <w:spacing w:after="0"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r w:rsidRPr="00CA2A1A">
        <w:rPr>
          <w:rFonts w:ascii="Brill" w:hAnsi="Brill"/>
          <w:color w:val="auto"/>
          <w:sz w:val="24"/>
          <w:szCs w:val="24"/>
          <w:lang w:val="id-ID"/>
        </w:rPr>
        <w:t>(YANG MENERBANGKAN)</w:t>
      </w:r>
    </w:p>
    <w:p w14:paraId="2FDAAF0B" w14:textId="77777777" w:rsidR="00B21C83" w:rsidRPr="00CA2A1A" w:rsidRDefault="00B21C83" w:rsidP="00B21C83">
      <w:pPr>
        <w:pStyle w:val="Artisurah"/>
        <w:spacing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proofErr w:type="spellStart"/>
      <w:r w:rsidRPr="00CA2A1A">
        <w:rPr>
          <w:rFonts w:ascii="Brill" w:hAnsi="Brill"/>
          <w:color w:val="auto"/>
          <w:sz w:val="24"/>
          <w:szCs w:val="24"/>
          <w:lang w:val="id-ID"/>
        </w:rPr>
        <w:t>Makkiyyah</w:t>
      </w:r>
      <w:proofErr w:type="spellEnd"/>
    </w:p>
    <w:p w14:paraId="0242E5C1" w14:textId="61239FE4" w:rsidR="006B1E37" w:rsidRPr="00CA2A1A" w:rsidRDefault="00B21C83" w:rsidP="00B21C83">
      <w:pPr>
        <w:spacing w:after="0" w:line="240" w:lineRule="auto"/>
        <w:rPr>
          <w:rFonts w:ascii="Brill" w:hAnsi="Brill"/>
          <w:sz w:val="24"/>
          <w:szCs w:val="24"/>
        </w:rPr>
      </w:pPr>
      <w:r w:rsidRPr="00CA2A1A">
        <w:rPr>
          <w:rFonts w:ascii="Brill" w:hAnsi="Brill"/>
          <w:sz w:val="24"/>
          <w:szCs w:val="24"/>
        </w:rPr>
        <w:t>Surah ke-51: 60 ayat</w:t>
      </w:r>
    </w:p>
    <w:p w14:paraId="6D29BFCA" w14:textId="77777777" w:rsidR="00B21C83" w:rsidRPr="00CA2A1A" w:rsidRDefault="00B21C83" w:rsidP="00B21C83">
      <w:pPr>
        <w:pStyle w:val="isi12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</w:p>
    <w:p w14:paraId="51BAB1B6" w14:textId="1F431FDA" w:rsidR="00B21C83" w:rsidRPr="00CA2A1A" w:rsidRDefault="00B21C83" w:rsidP="00B21C83">
      <w:pPr>
        <w:pStyle w:val="isi12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02407893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Penegasan tentang Hari Kebangkitan</w:t>
      </w:r>
    </w:p>
    <w:p w14:paraId="7E5E50A0" w14:textId="4EBCAEC6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Demi (angin) yang menerbangkan debu,</w:t>
      </w:r>
    </w:p>
    <w:p w14:paraId="0348174C" w14:textId="0B4296CC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demi (awan) yang mengandung muatan (hujan),</w:t>
      </w:r>
    </w:p>
    <w:p w14:paraId="7FB26AE3" w14:textId="149FBF51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demi (kapal-kapal) yang melaju (di atas air) dengan mudah,</w:t>
      </w:r>
    </w:p>
    <w:p w14:paraId="7ABB9414" w14:textId="4F7B4A89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dan demi (malaikat-malaikat) yang membagi-bagi segala urusan,</w:t>
      </w:r>
    </w:p>
    <w:p w14:paraId="092CBFBA" w14:textId="47E747E1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sesungguhnya apa yang dijanjikan kepadamu pasti benar</w:t>
      </w:r>
    </w:p>
    <w:p w14:paraId="14C3EACF" w14:textId="0EBD61FA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dan sesungguhnya pembalasan pasti terjadi.</w:t>
      </w:r>
    </w:p>
    <w:p w14:paraId="752E118C" w14:textId="62945C15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Demi langit yang mempunyai jalan-jalan yang kukuh,</w:t>
      </w:r>
      <w:r w:rsidRPr="00CA2A1A">
        <w:rPr>
          <w:rStyle w:val="FootnoteReference"/>
          <w:color w:val="auto"/>
          <w:spacing w:val="0"/>
          <w:sz w:val="24"/>
          <w:szCs w:val="24"/>
          <w:lang w:val="id-ID"/>
        </w:rPr>
        <w:footnoteReference w:id="1"/>
      </w:r>
      <w:r w:rsidRPr="00CA2A1A">
        <w:rPr>
          <w:color w:val="auto"/>
          <w:spacing w:val="0"/>
          <w:sz w:val="24"/>
          <w:szCs w:val="24"/>
          <w:vertAlign w:val="superscript"/>
          <w:lang w:val="id-ID"/>
        </w:rPr>
        <w:t>)</w:t>
      </w:r>
    </w:p>
    <w:p w14:paraId="03643062" w14:textId="0F985327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sesungguhnya kamu benar-benar dalam keadaan berselisih.</w:t>
      </w:r>
      <w:r w:rsidRPr="00CA2A1A">
        <w:rPr>
          <w:rStyle w:val="FootnoteReference"/>
          <w:color w:val="auto"/>
          <w:spacing w:val="0"/>
          <w:sz w:val="24"/>
          <w:szCs w:val="24"/>
          <w:lang w:val="id-ID"/>
        </w:rPr>
        <w:footnoteReference w:id="2"/>
      </w:r>
      <w:r w:rsidRPr="00CA2A1A">
        <w:rPr>
          <w:color w:val="auto"/>
          <w:spacing w:val="0"/>
          <w:sz w:val="24"/>
          <w:szCs w:val="24"/>
          <w:vertAlign w:val="superscript"/>
          <w:lang w:val="id-ID"/>
        </w:rPr>
        <w:t>)</w:t>
      </w:r>
    </w:p>
    <w:p w14:paraId="35A0D148" w14:textId="3BA63917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Telah dijauhkan darinya (Al-Qur’an dan Rasul) orang yang dipalingkan.</w:t>
      </w:r>
    </w:p>
    <w:p w14:paraId="75897B0A" w14:textId="72E90217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Terkutuklah orang-orang yang banyak berdusta,</w:t>
      </w:r>
    </w:p>
    <w:p w14:paraId="36421E34" w14:textId="70022B48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(yaitu) orang-orang yang terbenam (dalam kebodohan) lagi lalai (dari urusan akhirat)!</w:t>
      </w:r>
    </w:p>
    <w:p w14:paraId="218D7634" w14:textId="1E435DF9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Mereka bertanya, “Kapankah hari Pembalasan itu?”</w:t>
      </w:r>
    </w:p>
    <w:p w14:paraId="4AFC5D0A" w14:textId="1978D3D4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(Hari Pembalasan terjadi) pada hari (ketika) mereka diazab dalam api neraka.</w:t>
      </w:r>
    </w:p>
    <w:p w14:paraId="4E8A32A8" w14:textId="4B633299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(Dikatakan kepada mereka,) “Rasakanlah azabmu! Inilah azab yang dahulu kamu minta agar disegerakan.”</w:t>
      </w:r>
    </w:p>
    <w:p w14:paraId="26C631B2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Ganjaran bagi Orang yang Bertakwa</w:t>
      </w:r>
    </w:p>
    <w:p w14:paraId="1C6D4B43" w14:textId="3A8F320F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 xml:space="preserve">Sesungguhnya orang-orang yang </w:t>
      </w:r>
      <w:r w:rsidRPr="00CA2A1A">
        <w:rPr>
          <w:color w:val="auto"/>
          <w:spacing w:val="0"/>
          <w:sz w:val="24"/>
          <w:szCs w:val="24"/>
          <w:lang w:val="id-ID"/>
        </w:rPr>
        <w:br/>
        <w:t>bertakwa berada dalam (surga yang penuh) taman-taman dan mata air.</w:t>
      </w:r>
    </w:p>
    <w:p w14:paraId="27ED1BC3" w14:textId="228032CE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(Di surga) mereka dapat mengambil apa saja yang dianugerahkan Tuhan kepada mereka. Sesungguhnya mereka sebelum itu (di dunia) adalah orang-orang yang berbuat kebaikan.</w:t>
      </w:r>
    </w:p>
    <w:p w14:paraId="4E4EDA2F" w14:textId="2B29DC02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Mereka sedikit sekali tidur pada waktu malam;</w:t>
      </w:r>
    </w:p>
    <w:p w14:paraId="42152ED1" w14:textId="7FEA0407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dan pada akhir malam mereka memohon ampunan (kepada Allah).</w:t>
      </w:r>
    </w:p>
    <w:p w14:paraId="41B1D76D" w14:textId="4FA96F70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Pada harta benda mereka ada hak bagi orang miskin yang meminta dan yang tidak meminta.</w:t>
      </w:r>
    </w:p>
    <w:p w14:paraId="5EA23FB8" w14:textId="3224EEEF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Di bumi terdapat tanda-tanda (kebesaran Allah) bagi orang-orang yang yakin.</w:t>
      </w:r>
    </w:p>
    <w:p w14:paraId="11736EDB" w14:textId="4DEF1918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(Begitu juga ada tanda-tanda kebesaran-Nya) pada dirimu sendiri. Maka, apakah kamu tidak memperhatikan?</w:t>
      </w:r>
    </w:p>
    <w:p w14:paraId="14708873" w14:textId="68A2987D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Di langit terdapat pula (hujan yang menjadi sebab) rezekimu dan apa yang dijanjikan kepadamu.</w:t>
      </w:r>
    </w:p>
    <w:p w14:paraId="3C2F62CB" w14:textId="40C0ED65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Maka, demi Tuhan langit dan bumi, sesungguhnya (apa yang dijanjikan kepadamu itu) pasti akan nyata seperti (halnya) kamu berucap.</w:t>
      </w:r>
    </w:p>
    <w:p w14:paraId="00EDD660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Berita Gembira yang Dibawa Malaikat kepada Nabi Ibrahim</w:t>
      </w:r>
    </w:p>
    <w:p w14:paraId="3F45BF12" w14:textId="7B73181D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Sudahkah sampai kepadamu (Nabi Muhammad) cerita tentang tamu Ibrahim (malaikat-malaikat) yang dimuliakan?</w:t>
      </w:r>
    </w:p>
    <w:p w14:paraId="71BFF718" w14:textId="097115D6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lastRenderedPageBreak/>
        <w:t>(Cerita itu bermula) ketika mereka masuk (bertamu) kepadanya, lalu mengucapkan, “Salam.” Ibrahim menjawab, “Salam.” (Mereka) adalah orang-orang yang belum dikenal.</w:t>
      </w:r>
    </w:p>
    <w:p w14:paraId="6C774C0D" w14:textId="525F6B9D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Kemudian, dia (Ibrahim) pergi diam-diam menemui keluarganya, lalu datang (kembali) membawa (daging) anak sapi gemuk (yang dibakar).</w:t>
      </w:r>
    </w:p>
    <w:p w14:paraId="37AD8423" w14:textId="31B03AB5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Dia lalu menghidangkannya kepada mereka, (tetapi mereka tidak mau makan). Ibrahim berkata, “Mengapa kamu tidak makan?”</w:t>
      </w:r>
    </w:p>
    <w:p w14:paraId="16B2FE78" w14:textId="50C8EEF8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Dia (Ibrahim) menyimpan rasa takut terhadap mereka. Mereka berkata, “Janganlah takut!” Mereka memberi kabar gembira kepadanya dengan (akan kelahiran) seorang anak yang sangat berilmu (Ishaq).</w:t>
      </w:r>
    </w:p>
    <w:p w14:paraId="6BD90D92" w14:textId="4784894B" w:rsidR="00B21C83" w:rsidRPr="00CA2A1A" w:rsidRDefault="00B21C83" w:rsidP="00B21C83">
      <w:pPr>
        <w:pStyle w:val="isi12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Istrinya datang sambil berteriak (terperanjat) lalu menepuk-nepuk wajahnya sendiri dan berkata, “(Aku ini) seorang perempuan tua yang mandul.”</w:t>
      </w:r>
    </w:p>
    <w:p w14:paraId="2EB9D827" w14:textId="4D07DA53" w:rsidR="00B21C83" w:rsidRPr="00CA2A1A" w:rsidRDefault="00B21C83" w:rsidP="00B21C83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CA2A1A">
        <w:rPr>
          <w:rFonts w:ascii="Brill" w:hAnsi="Brill"/>
          <w:sz w:val="24"/>
          <w:szCs w:val="24"/>
        </w:rPr>
        <w:t>Mereka berkata, “Demikianlah Tuhanmu berfirman. Sesungguhnya Dialah Yang Maha</w:t>
      </w:r>
      <w:r w:rsidR="00562EA9">
        <w:rPr>
          <w:rFonts w:ascii="Brill" w:hAnsi="Brill"/>
          <w:sz w:val="24"/>
          <w:szCs w:val="24"/>
          <w:lang w:val="en-US"/>
        </w:rPr>
        <w:t xml:space="preserve"> </w:t>
      </w:r>
      <w:r w:rsidR="00562EA9" w:rsidRPr="00CA2A1A">
        <w:rPr>
          <w:rFonts w:ascii="Brill" w:hAnsi="Brill"/>
          <w:sz w:val="24"/>
          <w:szCs w:val="24"/>
        </w:rPr>
        <w:t xml:space="preserve">Bijaksana </w:t>
      </w:r>
      <w:r w:rsidRPr="00CA2A1A">
        <w:rPr>
          <w:rFonts w:ascii="Brill" w:hAnsi="Brill"/>
          <w:sz w:val="24"/>
          <w:szCs w:val="24"/>
        </w:rPr>
        <w:t>lagi Maha Mengetahui.”</w:t>
      </w:r>
    </w:p>
    <w:p w14:paraId="01802781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Kehancuran Kaum Nabi Lut</w:t>
      </w:r>
    </w:p>
    <w:p w14:paraId="2C7828B3" w14:textId="3B2500DC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Dia (Ibrahim) bertanya, “Apa urusan pentingmu, wahai para utusan?”</w:t>
      </w:r>
    </w:p>
    <w:p w14:paraId="18BE34A5" w14:textId="159EC480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Mereka menjawab, “Sesungguhnya kami diutus kepada kaum yang berdosa (kaum Lut untuk menyiksanya)</w:t>
      </w:r>
    </w:p>
    <w:p w14:paraId="53F66635" w14:textId="06E52E68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agar kami menimpa mereka dengan batu-batu yang berasal dari tanah liat</w:t>
      </w:r>
    </w:p>
    <w:p w14:paraId="2EBBF3A8" w14:textId="2131FF56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yang ditandai oleh Tuhanmu untuk (membinasakan) orang-orang yang melampaui batas.”</w:t>
      </w:r>
    </w:p>
    <w:p w14:paraId="7B7F4181" w14:textId="161D3886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Kami mengeluarkan orang-orang mukmin yang berada di dalamnya (negeri kaum Lut).</w:t>
      </w:r>
    </w:p>
    <w:p w14:paraId="5C00EB05" w14:textId="7A0E1B95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Kami tidak mendapati di dalamnya, kecuali sebuah rumah dari orang-orang muslim (Lut dan keluarganya).</w:t>
      </w:r>
    </w:p>
    <w:p w14:paraId="2A451415" w14:textId="29B988FE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Kami meninggalkan suatu tanda (kebesaran-Nya)</w:t>
      </w:r>
      <w:r w:rsidRPr="00CA2A1A">
        <w:rPr>
          <w:rStyle w:val="FootnoteReference"/>
          <w:color w:val="auto"/>
          <w:spacing w:val="0"/>
          <w:sz w:val="24"/>
          <w:szCs w:val="24"/>
          <w:lang w:val="id-ID"/>
        </w:rPr>
        <w:footnoteReference w:id="3"/>
      </w:r>
      <w:r w:rsidRPr="00CA2A1A">
        <w:rPr>
          <w:color w:val="auto"/>
          <w:spacing w:val="0"/>
          <w:sz w:val="24"/>
          <w:szCs w:val="24"/>
          <w:vertAlign w:val="superscript"/>
          <w:lang w:val="id-ID"/>
        </w:rPr>
        <w:t>)</w:t>
      </w:r>
      <w:r w:rsidRPr="00CA2A1A">
        <w:rPr>
          <w:color w:val="auto"/>
          <w:spacing w:val="0"/>
          <w:sz w:val="24"/>
          <w:szCs w:val="24"/>
          <w:lang w:val="id-ID"/>
        </w:rPr>
        <w:t xml:space="preserve"> di (negeri) itu bagi orang-orang yang takut pada azab yang pedih.</w:t>
      </w:r>
    </w:p>
    <w:p w14:paraId="3720275F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Kisah Umat yang Mendustakan Para Nabi</w:t>
      </w:r>
    </w:p>
    <w:p w14:paraId="679334C3" w14:textId="58CBBA19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(Begitu pula Kami meninggalkan) pada Musa (tanda-tanda kekuasaan Allah) ketika Kami mengutusnya kepada Fir‘aun dengan membawa mukjizat yang nyata.</w:t>
      </w:r>
    </w:p>
    <w:p w14:paraId="155C0119" w14:textId="1AAF374A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Kemudian, dia (Fir‘aun) bersama bala tentaranya berpaling dan (Fir‘aun) berkata, “(Dia adalah) seorang penyihir atau orang gila.”</w:t>
      </w:r>
    </w:p>
    <w:p w14:paraId="05A2D0E9" w14:textId="4EE8D312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Maka, Kami menghukumnya beserta bala tentaranya, lalu Kami menenggelamkan mereka ke dalam laut dalam keadaan melakukan perbuatan yang tercela.</w:t>
      </w:r>
    </w:p>
    <w:p w14:paraId="5235304B" w14:textId="54F6346D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 xml:space="preserve">(Begitu pula Kami meninggalkan) pada (kaum) ‘Ad (tanda-tanda kekuasaan Allah) ketika Kami mengirim kepada mereka angin yang membinasakan. </w:t>
      </w:r>
    </w:p>
    <w:p w14:paraId="5D8A892E" w14:textId="0446201B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(Angin) itu tidak meninggalkan apa pun pada semua yang dilandanya, kecuali menjadikannya bagai tulang yang hancur.</w:t>
      </w:r>
    </w:p>
    <w:p w14:paraId="26BDA50B" w14:textId="114A4B82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(Begitu pula Kami meninggalkan) pada (kaum) Samud (tanda-tanda kekuasaan Allah) ketika dikatakan kepada mereka, “Bersenang-senanglah kamu sampai waktu yang ditentukan!”</w:t>
      </w:r>
    </w:p>
    <w:p w14:paraId="54717016" w14:textId="6A3F6755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Lalu, mereka bersikap angkuh terhadap perintah Tuhannya. Maka, mereka disambar petir sementara mereka menyaksikan(-</w:t>
      </w:r>
      <w:proofErr w:type="spellStart"/>
      <w:r w:rsidRPr="00CA2A1A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CA2A1A">
        <w:rPr>
          <w:color w:val="auto"/>
          <w:spacing w:val="0"/>
          <w:sz w:val="24"/>
          <w:szCs w:val="24"/>
          <w:lang w:val="id-ID"/>
        </w:rPr>
        <w:t>).</w:t>
      </w:r>
    </w:p>
    <w:p w14:paraId="1EE5D4B6" w14:textId="1D6C0F0F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Mereka sama sekali tidak mampu bangun dan tidak pula mendapat pertolongan.</w:t>
      </w:r>
    </w:p>
    <w:p w14:paraId="721DFFFD" w14:textId="558A6A7F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lastRenderedPageBreak/>
        <w:t>Sebelum itu (Kami telah membinasakan) kaum Nuh. Sesungguhnya mereka adalah kaum fasik.</w:t>
      </w:r>
    </w:p>
    <w:p w14:paraId="03F27DC2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Bukti Kekuasaan dan Kebesaran Allah</w:t>
      </w:r>
    </w:p>
    <w:p w14:paraId="08CF1DDF" w14:textId="65CA4EB5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Langit Kami bangun dengan tangan (kekuatan Kami) dan sesungguhnya Kami benar-benar meluaskan(-</w:t>
      </w:r>
      <w:proofErr w:type="spellStart"/>
      <w:r w:rsidRPr="00CA2A1A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CA2A1A">
        <w:rPr>
          <w:color w:val="auto"/>
          <w:spacing w:val="0"/>
          <w:sz w:val="24"/>
          <w:szCs w:val="24"/>
          <w:lang w:val="id-ID"/>
        </w:rPr>
        <w:t>).</w:t>
      </w:r>
    </w:p>
    <w:p w14:paraId="0CB9B5CD" w14:textId="1D3A55D0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Bumi Kami hamparkan. (Kami adalah) sebaik-baik Zat yang menghamparkan.</w:t>
      </w:r>
    </w:p>
    <w:p w14:paraId="4B803F61" w14:textId="61FAE128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Segala sesuatu Kami ciptakan berpasang-pasangan agar kamu mengingat (kebesaran Allah).</w:t>
      </w:r>
    </w:p>
    <w:p w14:paraId="120C5823" w14:textId="709C9824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Maka, (katakanlah kepada mereka, wahai Nabi Muhammad,) “Bersegeralah kembali (taat) kepada Allah. Sesungguhnya aku adalah seorang pemberi peringatan yang jelas dari-Nya untukmu.</w:t>
      </w:r>
    </w:p>
    <w:p w14:paraId="7E9DFFC4" w14:textId="42858A66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Janganlah kamu mengadakan tuhan lain bersama Allah. Sesungguhnya aku adalah seorang pemberi peringatan yang jelas dari Allah untukmu.”</w:t>
      </w:r>
    </w:p>
    <w:p w14:paraId="1D8D56A6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Sikap Umat Dahulu kepada Para Rasul</w:t>
      </w:r>
    </w:p>
    <w:p w14:paraId="5241DB38" w14:textId="03766B9C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Demikianlah setiap kali seorang rasul datang kepada orang-orang sebelumnya, mereka pasti mengatakan, “(Dia itu adalah) penyihir atau orang gila.”</w:t>
      </w:r>
    </w:p>
    <w:p w14:paraId="4383E708" w14:textId="710B0042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Apakah mereka saling menasihati tentang (apa yang dikatakan) itu? (Tidak!) Sebaliknya, mereka adalah kaum yang melampaui batas.</w:t>
      </w:r>
    </w:p>
    <w:p w14:paraId="36430921" w14:textId="4E15D3D8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Berpalinglah dari mereka, maka engkau sama sekali bukan orang yang tercela.</w:t>
      </w:r>
    </w:p>
    <w:p w14:paraId="44C20E0E" w14:textId="366CE6A7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Teruslah memberi peringatan karena sesungguhnya peringatan itu bermanfaat bagi orang-orang mukmin.</w:t>
      </w:r>
    </w:p>
    <w:p w14:paraId="63A20B78" w14:textId="77777777" w:rsidR="00B21C83" w:rsidRPr="00CA2A1A" w:rsidRDefault="00B21C83" w:rsidP="00B21C83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CA2A1A">
        <w:rPr>
          <w:color w:val="auto"/>
          <w:sz w:val="24"/>
          <w:szCs w:val="24"/>
          <w:lang w:val="id-ID"/>
        </w:rPr>
        <w:t>Tujuan Penciptaan Jin dan Manusia untuk Beribadah kepada Allah</w:t>
      </w:r>
    </w:p>
    <w:p w14:paraId="5A9EF95F" w14:textId="41FC520C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Tidaklah Aku menciptakan jin dan manusia kecuali untuk beribadah kepada-Ku.</w:t>
      </w:r>
    </w:p>
    <w:p w14:paraId="1FD1983E" w14:textId="07E475F9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Aku tidak menghendaki rezeki sedikit pun dari mereka dan tidak menghendaki agar mereka memberi makan kepada-Ku.</w:t>
      </w:r>
    </w:p>
    <w:p w14:paraId="46CA371F" w14:textId="628E7C3D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>Sesungguhnya Allahlah Maha Pemberi Rezeki yang mempunyai kekuatan lagi sangat kukuh.</w:t>
      </w:r>
    </w:p>
    <w:p w14:paraId="56B18DBB" w14:textId="0F412580" w:rsidR="00B21C83" w:rsidRPr="00CA2A1A" w:rsidRDefault="00B21C83" w:rsidP="00B21C83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CA2A1A">
        <w:rPr>
          <w:color w:val="auto"/>
          <w:spacing w:val="0"/>
          <w:sz w:val="24"/>
          <w:szCs w:val="24"/>
          <w:lang w:val="id-ID"/>
        </w:rPr>
        <w:t xml:space="preserve">Sesungguhnya orang-orang yang </w:t>
      </w:r>
      <w:r w:rsidRPr="00CA2A1A">
        <w:rPr>
          <w:color w:val="auto"/>
          <w:spacing w:val="0"/>
          <w:sz w:val="24"/>
          <w:szCs w:val="24"/>
          <w:lang w:val="id-ID"/>
        </w:rPr>
        <w:br/>
        <w:t xml:space="preserve">zalim mendapatkan bagian (azab) seperti bagian teman-teman mereka </w:t>
      </w:r>
      <w:r w:rsidRPr="00CA2A1A">
        <w:rPr>
          <w:color w:val="auto"/>
          <w:spacing w:val="0"/>
          <w:sz w:val="24"/>
          <w:szCs w:val="24"/>
          <w:lang w:val="id-ID"/>
        </w:rPr>
        <w:br/>
        <w:t>(dahulu). Maka, janganlah mereka meminta kepada-Ku untuk menyegerakan(-</w:t>
      </w:r>
      <w:proofErr w:type="spellStart"/>
      <w:r w:rsidRPr="00CA2A1A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CA2A1A">
        <w:rPr>
          <w:color w:val="auto"/>
          <w:spacing w:val="0"/>
          <w:sz w:val="24"/>
          <w:szCs w:val="24"/>
          <w:lang w:val="id-ID"/>
        </w:rPr>
        <w:t>).</w:t>
      </w:r>
    </w:p>
    <w:p w14:paraId="6232A47B" w14:textId="51486435" w:rsidR="00B21C83" w:rsidRPr="00CA2A1A" w:rsidRDefault="00B21C83" w:rsidP="00B21C83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CA2A1A">
        <w:rPr>
          <w:rFonts w:ascii="Brill" w:hAnsi="Brill"/>
          <w:sz w:val="24"/>
          <w:szCs w:val="24"/>
        </w:rPr>
        <w:t>Celakalah orang-orang yang kufur pada hari yang telah dijanjikan kepada mereka (hari Kiamat).</w:t>
      </w:r>
    </w:p>
    <w:sectPr w:rsidR="00B21C83" w:rsidRPr="00CA2A1A">
      <w:footnotePr>
        <w:numStart w:val="700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7EC9" w14:textId="77777777" w:rsidR="008B60BB" w:rsidRDefault="008B60BB" w:rsidP="00B21C83">
      <w:pPr>
        <w:spacing w:after="0" w:line="240" w:lineRule="auto"/>
      </w:pPr>
      <w:r>
        <w:separator/>
      </w:r>
    </w:p>
  </w:endnote>
  <w:endnote w:type="continuationSeparator" w:id="0">
    <w:p w14:paraId="1CF6A848" w14:textId="77777777" w:rsidR="008B60BB" w:rsidRDefault="008B60BB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D1F0" w14:textId="77777777" w:rsidR="008B60BB" w:rsidRDefault="008B60BB" w:rsidP="00B21C83">
      <w:pPr>
        <w:spacing w:after="0" w:line="240" w:lineRule="auto"/>
      </w:pPr>
      <w:r>
        <w:separator/>
      </w:r>
    </w:p>
  </w:footnote>
  <w:footnote w:type="continuationSeparator" w:id="0">
    <w:p w14:paraId="1F93AB33" w14:textId="77777777" w:rsidR="008B60BB" w:rsidRDefault="008B60BB" w:rsidP="00B21C83">
      <w:pPr>
        <w:spacing w:after="0" w:line="240" w:lineRule="auto"/>
      </w:pPr>
      <w:r>
        <w:continuationSeparator/>
      </w:r>
    </w:p>
  </w:footnote>
  <w:footnote w:id="1">
    <w:p w14:paraId="0D1B72B3" w14:textId="2AB11BD0" w:rsidR="00B21C83" w:rsidRPr="00CA2A1A" w:rsidRDefault="00B21C83" w:rsidP="00B21C83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CA2A1A">
        <w:rPr>
          <w:rStyle w:val="FootnoteReference"/>
          <w:color w:val="auto"/>
          <w:sz w:val="20"/>
          <w:szCs w:val="20"/>
          <w:lang w:val="id-ID"/>
        </w:rPr>
        <w:footnoteRef/>
      </w:r>
      <w:r w:rsidRPr="00CA2A1A">
        <w:rPr>
          <w:color w:val="auto"/>
          <w:sz w:val="20"/>
          <w:szCs w:val="20"/>
          <w:vertAlign w:val="superscript"/>
          <w:lang w:val="id-ID"/>
        </w:rPr>
        <w:t>)</w:t>
      </w:r>
      <w:r w:rsidRPr="00CA2A1A">
        <w:rPr>
          <w:color w:val="auto"/>
          <w:sz w:val="20"/>
          <w:szCs w:val="20"/>
          <w:lang w:val="id-ID"/>
        </w:rPr>
        <w:t xml:space="preserve"> Yang dimaksud dengan </w:t>
      </w:r>
      <w:proofErr w:type="spellStart"/>
      <w:r w:rsidRPr="00CA2A1A">
        <w:rPr>
          <w:i/>
          <w:iCs/>
          <w:color w:val="auto"/>
          <w:sz w:val="20"/>
          <w:szCs w:val="20"/>
          <w:lang w:val="id-ID"/>
        </w:rPr>
        <w:t>żātil</w:t>
      </w:r>
      <w:proofErr w:type="spellEnd"/>
      <w:r w:rsidRPr="00CA2A1A">
        <w:rPr>
          <w:i/>
          <w:iCs/>
          <w:color w:val="auto"/>
          <w:sz w:val="20"/>
          <w:szCs w:val="20"/>
          <w:lang w:val="id-ID"/>
        </w:rPr>
        <w:t xml:space="preserve"> </w:t>
      </w:r>
      <w:proofErr w:type="spellStart"/>
      <w:r w:rsidRPr="00CA2A1A">
        <w:rPr>
          <w:i/>
          <w:iCs/>
          <w:color w:val="auto"/>
          <w:sz w:val="20"/>
          <w:szCs w:val="20"/>
          <w:lang w:val="id-ID"/>
        </w:rPr>
        <w:t>ḥubuk</w:t>
      </w:r>
      <w:proofErr w:type="spellEnd"/>
      <w:r w:rsidRPr="00CA2A1A">
        <w:rPr>
          <w:i/>
          <w:iCs/>
          <w:color w:val="auto"/>
          <w:sz w:val="20"/>
          <w:szCs w:val="20"/>
          <w:lang w:val="id-ID"/>
        </w:rPr>
        <w:t xml:space="preserve"> </w:t>
      </w:r>
      <w:r w:rsidRPr="00CA2A1A">
        <w:rPr>
          <w:color w:val="auto"/>
          <w:sz w:val="20"/>
          <w:szCs w:val="20"/>
          <w:lang w:val="id-ID"/>
        </w:rPr>
        <w:t xml:space="preserve">(jalan-jalan yang kukuh) adalah garis edar bintang, planet, dan benda-benda angkasa lainnya. Ada pula yang mengartikan </w:t>
      </w:r>
      <w:proofErr w:type="spellStart"/>
      <w:r w:rsidRPr="00CA2A1A">
        <w:rPr>
          <w:i/>
          <w:iCs/>
          <w:color w:val="auto"/>
          <w:sz w:val="20"/>
          <w:szCs w:val="20"/>
          <w:lang w:val="id-ID"/>
        </w:rPr>
        <w:t>żātil</w:t>
      </w:r>
      <w:proofErr w:type="spellEnd"/>
      <w:r w:rsidRPr="00CA2A1A">
        <w:rPr>
          <w:i/>
          <w:iCs/>
          <w:color w:val="auto"/>
          <w:sz w:val="20"/>
          <w:szCs w:val="20"/>
          <w:lang w:val="id-ID"/>
        </w:rPr>
        <w:t xml:space="preserve"> </w:t>
      </w:r>
      <w:proofErr w:type="spellStart"/>
      <w:r w:rsidRPr="00CA2A1A">
        <w:rPr>
          <w:i/>
          <w:iCs/>
          <w:color w:val="auto"/>
          <w:sz w:val="20"/>
          <w:szCs w:val="20"/>
          <w:lang w:val="id-ID"/>
        </w:rPr>
        <w:t>ḥubuk</w:t>
      </w:r>
      <w:proofErr w:type="spellEnd"/>
      <w:r w:rsidRPr="00CA2A1A">
        <w:rPr>
          <w:i/>
          <w:iCs/>
          <w:color w:val="auto"/>
          <w:sz w:val="20"/>
          <w:szCs w:val="20"/>
          <w:lang w:val="id-ID"/>
        </w:rPr>
        <w:t xml:space="preserve"> </w:t>
      </w:r>
      <w:r w:rsidRPr="00CA2A1A">
        <w:rPr>
          <w:color w:val="auto"/>
          <w:sz w:val="20"/>
          <w:szCs w:val="20"/>
          <w:lang w:val="id-ID"/>
        </w:rPr>
        <w:t>dengan ‘memiliki ciptaan yang bagus’, ‘memiliki hiasan bintang-bintang’, atau ‘memiliki bangunan yang kukuh’.</w:t>
      </w:r>
    </w:p>
  </w:footnote>
  <w:footnote w:id="2">
    <w:p w14:paraId="1AE631E0" w14:textId="077F2FA5" w:rsidR="00B21C83" w:rsidRPr="00CA2A1A" w:rsidRDefault="00B21C83" w:rsidP="00B21C83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CA2A1A">
        <w:rPr>
          <w:rStyle w:val="FootnoteReference"/>
          <w:color w:val="auto"/>
          <w:sz w:val="20"/>
          <w:szCs w:val="20"/>
          <w:lang w:val="id-ID"/>
        </w:rPr>
        <w:footnoteRef/>
      </w:r>
      <w:r w:rsidRPr="00CA2A1A">
        <w:rPr>
          <w:color w:val="auto"/>
          <w:sz w:val="20"/>
          <w:szCs w:val="20"/>
          <w:vertAlign w:val="superscript"/>
          <w:lang w:val="id-ID"/>
        </w:rPr>
        <w:t>)</w:t>
      </w:r>
      <w:r w:rsidRPr="00CA2A1A">
        <w:rPr>
          <w:color w:val="auto"/>
          <w:sz w:val="20"/>
          <w:szCs w:val="20"/>
          <w:lang w:val="id-ID"/>
        </w:rPr>
        <w:t xml:space="preserve"> Maksudnya adalah perbedaan pendapat kaum musyrik tentang Nabi Muhammad saw. dan Al-Qur’an.</w:t>
      </w:r>
    </w:p>
  </w:footnote>
  <w:footnote w:id="3">
    <w:p w14:paraId="38D84E86" w14:textId="566F938B" w:rsidR="00B21C83" w:rsidRPr="00B21C83" w:rsidRDefault="00B21C83" w:rsidP="00B21C83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CA2A1A">
        <w:rPr>
          <w:rStyle w:val="FootnoteReference"/>
          <w:color w:val="auto"/>
          <w:sz w:val="20"/>
          <w:szCs w:val="20"/>
          <w:lang w:val="id-ID"/>
        </w:rPr>
        <w:footnoteRef/>
      </w:r>
      <w:r w:rsidRPr="00CA2A1A">
        <w:rPr>
          <w:color w:val="auto"/>
          <w:sz w:val="20"/>
          <w:szCs w:val="20"/>
          <w:vertAlign w:val="superscript"/>
          <w:lang w:val="id-ID"/>
        </w:rPr>
        <w:t>)</w:t>
      </w:r>
      <w:r w:rsidRPr="00CA2A1A">
        <w:rPr>
          <w:color w:val="auto"/>
          <w:sz w:val="20"/>
          <w:szCs w:val="20"/>
          <w:lang w:val="id-ID"/>
        </w:rPr>
        <w:t xml:space="preserve"> Menurut sebagian mufasir</w:t>
      </w:r>
      <w:r w:rsidR="00D77472" w:rsidRPr="00CA2A1A">
        <w:rPr>
          <w:color w:val="auto"/>
          <w:sz w:val="20"/>
          <w:szCs w:val="20"/>
          <w:lang w:val="id-ID"/>
        </w:rPr>
        <w:t>,</w:t>
      </w:r>
      <w:r w:rsidRPr="00CA2A1A">
        <w:rPr>
          <w:color w:val="auto"/>
          <w:sz w:val="20"/>
          <w:szCs w:val="20"/>
          <w:lang w:val="id-ID"/>
        </w:rPr>
        <w:t xml:space="preserve"> yang dimaksud dengan </w:t>
      </w:r>
      <w:r w:rsidRPr="00CA2A1A">
        <w:rPr>
          <w:i/>
          <w:iCs/>
          <w:color w:val="auto"/>
          <w:sz w:val="20"/>
          <w:szCs w:val="20"/>
          <w:lang w:val="id-ID"/>
        </w:rPr>
        <w:t>tanda kebesaran-Nya</w:t>
      </w:r>
      <w:r w:rsidRPr="00CA2A1A">
        <w:rPr>
          <w:color w:val="auto"/>
          <w:sz w:val="20"/>
          <w:szCs w:val="20"/>
          <w:lang w:val="id-ID"/>
        </w:rPr>
        <w:t xml:space="preserve"> adalah batu-batu bertumpuk-tumpuk yang digunakan untuk membinasakan kaum Lut. Ada pula yang mengatakan </w:t>
      </w:r>
      <w:r w:rsidRPr="00CA2A1A">
        <w:rPr>
          <w:color w:val="auto"/>
          <w:sz w:val="20"/>
          <w:szCs w:val="20"/>
          <w:lang w:val="id-ID" w:bidi="ar-YE"/>
        </w:rPr>
        <w:t>bahwa</w:t>
      </w:r>
      <w:r w:rsidRPr="00CA2A1A">
        <w:rPr>
          <w:rFonts w:cs="Times New Roman"/>
          <w:color w:val="auto"/>
          <w:sz w:val="20"/>
          <w:szCs w:val="20"/>
          <w:rtl/>
          <w:lang w:val="id-ID" w:bidi="ar-YE"/>
        </w:rPr>
        <w:t xml:space="preserve"> </w:t>
      </w:r>
      <w:r w:rsidRPr="00CA2A1A">
        <w:rPr>
          <w:color w:val="auto"/>
          <w:sz w:val="20"/>
          <w:szCs w:val="20"/>
          <w:lang w:val="id-ID" w:bidi="ar-YE"/>
        </w:rPr>
        <w:t>yang</w:t>
      </w:r>
      <w:r w:rsidRPr="00CA2A1A">
        <w:rPr>
          <w:rFonts w:cs="Times New Roman"/>
          <w:color w:val="auto"/>
          <w:sz w:val="20"/>
          <w:szCs w:val="20"/>
          <w:rtl/>
          <w:lang w:val="id-ID" w:bidi="ar-YE"/>
        </w:rPr>
        <w:t xml:space="preserve"> </w:t>
      </w:r>
      <w:r w:rsidRPr="00CA2A1A">
        <w:rPr>
          <w:color w:val="auto"/>
          <w:sz w:val="20"/>
          <w:szCs w:val="20"/>
          <w:lang w:val="id-ID" w:bidi="ar-YE"/>
        </w:rPr>
        <w:t>dimaksud</w:t>
      </w:r>
      <w:r w:rsidRPr="00CA2A1A">
        <w:rPr>
          <w:rFonts w:cs="Times New Roman"/>
          <w:color w:val="auto"/>
          <w:sz w:val="20"/>
          <w:szCs w:val="20"/>
          <w:rtl/>
          <w:lang w:val="id-ID" w:bidi="ar-YE"/>
        </w:rPr>
        <w:t xml:space="preserve"> </w:t>
      </w:r>
      <w:r w:rsidRPr="00CA2A1A">
        <w:rPr>
          <w:color w:val="auto"/>
          <w:sz w:val="20"/>
          <w:szCs w:val="20"/>
          <w:lang w:val="id-ID" w:bidi="ar-YE"/>
        </w:rPr>
        <w:t>adalah</w:t>
      </w:r>
      <w:r w:rsidRPr="00CA2A1A">
        <w:rPr>
          <w:rFonts w:cs="Times New Roman"/>
          <w:color w:val="auto"/>
          <w:sz w:val="20"/>
          <w:szCs w:val="20"/>
          <w:rtl/>
          <w:lang w:val="id-ID" w:bidi="ar-YE"/>
        </w:rPr>
        <w:t xml:space="preserve"> </w:t>
      </w:r>
      <w:r w:rsidRPr="00CA2A1A">
        <w:rPr>
          <w:color w:val="auto"/>
          <w:sz w:val="20"/>
          <w:szCs w:val="20"/>
          <w:lang w:val="id-ID"/>
        </w:rPr>
        <w:t xml:space="preserve">sebuah telaga yang airnya hitam dan </w:t>
      </w:r>
      <w:r w:rsidR="00D77472" w:rsidRPr="00CA2A1A">
        <w:rPr>
          <w:color w:val="auto"/>
          <w:sz w:val="20"/>
          <w:szCs w:val="20"/>
          <w:lang w:val="id-ID"/>
        </w:rPr>
        <w:t>ber</w:t>
      </w:r>
      <w:r w:rsidRPr="00CA2A1A">
        <w:rPr>
          <w:color w:val="auto"/>
          <w:sz w:val="20"/>
          <w:szCs w:val="20"/>
          <w:lang w:val="id-ID"/>
        </w:rPr>
        <w:t>bau</w:t>
      </w:r>
      <w:r w:rsidR="00D77472" w:rsidRPr="00CA2A1A">
        <w:rPr>
          <w:color w:val="auto"/>
          <w:sz w:val="20"/>
          <w:szCs w:val="20"/>
          <w:lang w:val="id-ID"/>
        </w:rPr>
        <w:t xml:space="preserve"> busuk</w:t>
      </w:r>
      <w:r w:rsidRPr="00CA2A1A">
        <w:rPr>
          <w:color w:val="auto"/>
          <w:sz w:val="20"/>
          <w:szCs w:val="20"/>
          <w:lang w:val="id-ID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012"/>
    <w:multiLevelType w:val="hybridMultilevel"/>
    <w:tmpl w:val="F42CC00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9595E"/>
    <w:multiLevelType w:val="hybridMultilevel"/>
    <w:tmpl w:val="4F7E045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6945"/>
    <w:multiLevelType w:val="hybridMultilevel"/>
    <w:tmpl w:val="6E50775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4DF1"/>
    <w:multiLevelType w:val="hybridMultilevel"/>
    <w:tmpl w:val="D36A2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CE0"/>
    <w:multiLevelType w:val="hybridMultilevel"/>
    <w:tmpl w:val="4844A8C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32058"/>
    <w:multiLevelType w:val="hybridMultilevel"/>
    <w:tmpl w:val="12104B8C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337D"/>
    <w:multiLevelType w:val="hybridMultilevel"/>
    <w:tmpl w:val="D9D8E7B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12C09"/>
    <w:multiLevelType w:val="hybridMultilevel"/>
    <w:tmpl w:val="FBA4481A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74514"/>
    <w:multiLevelType w:val="hybridMultilevel"/>
    <w:tmpl w:val="95FA3FDE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89819">
    <w:abstractNumId w:val="3"/>
  </w:num>
  <w:num w:numId="2" w16cid:durableId="14885482">
    <w:abstractNumId w:val="4"/>
  </w:num>
  <w:num w:numId="3" w16cid:durableId="1958415845">
    <w:abstractNumId w:val="8"/>
  </w:num>
  <w:num w:numId="4" w16cid:durableId="1616668644">
    <w:abstractNumId w:val="6"/>
  </w:num>
  <w:num w:numId="5" w16cid:durableId="691734979">
    <w:abstractNumId w:val="7"/>
  </w:num>
  <w:num w:numId="6" w16cid:durableId="1306619955">
    <w:abstractNumId w:val="1"/>
  </w:num>
  <w:num w:numId="7" w16cid:durableId="182061055">
    <w:abstractNumId w:val="5"/>
  </w:num>
  <w:num w:numId="8" w16cid:durableId="1531449898">
    <w:abstractNumId w:val="2"/>
  </w:num>
  <w:num w:numId="9" w16cid:durableId="152964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0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C490A"/>
    <w:rsid w:val="001B25DB"/>
    <w:rsid w:val="004947B1"/>
    <w:rsid w:val="00562EA9"/>
    <w:rsid w:val="006B1E37"/>
    <w:rsid w:val="0073027B"/>
    <w:rsid w:val="00742A53"/>
    <w:rsid w:val="008B60BB"/>
    <w:rsid w:val="00A0209F"/>
    <w:rsid w:val="00B21C83"/>
    <w:rsid w:val="00CA2A1A"/>
    <w:rsid w:val="00D746D4"/>
    <w:rsid w:val="00D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6CA37-E48C-45C6-8B82-7A7ECD6C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5</cp:revision>
  <dcterms:created xsi:type="dcterms:W3CDTF">2020-12-22T01:04:00Z</dcterms:created>
  <dcterms:modified xsi:type="dcterms:W3CDTF">2022-11-01T04:16:00Z</dcterms:modified>
</cp:coreProperties>
</file>