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DD97" w14:textId="77777777" w:rsidR="00215275" w:rsidRPr="00E0679A" w:rsidRDefault="00C0255E" w:rsidP="00771237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E0679A">
        <w:rPr>
          <w:rFonts w:ascii="Brill" w:hAnsi="Brill"/>
          <w:b/>
          <w:bCs/>
          <w:color w:val="auto"/>
          <w:sz w:val="24"/>
          <w:szCs w:val="24"/>
          <w:lang w:val="id-ID"/>
        </w:rPr>
        <w:t>AL-WĀQI‘AH</w:t>
      </w:r>
    </w:p>
    <w:p w14:paraId="1678673F" w14:textId="0DB383B1" w:rsidR="00C0255E" w:rsidRPr="00E0679A" w:rsidRDefault="00C0255E" w:rsidP="00771237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E0679A">
        <w:rPr>
          <w:rFonts w:ascii="Brill" w:hAnsi="Brill"/>
          <w:color w:val="auto"/>
          <w:sz w:val="24"/>
          <w:szCs w:val="24"/>
          <w:lang w:val="id-ID"/>
        </w:rPr>
        <w:t>(</w:t>
      </w:r>
      <w:r w:rsidR="00771237" w:rsidRPr="00E0679A">
        <w:rPr>
          <w:rFonts w:ascii="Brill" w:hAnsi="Brill"/>
          <w:color w:val="auto"/>
          <w:sz w:val="24"/>
          <w:szCs w:val="24"/>
          <w:lang w:val="id-ID"/>
        </w:rPr>
        <w:t>HARI KIAMAT YANG PASTI TERJADI</w:t>
      </w:r>
      <w:r w:rsidRPr="00E0679A">
        <w:rPr>
          <w:rFonts w:ascii="Brill" w:hAnsi="Brill"/>
          <w:color w:val="auto"/>
          <w:sz w:val="24"/>
          <w:szCs w:val="24"/>
          <w:lang w:val="id-ID"/>
        </w:rPr>
        <w:t>)</w:t>
      </w:r>
    </w:p>
    <w:p w14:paraId="241D8FF7" w14:textId="77777777" w:rsidR="00C0255E" w:rsidRPr="00E0679A" w:rsidRDefault="00C0255E" w:rsidP="00C0255E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proofErr w:type="spellStart"/>
      <w:r w:rsidRPr="00E0679A">
        <w:rPr>
          <w:rFonts w:ascii="Brill" w:hAnsi="Brill"/>
          <w:color w:val="auto"/>
          <w:sz w:val="24"/>
          <w:szCs w:val="24"/>
          <w:lang w:val="id-ID"/>
        </w:rPr>
        <w:t>Makkiyyah</w:t>
      </w:r>
      <w:proofErr w:type="spellEnd"/>
    </w:p>
    <w:p w14:paraId="7ADBF5B3" w14:textId="59B99601" w:rsidR="008D7D28" w:rsidRPr="00E0679A" w:rsidRDefault="00C0255E" w:rsidP="00C0255E">
      <w:pPr>
        <w:spacing w:after="0" w:line="240" w:lineRule="auto"/>
        <w:rPr>
          <w:rFonts w:ascii="Brill" w:hAnsi="Brill"/>
          <w:sz w:val="24"/>
          <w:szCs w:val="24"/>
        </w:rPr>
      </w:pPr>
      <w:r w:rsidRPr="00E0679A">
        <w:rPr>
          <w:rFonts w:ascii="Brill" w:hAnsi="Brill"/>
          <w:sz w:val="24"/>
          <w:szCs w:val="24"/>
        </w:rPr>
        <w:t>Surah ke-56: 96 ayat</w:t>
      </w:r>
    </w:p>
    <w:p w14:paraId="3FBC785C" w14:textId="3C622CA7" w:rsidR="00C0255E" w:rsidRPr="00E0679A" w:rsidRDefault="00C0255E" w:rsidP="00C0255E">
      <w:pPr>
        <w:spacing w:after="0" w:line="240" w:lineRule="auto"/>
        <w:rPr>
          <w:rFonts w:ascii="Brill" w:hAnsi="Brill"/>
          <w:sz w:val="24"/>
          <w:szCs w:val="24"/>
        </w:rPr>
      </w:pPr>
    </w:p>
    <w:p w14:paraId="3A534052" w14:textId="77777777" w:rsidR="00C0255E" w:rsidRPr="00E0679A" w:rsidRDefault="00C0255E" w:rsidP="00C0255E">
      <w:pPr>
        <w:pStyle w:val="isi12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26D76581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Peristiwa Besar pada Hari Kiamat</w:t>
      </w:r>
    </w:p>
    <w:p w14:paraId="305DC5EE" w14:textId="28A51E95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i/>
          <w:iCs/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Apabila terjadi hari Kiamat (yang pasti terjadi),</w:t>
      </w:r>
      <w:r w:rsidRPr="00E0679A">
        <w:rPr>
          <w:i/>
          <w:iCs/>
          <w:color w:val="auto"/>
          <w:sz w:val="24"/>
          <w:szCs w:val="24"/>
          <w:lang w:val="id-ID"/>
        </w:rPr>
        <w:t xml:space="preserve"> </w:t>
      </w:r>
    </w:p>
    <w:p w14:paraId="187EFA8E" w14:textId="18B9F3F4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i/>
          <w:iCs/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tidak ada seorang pun yang (dapat) mendustakan terjadinya</w:t>
      </w:r>
      <w:r w:rsidRPr="00E0679A">
        <w:rPr>
          <w:i/>
          <w:iCs/>
          <w:color w:val="auto"/>
          <w:sz w:val="24"/>
          <w:szCs w:val="24"/>
          <w:lang w:val="id-ID"/>
        </w:rPr>
        <w:t xml:space="preserve">. </w:t>
      </w:r>
    </w:p>
    <w:p w14:paraId="5A5ECAD0" w14:textId="30D0995B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(Kejadian itu) merendahkan (satu golongan) dan meninggikan (golongan yang lain).</w:t>
      </w:r>
    </w:p>
    <w:p w14:paraId="0197745E" w14:textId="4D97F6FF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Apabila bumi diguncangkan sedahsyat-dahsyatnya</w:t>
      </w:r>
    </w:p>
    <w:p w14:paraId="2A57F5B8" w14:textId="59EB84A7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dan gunung-gunung dihancurkan sehancur-hancurnya,</w:t>
      </w:r>
    </w:p>
    <w:p w14:paraId="0B7A56D6" w14:textId="3B4CE9B6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jadilah ia debu yang beterbangan.</w:t>
      </w:r>
    </w:p>
    <w:p w14:paraId="6F61F730" w14:textId="10AECC4D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Kamu menjadi tiga golongan,</w:t>
      </w:r>
    </w:p>
    <w:p w14:paraId="1C54F1C6" w14:textId="1CE07001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yaitu golongan kanan, alangkah mulianya golongan kanan itu</w:t>
      </w:r>
    </w:p>
    <w:p w14:paraId="01CC086F" w14:textId="69359B85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dan golongan kiri, alangkah sengsaranya golongan kiri itu.</w:t>
      </w:r>
    </w:p>
    <w:p w14:paraId="0B6C3317" w14:textId="489C3042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Selain itu, (golongan ketiga adalah) orang-orang yang paling dahulu (beriman). Merekalah yang paling dahulu (masuk surga).</w:t>
      </w:r>
    </w:p>
    <w:p w14:paraId="50F0A5A4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Balasan bagi Orang yang Lebih Dahulu Beriman</w:t>
      </w:r>
    </w:p>
    <w:p w14:paraId="3B0F5C76" w14:textId="4ED88FC2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Mereka itulah orang-orang yang didekatkan (kepada Allah).</w:t>
      </w:r>
    </w:p>
    <w:p w14:paraId="575AE7E4" w14:textId="650FEBFA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(Mereka) berada dalam surga (yang penuh) kenikmatan.</w:t>
      </w:r>
    </w:p>
    <w:p w14:paraId="557F0B8A" w14:textId="2EDCC23E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(Mereka adalah) segolongan besar dari orang-orang yang terdahulu</w:t>
      </w:r>
    </w:p>
    <w:p w14:paraId="05EA94B0" w14:textId="661497FE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dan sedikit dari orang-orang yang (datang) kemudian.</w:t>
      </w:r>
    </w:p>
    <w:p w14:paraId="1356D877" w14:textId="3F17D273" w:rsidR="00C0255E" w:rsidRPr="00E0679A" w:rsidRDefault="00C0255E" w:rsidP="00771237">
      <w:pPr>
        <w:pStyle w:val="isi1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(Mereka berada) di atas dipan-dipan yang bertatahkan emas dan permata</w:t>
      </w:r>
    </w:p>
    <w:p w14:paraId="1D57C43C" w14:textId="0FF16431" w:rsidR="00C0255E" w:rsidRPr="00E0679A" w:rsidRDefault="00C0255E" w:rsidP="00771237">
      <w:pPr>
        <w:pStyle w:val="ListParagraph"/>
        <w:numPr>
          <w:ilvl w:val="0"/>
          <w:numId w:val="4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E0679A">
        <w:rPr>
          <w:rFonts w:ascii="Brill" w:hAnsi="Brill"/>
          <w:sz w:val="24"/>
          <w:szCs w:val="24"/>
        </w:rPr>
        <w:t>seraya bersandar di atasnya saling berhadapan.</w:t>
      </w:r>
    </w:p>
    <w:p w14:paraId="6543B451" w14:textId="411D8819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Mereka dikelilingi oleh anak-anak yang selalu muda</w:t>
      </w:r>
    </w:p>
    <w:p w14:paraId="71696E00" w14:textId="24FAFBAE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dengan (membawa) gelas, kendi, dan seloki (berisi minuman yang diambil) dari sumber yang mengalir.</w:t>
      </w:r>
    </w:p>
    <w:p w14:paraId="74ADE963" w14:textId="4B95F875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Mereka tidak pening karenanya dan tidak pula mabuk.</w:t>
      </w:r>
    </w:p>
    <w:p w14:paraId="4EDF70AD" w14:textId="53698DD3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(Mereka menyuguhkan pula) buah-buahan yang mereka pilih</w:t>
      </w:r>
    </w:p>
    <w:p w14:paraId="6CF28479" w14:textId="1372B205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dan daging burung yang mereka sukai.</w:t>
      </w:r>
    </w:p>
    <w:p w14:paraId="2ED0F7D1" w14:textId="32241F8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Ada bidadari yang bermata indah</w:t>
      </w:r>
    </w:p>
    <w:p w14:paraId="21BFC918" w14:textId="2EDAD40A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laksana mutiara yang tersimpan dengan baik</w:t>
      </w:r>
    </w:p>
    <w:p w14:paraId="55927216" w14:textId="1C05547C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sebagai balasan atas apa yang selama ini mereka kerjakan.</w:t>
      </w:r>
    </w:p>
    <w:p w14:paraId="6E2FA40F" w14:textId="1386CC27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Di sana mereka tidak mendengar percakapan yang sia-sia dan tidak (pula) percakapan yang menimbulkan dosa,</w:t>
      </w:r>
    </w:p>
    <w:p w14:paraId="34B5CD22" w14:textId="3552A300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kecuali (yang mereka dengar hanyalah) ucapan, “Salam… salam.”</w:t>
      </w:r>
    </w:p>
    <w:p w14:paraId="3D8B6A97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Balasan bagi Golongan Kanan</w:t>
      </w:r>
    </w:p>
    <w:p w14:paraId="28850982" w14:textId="483B5590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Golongan kanan, alangkah mulianya golongan kanan itu.</w:t>
      </w:r>
    </w:p>
    <w:p w14:paraId="12CA9439" w14:textId="274E530D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(Mereka) berada di antara pohon bidara yang tidak berduri,</w:t>
      </w:r>
    </w:p>
    <w:p w14:paraId="00A519F0" w14:textId="02D4D61E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 xml:space="preserve">pohon pisang yang (buahnya) bersusun-susun, </w:t>
      </w:r>
    </w:p>
    <w:p w14:paraId="58E0CDC0" w14:textId="3A26FFCF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naungan yang terbentang luas,</w:t>
      </w:r>
    </w:p>
    <w:p w14:paraId="4342161E" w14:textId="053089E9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air yang tercurah,</w:t>
      </w:r>
    </w:p>
    <w:p w14:paraId="59575A42" w14:textId="322774B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buah-buahan yang banyak</w:t>
      </w:r>
    </w:p>
    <w:p w14:paraId="072E7C42" w14:textId="2EB5EF8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lastRenderedPageBreak/>
        <w:t>yang tidak berhenti berbuah dan tidak terlarang memetiknya,</w:t>
      </w:r>
    </w:p>
    <w:p w14:paraId="1D61A122" w14:textId="14B37786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dan kasur-kasur yang tebal lagi empuk.</w:t>
      </w:r>
    </w:p>
    <w:p w14:paraId="456F4ED2" w14:textId="43FD02D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Sesungguhnya Kami menciptakan mereka (bidadari itu) secara langsung,</w:t>
      </w:r>
    </w:p>
    <w:p w14:paraId="5A2FB457" w14:textId="5C6367B8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lalu Kami jadikan mereka perawan-perawan</w:t>
      </w:r>
    </w:p>
    <w:p w14:paraId="73265694" w14:textId="6C8EE7B7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yang penuh cinta (lagi) sebaya umurnya,</w:t>
      </w:r>
    </w:p>
    <w:p w14:paraId="20D457F7" w14:textId="415C4A92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(diperuntukkan)</w:t>
      </w:r>
      <w:r w:rsidRPr="00E0679A">
        <w:rPr>
          <w:i/>
          <w:iCs/>
          <w:color w:val="auto"/>
          <w:spacing w:val="0"/>
          <w:sz w:val="24"/>
          <w:szCs w:val="24"/>
          <w:lang w:val="id-ID"/>
        </w:rPr>
        <w:t xml:space="preserve"> </w:t>
      </w:r>
      <w:r w:rsidRPr="00E0679A">
        <w:rPr>
          <w:color w:val="auto"/>
          <w:spacing w:val="0"/>
          <w:sz w:val="24"/>
          <w:szCs w:val="24"/>
          <w:lang w:val="id-ID"/>
        </w:rPr>
        <w:t>bagi golongan kanan,</w:t>
      </w:r>
    </w:p>
    <w:p w14:paraId="0D3F5D4D" w14:textId="0CA59CE2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(yaitu) segolongan besar dari orang-orang yang terdahulu</w:t>
      </w:r>
    </w:p>
    <w:p w14:paraId="52EAF9C9" w14:textId="48803569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dan segolongan besar (pula) dari orang-orang yang kemudian.</w:t>
      </w:r>
    </w:p>
    <w:p w14:paraId="1B7D714F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Azab bagi Golongan Kiri</w:t>
      </w:r>
    </w:p>
    <w:p w14:paraId="36709CA5" w14:textId="445B2A38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Golongan kiri, alangkah sengsaranya golongan kiri itu.</w:t>
      </w:r>
    </w:p>
    <w:p w14:paraId="19364195" w14:textId="786F7AEF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(Mereka berada) dalam siksaan angin yang sangat panas, air yang mendidih,</w:t>
      </w:r>
    </w:p>
    <w:p w14:paraId="517EAA39" w14:textId="67CC25CC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dan naungan asap hitam</w:t>
      </w:r>
    </w:p>
    <w:p w14:paraId="03553649" w14:textId="1DD2F06F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yang tidak sejuk dan tidak menyenangkan.</w:t>
      </w:r>
    </w:p>
    <w:p w14:paraId="77103F5F" w14:textId="405E8653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Sesungguhnya mereka sebelum itu</w:t>
      </w:r>
      <w:r w:rsidRPr="00E0679A">
        <w:rPr>
          <w:i/>
          <w:iCs/>
          <w:color w:val="auto"/>
          <w:spacing w:val="0"/>
          <w:sz w:val="24"/>
          <w:szCs w:val="24"/>
          <w:lang w:val="id-ID"/>
        </w:rPr>
        <w:t xml:space="preserve"> </w:t>
      </w:r>
      <w:r w:rsidRPr="00E0679A">
        <w:rPr>
          <w:color w:val="auto"/>
          <w:spacing w:val="0"/>
          <w:sz w:val="24"/>
          <w:szCs w:val="24"/>
          <w:lang w:val="id-ID"/>
        </w:rPr>
        <w:t>hidup bermewah-mewah.</w:t>
      </w:r>
    </w:p>
    <w:p w14:paraId="455C09D6" w14:textId="0553FA3E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Mereka terus-menerus mengerjakan dosa yang besar.</w:t>
      </w:r>
    </w:p>
    <w:p w14:paraId="76F23DEA" w14:textId="01B3D912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Mereka berkata, “Apabila kami telah</w:t>
      </w:r>
      <w:r w:rsidRPr="00E0679A">
        <w:rPr>
          <w:i/>
          <w:iCs/>
          <w:color w:val="auto"/>
          <w:spacing w:val="0"/>
          <w:sz w:val="24"/>
          <w:szCs w:val="24"/>
          <w:lang w:val="id-ID"/>
        </w:rPr>
        <w:t xml:space="preserve"> </w:t>
      </w:r>
      <w:r w:rsidRPr="00E0679A">
        <w:rPr>
          <w:color w:val="auto"/>
          <w:spacing w:val="0"/>
          <w:sz w:val="24"/>
          <w:szCs w:val="24"/>
          <w:lang w:val="id-ID"/>
        </w:rPr>
        <w:t>mati menjadi tanah dan tulang-belulang, apakah kami benar-benar akan dibangkitkan (kembali)?</w:t>
      </w:r>
    </w:p>
    <w:p w14:paraId="463E3EC8" w14:textId="6B9B3205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Apakah nenek moyang kami yang terdahulu (akan dibangkitkan pula)?”</w:t>
      </w:r>
    </w:p>
    <w:p w14:paraId="5CFB5366" w14:textId="3BDAE9A6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Katakanlah (Nabi Muhammad), “Sesungguhnya orang-orang yang terdahulu dan yang kemudian</w:t>
      </w:r>
    </w:p>
    <w:p w14:paraId="7A2FD853" w14:textId="58424B36" w:rsidR="00C0255E" w:rsidRPr="00E0679A" w:rsidRDefault="00C0255E" w:rsidP="00771237">
      <w:pPr>
        <w:pStyle w:val="ListParagraph"/>
        <w:numPr>
          <w:ilvl w:val="0"/>
          <w:numId w:val="4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E0679A">
        <w:rPr>
          <w:rFonts w:ascii="Brill" w:hAnsi="Brill"/>
          <w:sz w:val="24"/>
          <w:szCs w:val="24"/>
        </w:rPr>
        <w:t>benar-benar akan dikumpulkan pada waktu tertentu, yaitu hari yang sudah diketahui.</w:t>
      </w:r>
    </w:p>
    <w:p w14:paraId="2E11B060" w14:textId="7CB6B647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 xml:space="preserve">Kemudian, sesungguhnya kamu, </w:t>
      </w:r>
      <w:r w:rsidRPr="00E0679A">
        <w:rPr>
          <w:color w:val="auto"/>
          <w:sz w:val="24"/>
          <w:szCs w:val="24"/>
          <w:lang w:val="id-ID"/>
        </w:rPr>
        <w:br/>
        <w:t>wahai orang-orang sesat lagi pendusta,</w:t>
      </w:r>
    </w:p>
    <w:p w14:paraId="77A82F2F" w14:textId="19231730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vertAlign w:val="superscript"/>
          <w:lang w:val="id-ID"/>
        </w:rPr>
      </w:pPr>
      <w:r w:rsidRPr="00E0679A">
        <w:rPr>
          <w:color w:val="auto"/>
          <w:sz w:val="24"/>
          <w:szCs w:val="24"/>
          <w:lang w:val="id-ID"/>
        </w:rPr>
        <w:t xml:space="preserve">pasti akan memakan pohon </w:t>
      </w:r>
      <w:proofErr w:type="spellStart"/>
      <w:r w:rsidRPr="00E0679A">
        <w:rPr>
          <w:color w:val="auto"/>
          <w:sz w:val="24"/>
          <w:szCs w:val="24"/>
          <w:lang w:val="id-ID"/>
        </w:rPr>
        <w:t>zaqum</w:t>
      </w:r>
      <w:proofErr w:type="spellEnd"/>
      <w:r w:rsidRPr="00E0679A">
        <w:rPr>
          <w:color w:val="auto"/>
          <w:sz w:val="24"/>
          <w:szCs w:val="24"/>
          <w:lang w:val="id-ID"/>
        </w:rPr>
        <w:t>.</w:t>
      </w:r>
      <w:r w:rsidR="00771237" w:rsidRPr="00E0679A">
        <w:rPr>
          <w:rStyle w:val="FootnoteReference"/>
          <w:color w:val="auto"/>
          <w:sz w:val="24"/>
          <w:szCs w:val="24"/>
          <w:lang w:val="id-ID"/>
        </w:rPr>
        <w:footnoteReference w:id="1"/>
      </w:r>
      <w:r w:rsidR="00771237" w:rsidRPr="00E0679A">
        <w:rPr>
          <w:color w:val="auto"/>
          <w:sz w:val="24"/>
          <w:szCs w:val="24"/>
          <w:vertAlign w:val="superscript"/>
          <w:lang w:val="id-ID"/>
        </w:rPr>
        <w:t>)</w:t>
      </w:r>
    </w:p>
    <w:p w14:paraId="0A2715E3" w14:textId="0F8EBCCC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Lalu, kamu akan memenuhi perut-perutmu dengannya.</w:t>
      </w:r>
    </w:p>
    <w:p w14:paraId="187F6A07" w14:textId="71ED9780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Setelah itu, untuk penawarnya (</w:t>
      </w:r>
      <w:proofErr w:type="spellStart"/>
      <w:r w:rsidRPr="00E0679A">
        <w:rPr>
          <w:color w:val="auto"/>
          <w:sz w:val="24"/>
          <w:szCs w:val="24"/>
          <w:lang w:val="id-ID"/>
        </w:rPr>
        <w:t>zaqum</w:t>
      </w:r>
      <w:proofErr w:type="spellEnd"/>
      <w:r w:rsidRPr="00E0679A">
        <w:rPr>
          <w:color w:val="auto"/>
          <w:sz w:val="24"/>
          <w:szCs w:val="24"/>
          <w:lang w:val="id-ID"/>
        </w:rPr>
        <w:t>) kamu akan meminum air yang sangat panas.</w:t>
      </w:r>
    </w:p>
    <w:p w14:paraId="6B1349BC" w14:textId="42DA0EF3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Maka, kamu minum bagaikan unta yang sangat haus.</w:t>
      </w:r>
    </w:p>
    <w:p w14:paraId="5E009E2B" w14:textId="427C4716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Inilah hidangan (untuk) mereka pada hari Pembalasan.”</w:t>
      </w:r>
    </w:p>
    <w:p w14:paraId="58C0AE9D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Berbagai Tanda Kekuasaan Allah</w:t>
      </w:r>
    </w:p>
    <w:p w14:paraId="72F79273" w14:textId="0EA53A55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Kami telah menciptakanmu.  Mengapa kamu tidak membenarkan (hari Kebangkitan)?</w:t>
      </w:r>
    </w:p>
    <w:p w14:paraId="1EBA48AE" w14:textId="73BB85B9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memperhatikan apa yang kamu pancarkan (sperma)?</w:t>
      </w:r>
    </w:p>
    <w:p w14:paraId="6B82FB46" w14:textId="7C0608E8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yang menciptakannya atau Kami Penciptanya?</w:t>
      </w:r>
    </w:p>
    <w:p w14:paraId="1AEE91E3" w14:textId="0E90B27B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Kami telah menentukan kematian di antara kamu dan Kami tidak lemah</w:t>
      </w:r>
    </w:p>
    <w:p w14:paraId="4D5F62D8" w14:textId="601BD872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untuk mengubah bentukmu (di hari Kiamat) dan menciptakanmu kelak dalam keadaan yang tidak kamu ketahui.</w:t>
      </w:r>
    </w:p>
    <w:p w14:paraId="5F5FC6D8" w14:textId="274B7D5C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Sungguh, kamu benar-benar telah mengetahui penciptaan yang pertama. Mengapa kamu tidak mengambil pelajaran?</w:t>
      </w:r>
    </w:p>
    <w:p w14:paraId="785C2628" w14:textId="1614F423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memperhatikan benih yang kamu tanam?</w:t>
      </w:r>
    </w:p>
    <w:p w14:paraId="0230B6A2" w14:textId="3CE6A1A8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yang menumbuhkannya atau Kami yang menumbuhkan?</w:t>
      </w:r>
    </w:p>
    <w:p w14:paraId="21DB201F" w14:textId="76D473AF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Seandainya Kami berkehendak, Kami benar-benar menjadikannya hancur sehingga kamu menjadi heran tercengang,</w:t>
      </w:r>
    </w:p>
    <w:p w14:paraId="6E6C12BD" w14:textId="4F66EF9E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(sambil berkata,) “Sesungguhnya kami benar-benar menderita kerugian.</w:t>
      </w:r>
    </w:p>
    <w:p w14:paraId="4317C676" w14:textId="3B0361BB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Bahkan, kami tidak mendapat hasil apa pun.”</w:t>
      </w:r>
    </w:p>
    <w:p w14:paraId="022562A1" w14:textId="0BC91AE7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lastRenderedPageBreak/>
        <w:t>Apakah kamu memperhatikan air yang kamu minum?</w:t>
      </w:r>
    </w:p>
    <w:p w14:paraId="6F457215" w14:textId="3D19CCD6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yang menurunkannya dari awan atau Kami yang menurunkan?</w:t>
      </w:r>
    </w:p>
    <w:p w14:paraId="5636874A" w14:textId="21D3FB12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Seandainya Kami berkehendak, Kami menjadikannya asin. Mengapa kamu tidak bersyukur?</w:t>
      </w:r>
    </w:p>
    <w:p w14:paraId="04F115CD" w14:textId="5C53A666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memperhatikan api yang kamu nyalakan?</w:t>
      </w:r>
    </w:p>
    <w:p w14:paraId="2FDE0CE0" w14:textId="10236E20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Apakah kamu yang menumbuhkan kayunya atau Kami yang menumbuhkan?</w:t>
      </w:r>
    </w:p>
    <w:p w14:paraId="74A0B813" w14:textId="3A4477A6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Kami menjadikannya (api itu) sebagai peringatan dan manfaat bagi para musafir.</w:t>
      </w:r>
    </w:p>
    <w:p w14:paraId="54C2B4C6" w14:textId="26CBC65D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Maka, bertasbihlah dengan (menyebut) nama Tuhanmu Yang Maha</w:t>
      </w:r>
      <w:r w:rsidR="00CC2142">
        <w:rPr>
          <w:color w:val="auto"/>
          <w:sz w:val="24"/>
          <w:szCs w:val="24"/>
        </w:rPr>
        <w:t xml:space="preserve"> </w:t>
      </w:r>
      <w:r w:rsidR="00CC2142" w:rsidRPr="00E0679A">
        <w:rPr>
          <w:color w:val="auto"/>
          <w:sz w:val="24"/>
          <w:szCs w:val="24"/>
          <w:lang w:val="id-ID"/>
        </w:rPr>
        <w:t>Agung</w:t>
      </w:r>
      <w:r w:rsidRPr="00E0679A">
        <w:rPr>
          <w:color w:val="auto"/>
          <w:sz w:val="24"/>
          <w:szCs w:val="24"/>
          <w:lang w:val="id-ID"/>
        </w:rPr>
        <w:t>.</w:t>
      </w:r>
    </w:p>
    <w:p w14:paraId="4C9E0425" w14:textId="77777777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Kemuliaan Al-Qur’an</w:t>
      </w:r>
    </w:p>
    <w:p w14:paraId="6511CEB7" w14:textId="66376D3D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Aku bersumpah demi tempat beredarnya bintang-bintang.</w:t>
      </w:r>
    </w:p>
    <w:p w14:paraId="7734230F" w14:textId="77669D4A" w:rsidR="00C0255E" w:rsidRPr="00E0679A" w:rsidRDefault="00C0255E" w:rsidP="00771237">
      <w:pPr>
        <w:pStyle w:val="isi1101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Sesungguhnya itu benar-benar sumpah yang sangat besar seandainya kamu mengetahui.</w:t>
      </w:r>
    </w:p>
    <w:p w14:paraId="273FBBAA" w14:textId="36AD21CF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Sesungguhnya ia  benar-benar Al-Qur’an yang sangat mulia,</w:t>
      </w:r>
    </w:p>
    <w:p w14:paraId="530F3F86" w14:textId="2AF6DAD7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dalam Kitab yang terpelihara.</w:t>
      </w:r>
    </w:p>
    <w:p w14:paraId="0B04DE8F" w14:textId="00EE8E9E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Tidak ada yang menyentuhnya, kecuali para hamba (Allah) yang disucikan.</w:t>
      </w:r>
      <w:r w:rsidR="00771237" w:rsidRPr="00E0679A">
        <w:rPr>
          <w:rStyle w:val="FootnoteReference"/>
          <w:color w:val="auto"/>
          <w:spacing w:val="0"/>
          <w:sz w:val="24"/>
          <w:szCs w:val="24"/>
          <w:lang w:val="id-ID"/>
        </w:rPr>
        <w:footnoteReference w:id="2"/>
      </w:r>
      <w:r w:rsidR="00771237" w:rsidRPr="00E0679A">
        <w:rPr>
          <w:color w:val="auto"/>
          <w:spacing w:val="0"/>
          <w:sz w:val="24"/>
          <w:szCs w:val="24"/>
          <w:vertAlign w:val="superscript"/>
          <w:lang w:val="id-ID"/>
        </w:rPr>
        <w:t>)</w:t>
      </w:r>
      <w:r w:rsidRPr="00E0679A">
        <w:rPr>
          <w:color w:val="auto"/>
          <w:spacing w:val="0"/>
          <w:sz w:val="24"/>
          <w:szCs w:val="24"/>
          <w:lang w:val="id-ID"/>
        </w:rPr>
        <w:t xml:space="preserve"> </w:t>
      </w:r>
    </w:p>
    <w:p w14:paraId="54DAD67C" w14:textId="4B2A1479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(Al-Qur’an) diturunkan dari Tuhan seluruh alam.</w:t>
      </w:r>
    </w:p>
    <w:p w14:paraId="6A633846" w14:textId="611B0A91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Apakah kamu menganggap remeh berita ini (Al-Qur</w:t>
      </w:r>
      <w:r w:rsidR="00771237" w:rsidRPr="00E0679A">
        <w:rPr>
          <w:color w:val="auto"/>
          <w:spacing w:val="0"/>
          <w:sz w:val="24"/>
          <w:szCs w:val="24"/>
          <w:lang w:val="id-ID"/>
        </w:rPr>
        <w:t>’</w:t>
      </w:r>
      <w:r w:rsidRPr="00E0679A">
        <w:rPr>
          <w:color w:val="auto"/>
          <w:spacing w:val="0"/>
          <w:sz w:val="24"/>
          <w:szCs w:val="24"/>
          <w:lang w:val="id-ID"/>
        </w:rPr>
        <w:t>an)</w:t>
      </w:r>
    </w:p>
    <w:p w14:paraId="7B72BE7A" w14:textId="129882F6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dan kamu menjadikan rezeki yang kamu terima (dari Allah) justru untuk mendustakan (Al-Qur’an)?</w:t>
      </w:r>
    </w:p>
    <w:p w14:paraId="7C02417B" w14:textId="74D5DB62" w:rsidR="00C0255E" w:rsidRPr="00E0679A" w:rsidRDefault="00C0255E" w:rsidP="00771237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0679A">
        <w:rPr>
          <w:color w:val="auto"/>
          <w:sz w:val="24"/>
          <w:szCs w:val="24"/>
          <w:lang w:val="id-ID"/>
        </w:rPr>
        <w:t>Peringatan tentang Sakratulmaut</w:t>
      </w:r>
    </w:p>
    <w:p w14:paraId="7D9712ED" w14:textId="21C557D8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Kalau begitu, mengapa (kamu) tidak (menahan nyawa) ketika telah sampai di kerongkongan,</w:t>
      </w:r>
    </w:p>
    <w:p w14:paraId="27BE090F" w14:textId="2AC7C91F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padahal kamu ketika itu melihat (orang yang sedang sekarat)?</w:t>
      </w:r>
    </w:p>
    <w:p w14:paraId="406E3AC6" w14:textId="4D7B60F5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 w:eastAsia="zh-CN"/>
        </w:rPr>
      </w:pPr>
      <w:r w:rsidRPr="00E0679A">
        <w:rPr>
          <w:color w:val="auto"/>
          <w:spacing w:val="0"/>
          <w:sz w:val="24"/>
          <w:szCs w:val="24"/>
          <w:lang w:val="id-ID" w:eastAsia="zh-CN"/>
        </w:rPr>
        <w:t>Kami lebih dekat kepadanya (orang yang sedang sekarat) daripada kamu, tetapi kamu tidak melihat.</w:t>
      </w:r>
    </w:p>
    <w:p w14:paraId="5FD18BDA" w14:textId="114387C6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 xml:space="preserve">Maka, mengapa jika kamu tidak diberi balasan, </w:t>
      </w:r>
    </w:p>
    <w:p w14:paraId="04EF26CE" w14:textId="66BC7891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kamu tidak mengembalikannya (nyawa itu) jika kamu orang-orang yang benar?</w:t>
      </w:r>
    </w:p>
    <w:p w14:paraId="65B062EF" w14:textId="676A3102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Jika dia (orang yang mati) itu termasuk yang didekatkan (kepada Allah),</w:t>
      </w:r>
    </w:p>
    <w:p w14:paraId="3AD04A35" w14:textId="6FE70DDD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dia memperoleh ketenteraman, rezeki, dan surga (yang penuh) kenikmatan.</w:t>
      </w:r>
    </w:p>
    <w:p w14:paraId="63BBB5DC" w14:textId="0E0BC5F5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Jika dia (termasuk) golongan kanan,</w:t>
      </w:r>
    </w:p>
    <w:p w14:paraId="333C9443" w14:textId="74B6066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“Salam bagimu” dari (sahabatmu,) golongan kanan.</w:t>
      </w:r>
    </w:p>
    <w:p w14:paraId="361091ED" w14:textId="06211C7A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Jika dia termasuk golongan para pendusta lagi sesat,</w:t>
      </w:r>
    </w:p>
    <w:p w14:paraId="34BB04CB" w14:textId="3F4E337C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jamuannya berupa air mendidih</w:t>
      </w:r>
    </w:p>
    <w:p w14:paraId="05B3B578" w14:textId="3619FA9B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 xml:space="preserve">dan dibakar oleh (neraka) </w:t>
      </w:r>
      <w:proofErr w:type="spellStart"/>
      <w:r w:rsidRPr="00E0679A">
        <w:rPr>
          <w:color w:val="auto"/>
          <w:spacing w:val="0"/>
          <w:sz w:val="24"/>
          <w:szCs w:val="24"/>
          <w:lang w:val="id-ID"/>
        </w:rPr>
        <w:t>Jahim</w:t>
      </w:r>
      <w:proofErr w:type="spellEnd"/>
      <w:r w:rsidRPr="00E0679A">
        <w:rPr>
          <w:color w:val="auto"/>
          <w:spacing w:val="0"/>
          <w:sz w:val="24"/>
          <w:szCs w:val="24"/>
          <w:lang w:val="id-ID"/>
        </w:rPr>
        <w:t>.</w:t>
      </w:r>
    </w:p>
    <w:p w14:paraId="5A456847" w14:textId="1DAFEEFE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Sesungguhnya ini benar-benar merupakan hakulyakin.</w:t>
      </w:r>
    </w:p>
    <w:p w14:paraId="162860CE" w14:textId="22191866" w:rsidR="00C0255E" w:rsidRPr="00E0679A" w:rsidRDefault="00C0255E" w:rsidP="00771237">
      <w:pPr>
        <w:pStyle w:val="isi1101-10"/>
        <w:numPr>
          <w:ilvl w:val="0"/>
          <w:numId w:val="4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0679A">
        <w:rPr>
          <w:color w:val="auto"/>
          <w:spacing w:val="0"/>
          <w:sz w:val="24"/>
          <w:szCs w:val="24"/>
          <w:lang w:val="id-ID"/>
        </w:rPr>
        <w:t>Maka, bertasbihlah dengan (menyebut) nama Tuhanmu Yang Maha</w:t>
      </w:r>
      <w:r w:rsidR="00CC2142">
        <w:rPr>
          <w:color w:val="auto"/>
          <w:spacing w:val="0"/>
          <w:sz w:val="24"/>
          <w:szCs w:val="24"/>
        </w:rPr>
        <w:t xml:space="preserve"> </w:t>
      </w:r>
      <w:r w:rsidR="00CC2142" w:rsidRPr="00E0679A">
        <w:rPr>
          <w:color w:val="auto"/>
          <w:spacing w:val="0"/>
          <w:sz w:val="24"/>
          <w:szCs w:val="24"/>
          <w:lang w:val="id-ID"/>
        </w:rPr>
        <w:t>Agung</w:t>
      </w:r>
      <w:r w:rsidRPr="00E0679A">
        <w:rPr>
          <w:color w:val="auto"/>
          <w:spacing w:val="0"/>
          <w:sz w:val="24"/>
          <w:szCs w:val="24"/>
          <w:lang w:val="id-ID"/>
        </w:rPr>
        <w:t>.</w:t>
      </w:r>
    </w:p>
    <w:sectPr w:rsidR="00C0255E" w:rsidRPr="00E0679A">
      <w:footnotePr>
        <w:numStart w:val="707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6829" w14:textId="77777777" w:rsidR="001C55FE" w:rsidRDefault="001C55FE" w:rsidP="00B21C83">
      <w:pPr>
        <w:spacing w:after="0" w:line="240" w:lineRule="auto"/>
      </w:pPr>
      <w:r>
        <w:separator/>
      </w:r>
    </w:p>
  </w:endnote>
  <w:endnote w:type="continuationSeparator" w:id="0">
    <w:p w14:paraId="2CDDADD6" w14:textId="77777777" w:rsidR="001C55FE" w:rsidRDefault="001C55FE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EADF" w14:textId="77777777" w:rsidR="001C55FE" w:rsidRDefault="001C55FE" w:rsidP="00B21C83">
      <w:pPr>
        <w:spacing w:after="0" w:line="240" w:lineRule="auto"/>
      </w:pPr>
      <w:r>
        <w:separator/>
      </w:r>
    </w:p>
  </w:footnote>
  <w:footnote w:type="continuationSeparator" w:id="0">
    <w:p w14:paraId="202158B5" w14:textId="77777777" w:rsidR="001C55FE" w:rsidRDefault="001C55FE" w:rsidP="00B21C83">
      <w:pPr>
        <w:spacing w:after="0" w:line="240" w:lineRule="auto"/>
      </w:pPr>
      <w:r>
        <w:continuationSeparator/>
      </w:r>
    </w:p>
  </w:footnote>
  <w:footnote w:id="1">
    <w:p w14:paraId="6DEBC3CF" w14:textId="37A31263" w:rsidR="00771237" w:rsidRPr="00E0679A" w:rsidRDefault="00771237" w:rsidP="00771237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E0679A">
        <w:rPr>
          <w:rStyle w:val="FootnoteReference"/>
          <w:sz w:val="20"/>
          <w:szCs w:val="20"/>
          <w:lang w:val="id-ID"/>
        </w:rPr>
        <w:footnoteRef/>
      </w:r>
      <w:r w:rsidRPr="00E0679A">
        <w:rPr>
          <w:sz w:val="20"/>
          <w:szCs w:val="20"/>
          <w:vertAlign w:val="superscript"/>
          <w:lang w:val="id-ID"/>
        </w:rPr>
        <w:t>)</w:t>
      </w:r>
      <w:r w:rsidRPr="00E0679A">
        <w:rPr>
          <w:sz w:val="20"/>
          <w:szCs w:val="20"/>
          <w:lang w:val="id-ID"/>
        </w:rPr>
        <w:t xml:space="preserve"> </w:t>
      </w:r>
      <w:proofErr w:type="spellStart"/>
      <w:r w:rsidR="00215275" w:rsidRPr="00E0679A">
        <w:rPr>
          <w:i/>
          <w:sz w:val="20"/>
          <w:szCs w:val="20"/>
          <w:lang w:val="id-ID"/>
        </w:rPr>
        <w:t>Z</w:t>
      </w:r>
      <w:r w:rsidRPr="00E0679A">
        <w:rPr>
          <w:i/>
          <w:sz w:val="20"/>
          <w:szCs w:val="20"/>
          <w:lang w:val="id-ID"/>
        </w:rPr>
        <w:t>aqum</w:t>
      </w:r>
      <w:proofErr w:type="spellEnd"/>
      <w:r w:rsidRPr="00E0679A">
        <w:rPr>
          <w:sz w:val="20"/>
          <w:szCs w:val="20"/>
          <w:lang w:val="id-ID"/>
        </w:rPr>
        <w:t xml:space="preserve"> adalah jenis pohon di neraka yang mengakibatkan derita yang luar biasa bagi yang memakannya.</w:t>
      </w:r>
    </w:p>
  </w:footnote>
  <w:footnote w:id="2">
    <w:p w14:paraId="4B09AB72" w14:textId="41551D01" w:rsidR="00771237" w:rsidRPr="00771237" w:rsidRDefault="00771237" w:rsidP="00771237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pacing w:val="-2"/>
          <w:sz w:val="20"/>
          <w:szCs w:val="20"/>
          <w:lang w:val="id-ID"/>
        </w:rPr>
      </w:pPr>
      <w:r w:rsidRPr="00E0679A">
        <w:rPr>
          <w:rStyle w:val="FootnoteReference"/>
          <w:sz w:val="20"/>
          <w:szCs w:val="20"/>
          <w:lang w:val="id-ID"/>
        </w:rPr>
        <w:footnoteRef/>
      </w:r>
      <w:r w:rsidRPr="00E0679A">
        <w:rPr>
          <w:sz w:val="20"/>
          <w:szCs w:val="20"/>
          <w:vertAlign w:val="superscript"/>
          <w:lang w:val="id-ID"/>
        </w:rPr>
        <w:t>)</w:t>
      </w:r>
      <w:r w:rsidRPr="00E0679A">
        <w:rPr>
          <w:sz w:val="20"/>
          <w:szCs w:val="20"/>
          <w:lang w:val="id-ID"/>
        </w:rPr>
        <w:t xml:space="preserve"> </w:t>
      </w:r>
      <w:r w:rsidRPr="00E0679A">
        <w:rPr>
          <w:i/>
          <w:iCs/>
          <w:spacing w:val="-2"/>
          <w:sz w:val="20"/>
          <w:szCs w:val="20"/>
          <w:lang w:val="id-ID"/>
        </w:rPr>
        <w:t>Hamba Allah yang disucikan</w:t>
      </w:r>
      <w:r w:rsidRPr="00E0679A">
        <w:rPr>
          <w:spacing w:val="-2"/>
          <w:sz w:val="20"/>
          <w:szCs w:val="20"/>
          <w:lang w:val="id-ID"/>
        </w:rPr>
        <w:t>, menurut sebagian ulama, adalah orang-orang yang suci dari hadas besar dan kecil. Adapun menurut sebagian lainnya</w:t>
      </w:r>
      <w:r w:rsidR="00215275" w:rsidRPr="00E0679A">
        <w:rPr>
          <w:spacing w:val="-2"/>
          <w:sz w:val="20"/>
          <w:szCs w:val="20"/>
          <w:lang w:val="id-ID"/>
        </w:rPr>
        <w:t>, maksudnya</w:t>
      </w:r>
      <w:r w:rsidRPr="00E0679A">
        <w:rPr>
          <w:spacing w:val="-2"/>
          <w:sz w:val="20"/>
          <w:szCs w:val="20"/>
          <w:lang w:val="id-ID"/>
        </w:rPr>
        <w:t xml:space="preserve"> adalah makhluk Allah yang suci dari dosa dan kesalahan, yakni para malaikat.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F07"/>
    <w:multiLevelType w:val="hybridMultilevel"/>
    <w:tmpl w:val="EDEC2B6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8C3"/>
    <w:multiLevelType w:val="hybridMultilevel"/>
    <w:tmpl w:val="FED04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5012"/>
    <w:multiLevelType w:val="hybridMultilevel"/>
    <w:tmpl w:val="F42CC00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1077"/>
    <w:multiLevelType w:val="hybridMultilevel"/>
    <w:tmpl w:val="90E2DB9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365"/>
    <w:multiLevelType w:val="hybridMultilevel"/>
    <w:tmpl w:val="6BECB5CC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A6DAE"/>
    <w:multiLevelType w:val="hybridMultilevel"/>
    <w:tmpl w:val="1A5EDB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3A12"/>
    <w:multiLevelType w:val="hybridMultilevel"/>
    <w:tmpl w:val="242E506E"/>
    <w:lvl w:ilvl="0" w:tplc="6898E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9595E"/>
    <w:multiLevelType w:val="hybridMultilevel"/>
    <w:tmpl w:val="4F7E045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B6945"/>
    <w:multiLevelType w:val="hybridMultilevel"/>
    <w:tmpl w:val="6E50775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C6655"/>
    <w:multiLevelType w:val="hybridMultilevel"/>
    <w:tmpl w:val="3B860F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EB4"/>
    <w:multiLevelType w:val="hybridMultilevel"/>
    <w:tmpl w:val="04E889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1861"/>
    <w:multiLevelType w:val="hybridMultilevel"/>
    <w:tmpl w:val="00D897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43AE"/>
    <w:multiLevelType w:val="hybridMultilevel"/>
    <w:tmpl w:val="48EAC54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27619"/>
    <w:multiLevelType w:val="hybridMultilevel"/>
    <w:tmpl w:val="C39020C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82190"/>
    <w:multiLevelType w:val="hybridMultilevel"/>
    <w:tmpl w:val="7DE8A484"/>
    <w:lvl w:ilvl="0" w:tplc="6898E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762B5"/>
    <w:multiLevelType w:val="hybridMultilevel"/>
    <w:tmpl w:val="2506B6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64C76"/>
    <w:multiLevelType w:val="hybridMultilevel"/>
    <w:tmpl w:val="44643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A11D9"/>
    <w:multiLevelType w:val="hybridMultilevel"/>
    <w:tmpl w:val="DB7EF5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A4DF1"/>
    <w:multiLevelType w:val="hybridMultilevel"/>
    <w:tmpl w:val="D36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93CE0"/>
    <w:multiLevelType w:val="hybridMultilevel"/>
    <w:tmpl w:val="4844A8C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058"/>
    <w:multiLevelType w:val="hybridMultilevel"/>
    <w:tmpl w:val="12104B8C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035E"/>
    <w:multiLevelType w:val="hybridMultilevel"/>
    <w:tmpl w:val="B59EF9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61DD"/>
    <w:multiLevelType w:val="hybridMultilevel"/>
    <w:tmpl w:val="40AA303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47395"/>
    <w:multiLevelType w:val="hybridMultilevel"/>
    <w:tmpl w:val="D9620F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E51BC"/>
    <w:multiLevelType w:val="hybridMultilevel"/>
    <w:tmpl w:val="C02624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4039"/>
    <w:multiLevelType w:val="hybridMultilevel"/>
    <w:tmpl w:val="FFAACC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5F337D"/>
    <w:multiLevelType w:val="hybridMultilevel"/>
    <w:tmpl w:val="D9D8E7B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9242D5"/>
    <w:multiLevelType w:val="hybridMultilevel"/>
    <w:tmpl w:val="55DA1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30D79"/>
    <w:multiLevelType w:val="hybridMultilevel"/>
    <w:tmpl w:val="5BDEE2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7647F"/>
    <w:multiLevelType w:val="hybridMultilevel"/>
    <w:tmpl w:val="43A6A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BE1736"/>
    <w:multiLevelType w:val="hybridMultilevel"/>
    <w:tmpl w:val="71DEEA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12C09"/>
    <w:multiLevelType w:val="hybridMultilevel"/>
    <w:tmpl w:val="FBA4481A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92C06"/>
    <w:multiLevelType w:val="hybridMultilevel"/>
    <w:tmpl w:val="437688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9A5202"/>
    <w:multiLevelType w:val="hybridMultilevel"/>
    <w:tmpl w:val="D81C31E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F316E"/>
    <w:multiLevelType w:val="hybridMultilevel"/>
    <w:tmpl w:val="ECB68B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93BD4"/>
    <w:multiLevelType w:val="hybridMultilevel"/>
    <w:tmpl w:val="E2927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B74514"/>
    <w:multiLevelType w:val="hybridMultilevel"/>
    <w:tmpl w:val="95FA3FDE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D28BD"/>
    <w:multiLevelType w:val="hybridMultilevel"/>
    <w:tmpl w:val="08981DA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25D3E"/>
    <w:multiLevelType w:val="hybridMultilevel"/>
    <w:tmpl w:val="9DC419AE"/>
    <w:lvl w:ilvl="0" w:tplc="6898E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A42D3"/>
    <w:multiLevelType w:val="hybridMultilevel"/>
    <w:tmpl w:val="0EBCC2B8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797F53"/>
    <w:multiLevelType w:val="hybridMultilevel"/>
    <w:tmpl w:val="4D9A92A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2D782C"/>
    <w:multiLevelType w:val="hybridMultilevel"/>
    <w:tmpl w:val="29E80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54660"/>
    <w:multiLevelType w:val="hybridMultilevel"/>
    <w:tmpl w:val="2A1A6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B28DC"/>
    <w:multiLevelType w:val="hybridMultilevel"/>
    <w:tmpl w:val="79006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C516B"/>
    <w:multiLevelType w:val="hybridMultilevel"/>
    <w:tmpl w:val="748EE7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D5067"/>
    <w:multiLevelType w:val="hybridMultilevel"/>
    <w:tmpl w:val="8340C2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AA72B2"/>
    <w:multiLevelType w:val="hybridMultilevel"/>
    <w:tmpl w:val="B6F8E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3089C"/>
    <w:multiLevelType w:val="hybridMultilevel"/>
    <w:tmpl w:val="F836D942"/>
    <w:lvl w:ilvl="0" w:tplc="6898E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7296">
    <w:abstractNumId w:val="18"/>
  </w:num>
  <w:num w:numId="2" w16cid:durableId="1241403570">
    <w:abstractNumId w:val="19"/>
  </w:num>
  <w:num w:numId="3" w16cid:durableId="406850115">
    <w:abstractNumId w:val="36"/>
  </w:num>
  <w:num w:numId="4" w16cid:durableId="954098640">
    <w:abstractNumId w:val="26"/>
  </w:num>
  <w:num w:numId="5" w16cid:durableId="504169922">
    <w:abstractNumId w:val="31"/>
  </w:num>
  <w:num w:numId="6" w16cid:durableId="682828357">
    <w:abstractNumId w:val="7"/>
  </w:num>
  <w:num w:numId="7" w16cid:durableId="1645965290">
    <w:abstractNumId w:val="20"/>
  </w:num>
  <w:num w:numId="8" w16cid:durableId="49230770">
    <w:abstractNumId w:val="8"/>
  </w:num>
  <w:num w:numId="9" w16cid:durableId="152721057">
    <w:abstractNumId w:val="2"/>
  </w:num>
  <w:num w:numId="10" w16cid:durableId="686103325">
    <w:abstractNumId w:val="33"/>
  </w:num>
  <w:num w:numId="11" w16cid:durableId="685982308">
    <w:abstractNumId w:val="40"/>
  </w:num>
  <w:num w:numId="12" w16cid:durableId="956450122">
    <w:abstractNumId w:val="22"/>
  </w:num>
  <w:num w:numId="13" w16cid:durableId="410006954">
    <w:abstractNumId w:val="13"/>
  </w:num>
  <w:num w:numId="14" w16cid:durableId="1799637742">
    <w:abstractNumId w:val="37"/>
  </w:num>
  <w:num w:numId="15" w16cid:durableId="529076984">
    <w:abstractNumId w:val="12"/>
  </w:num>
  <w:num w:numId="16" w16cid:durableId="1371615184">
    <w:abstractNumId w:val="0"/>
  </w:num>
  <w:num w:numId="17" w16cid:durableId="1967003342">
    <w:abstractNumId w:val="3"/>
  </w:num>
  <w:num w:numId="18" w16cid:durableId="1142234343">
    <w:abstractNumId w:val="39"/>
  </w:num>
  <w:num w:numId="19" w16cid:durableId="1047294905">
    <w:abstractNumId w:val="32"/>
  </w:num>
  <w:num w:numId="20" w16cid:durableId="723137381">
    <w:abstractNumId w:val="46"/>
  </w:num>
  <w:num w:numId="21" w16cid:durableId="1897473315">
    <w:abstractNumId w:val="29"/>
  </w:num>
  <w:num w:numId="22" w16cid:durableId="1930961499">
    <w:abstractNumId w:val="41"/>
  </w:num>
  <w:num w:numId="23" w16cid:durableId="656154311">
    <w:abstractNumId w:val="16"/>
  </w:num>
  <w:num w:numId="24" w16cid:durableId="1276599044">
    <w:abstractNumId w:val="4"/>
  </w:num>
  <w:num w:numId="25" w16cid:durableId="1683118706">
    <w:abstractNumId w:val="1"/>
  </w:num>
  <w:num w:numId="26" w16cid:durableId="1960380729">
    <w:abstractNumId w:val="35"/>
  </w:num>
  <w:num w:numId="27" w16cid:durableId="954408409">
    <w:abstractNumId w:val="34"/>
  </w:num>
  <w:num w:numId="28" w16cid:durableId="259724188">
    <w:abstractNumId w:val="9"/>
  </w:num>
  <w:num w:numId="29" w16cid:durableId="1429420894">
    <w:abstractNumId w:val="11"/>
  </w:num>
  <w:num w:numId="30" w16cid:durableId="158544960">
    <w:abstractNumId w:val="24"/>
  </w:num>
  <w:num w:numId="31" w16cid:durableId="628633951">
    <w:abstractNumId w:val="21"/>
  </w:num>
  <w:num w:numId="32" w16cid:durableId="1438253495">
    <w:abstractNumId w:val="27"/>
  </w:num>
  <w:num w:numId="33" w16cid:durableId="1868712048">
    <w:abstractNumId w:val="25"/>
  </w:num>
  <w:num w:numId="34" w16cid:durableId="1887057996">
    <w:abstractNumId w:val="28"/>
  </w:num>
  <w:num w:numId="35" w16cid:durableId="660742493">
    <w:abstractNumId w:val="42"/>
  </w:num>
  <w:num w:numId="36" w16cid:durableId="129180055">
    <w:abstractNumId w:val="17"/>
  </w:num>
  <w:num w:numId="37" w16cid:durableId="1513375340">
    <w:abstractNumId w:val="23"/>
  </w:num>
  <w:num w:numId="38" w16cid:durableId="1193884673">
    <w:abstractNumId w:val="45"/>
  </w:num>
  <w:num w:numId="39" w16cid:durableId="1918249461">
    <w:abstractNumId w:val="10"/>
  </w:num>
  <w:num w:numId="40" w16cid:durableId="347491700">
    <w:abstractNumId w:val="30"/>
  </w:num>
  <w:num w:numId="41" w16cid:durableId="858813819">
    <w:abstractNumId w:val="15"/>
  </w:num>
  <w:num w:numId="42" w16cid:durableId="1786382568">
    <w:abstractNumId w:val="38"/>
  </w:num>
  <w:num w:numId="43" w16cid:durableId="781415406">
    <w:abstractNumId w:val="43"/>
  </w:num>
  <w:num w:numId="44" w16cid:durableId="1313213725">
    <w:abstractNumId w:val="5"/>
  </w:num>
  <w:num w:numId="45" w16cid:durableId="413936487">
    <w:abstractNumId w:val="44"/>
  </w:num>
  <w:num w:numId="46" w16cid:durableId="2124376575">
    <w:abstractNumId w:val="6"/>
  </w:num>
  <w:num w:numId="47" w16cid:durableId="85281">
    <w:abstractNumId w:val="14"/>
  </w:num>
  <w:num w:numId="48" w16cid:durableId="26419560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07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2427A"/>
    <w:rsid w:val="00193F3B"/>
    <w:rsid w:val="001B25DB"/>
    <w:rsid w:val="001C55FE"/>
    <w:rsid w:val="0021271E"/>
    <w:rsid w:val="00215275"/>
    <w:rsid w:val="00242810"/>
    <w:rsid w:val="0036090A"/>
    <w:rsid w:val="003958B4"/>
    <w:rsid w:val="00442FF9"/>
    <w:rsid w:val="004947B1"/>
    <w:rsid w:val="006162B4"/>
    <w:rsid w:val="006823F0"/>
    <w:rsid w:val="006B1E37"/>
    <w:rsid w:val="006D38AA"/>
    <w:rsid w:val="0073027B"/>
    <w:rsid w:val="00742A53"/>
    <w:rsid w:val="00771237"/>
    <w:rsid w:val="00823D11"/>
    <w:rsid w:val="008D7D28"/>
    <w:rsid w:val="00B21C83"/>
    <w:rsid w:val="00B25A6F"/>
    <w:rsid w:val="00C0255E"/>
    <w:rsid w:val="00CC2142"/>
    <w:rsid w:val="00D16560"/>
    <w:rsid w:val="00DD104A"/>
    <w:rsid w:val="00E0679A"/>
    <w:rsid w:val="00E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101">
    <w:name w:val="isi 11 0.1"/>
    <w:basedOn w:val="Normal"/>
    <w:uiPriority w:val="99"/>
    <w:rsid w:val="006162B4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6D38AA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">
    <w:name w:val="isi 11"/>
    <w:basedOn w:val="Normal"/>
    <w:uiPriority w:val="99"/>
    <w:rsid w:val="00C0255E"/>
    <w:pPr>
      <w:tabs>
        <w:tab w:val="left" w:pos="283"/>
      </w:tabs>
      <w:suppressAutoHyphens/>
      <w:autoSpaceDE w:val="0"/>
      <w:autoSpaceDN w:val="0"/>
      <w:adjustRightInd w:val="0"/>
      <w:spacing w:after="113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593A-90E3-4599-841B-912D90D0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6</cp:revision>
  <dcterms:created xsi:type="dcterms:W3CDTF">2020-12-22T01:35:00Z</dcterms:created>
  <dcterms:modified xsi:type="dcterms:W3CDTF">2022-11-01T04:19:00Z</dcterms:modified>
</cp:coreProperties>
</file>