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681FB" w14:textId="77777777" w:rsidR="00D9635C" w:rsidRDefault="00D9635C" w:rsidP="00D9635C">
      <w:pPr>
        <w:pStyle w:val="NormalWeb"/>
        <w:rPr>
          <w:rStyle w:val="Strong"/>
          <w:b w:val="0"/>
          <w:bCs w:val="0"/>
          <w:color w:val="000000" w:themeColor="text1"/>
        </w:rPr>
      </w:pPr>
      <w:r w:rsidRPr="00D9635C">
        <w:rPr>
          <w:rStyle w:val="Strong"/>
          <w:color w:val="000000" w:themeColor="text1"/>
          <w:sz w:val="44"/>
          <w:szCs w:val="44"/>
        </w:rPr>
        <w:t>A Comprehensive Study on Data Normalization Techniques Across Relational, Object-Oriented, and Analytical Systems</w:t>
      </w:r>
      <w:r w:rsidRPr="00D9635C">
        <w:rPr>
          <w:color w:val="000000" w:themeColor="text1"/>
        </w:rPr>
        <w:br/>
      </w:r>
      <w:r w:rsidRPr="00D9635C">
        <w:rPr>
          <w:rStyle w:val="Strong"/>
          <w:b w:val="0"/>
          <w:bCs w:val="0"/>
          <w:color w:val="000000" w:themeColor="text1"/>
        </w:rPr>
        <w:t>Ria Shakya</w:t>
      </w:r>
      <w:r w:rsidRPr="00D9635C">
        <w:rPr>
          <w:b/>
          <w:bCs/>
          <w:color w:val="000000" w:themeColor="text1"/>
        </w:rPr>
        <w:br/>
      </w:r>
      <w:r w:rsidRPr="00D9635C">
        <w:rPr>
          <w:rStyle w:val="Strong"/>
          <w:b w:val="0"/>
          <w:bCs w:val="0"/>
          <w:color w:val="000000" w:themeColor="text1"/>
        </w:rPr>
        <w:t>Patan College for Professional Studie</w:t>
      </w:r>
      <w:r>
        <w:rPr>
          <w:rStyle w:val="Strong"/>
          <w:b w:val="0"/>
          <w:bCs w:val="0"/>
          <w:color w:val="000000" w:themeColor="text1"/>
        </w:rPr>
        <w:t>s</w:t>
      </w:r>
    </w:p>
    <w:p w14:paraId="5586D487" w14:textId="7E53F159" w:rsidR="00D9635C" w:rsidRPr="00D9635C" w:rsidRDefault="00D9635C" w:rsidP="00D9635C">
      <w:pPr>
        <w:pStyle w:val="NormalWeb"/>
        <w:rPr>
          <w:color w:val="000000" w:themeColor="text1"/>
        </w:rPr>
        <w:sectPr w:rsidR="00D9635C" w:rsidRPr="00D9635C" w:rsidSect="00D9635C">
          <w:type w:val="continuous"/>
          <w:pgSz w:w="12240" w:h="15840"/>
          <w:pgMar w:top="1440" w:right="1440" w:bottom="1440" w:left="1440" w:header="720" w:footer="720" w:gutter="0"/>
          <w:cols w:space="720"/>
          <w:docGrid w:linePitch="360"/>
        </w:sectPr>
      </w:pPr>
    </w:p>
    <w:p w14:paraId="30F55E8D" w14:textId="244DA6E5" w:rsidR="00D9635C" w:rsidRPr="00333228" w:rsidRDefault="00D9635C" w:rsidP="00333228">
      <w:pPr>
        <w:pStyle w:val="Heading3"/>
        <w:rPr>
          <w:rFonts w:ascii="Times New Roman" w:hAnsi="Times New Roman" w:cs="Times New Roman"/>
          <w:b w:val="0"/>
          <w:bCs w:val="0"/>
          <w:color w:val="000000" w:themeColor="text1"/>
          <w:sz w:val="32"/>
          <w:szCs w:val="32"/>
        </w:rPr>
      </w:pPr>
      <w:r w:rsidRPr="00333228">
        <w:rPr>
          <w:rFonts w:ascii="Times New Roman" w:hAnsi="Times New Roman" w:cs="Times New Roman"/>
          <w:i/>
          <w:iCs/>
          <w:color w:val="000000" w:themeColor="text1"/>
          <w:sz w:val="24"/>
          <w:szCs w:val="24"/>
        </w:rPr>
        <w:t>Abstract</w:t>
      </w:r>
      <w:r w:rsidR="00333228">
        <w:rPr>
          <w:rFonts w:ascii="Times New Roman" w:hAnsi="Times New Roman" w:cs="Times New Roman"/>
          <w:color w:val="000000" w:themeColor="text1"/>
          <w:sz w:val="32"/>
          <w:szCs w:val="32"/>
        </w:rPr>
        <w:t xml:space="preserve"> - </w:t>
      </w:r>
      <w:r w:rsidRPr="00333228">
        <w:rPr>
          <w:rFonts w:ascii="Times New Roman" w:hAnsi="Times New Roman" w:cs="Times New Roman"/>
          <w:b w:val="0"/>
          <w:bCs w:val="0"/>
          <w:i/>
          <w:iCs/>
          <w:color w:val="000000" w:themeColor="text1"/>
        </w:rPr>
        <w:t xml:space="preserve">Data normalization is a fundamental technique used to enhance data quality, consistency, and efficiency across database and analytical systems. In relational databases, normalization minimizes redundancy and eliminates update anomalies through structured decomposition of relations. Object-oriented databases extend these principles using object functional dependencies and object normal forms to manage complex data structures. In analytical and machine learning contexts, normalization rescales numerical features to improve computational stability and predictive accuracy. Drawing on survey reviews </w:t>
      </w:r>
      <w:r w:rsidRPr="00333228">
        <w:rPr>
          <w:rStyle w:val="Strong"/>
          <w:rFonts w:ascii="Times New Roman" w:hAnsi="Times New Roman" w:cs="Times New Roman"/>
          <w:b/>
          <w:bCs/>
          <w:i/>
          <w:iCs/>
          <w:color w:val="000000" w:themeColor="text1"/>
        </w:rPr>
        <w:t>[1]</w:t>
      </w:r>
      <w:r w:rsidRPr="00333228">
        <w:rPr>
          <w:rFonts w:ascii="Times New Roman" w:hAnsi="Times New Roman" w:cs="Times New Roman"/>
          <w:b w:val="0"/>
          <w:bCs w:val="0"/>
          <w:i/>
          <w:iCs/>
          <w:color w:val="000000" w:themeColor="text1"/>
        </w:rPr>
        <w:t xml:space="preserve">, empirical evaluations of scaling strategies </w:t>
      </w:r>
      <w:r w:rsidRPr="00333228">
        <w:rPr>
          <w:rStyle w:val="Strong"/>
          <w:rFonts w:ascii="Times New Roman" w:hAnsi="Times New Roman" w:cs="Times New Roman"/>
          <w:b/>
          <w:bCs/>
          <w:i/>
          <w:iCs/>
          <w:color w:val="000000" w:themeColor="text1"/>
        </w:rPr>
        <w:t>[2]</w:t>
      </w:r>
      <w:r w:rsidRPr="00333228">
        <w:rPr>
          <w:rFonts w:ascii="Times New Roman" w:hAnsi="Times New Roman" w:cs="Times New Roman"/>
          <w:b w:val="0"/>
          <w:bCs w:val="0"/>
          <w:i/>
          <w:iCs/>
          <w:color w:val="000000" w:themeColor="text1"/>
        </w:rPr>
        <w:t xml:space="preserve">, domain-specific normalization experiments </w:t>
      </w:r>
      <w:r w:rsidRPr="00333228">
        <w:rPr>
          <w:rStyle w:val="Strong"/>
          <w:rFonts w:ascii="Times New Roman" w:hAnsi="Times New Roman" w:cs="Times New Roman"/>
          <w:b/>
          <w:bCs/>
          <w:i/>
          <w:iCs/>
          <w:color w:val="000000" w:themeColor="text1"/>
        </w:rPr>
        <w:t>[3]</w:t>
      </w:r>
      <w:r w:rsidRPr="00333228">
        <w:rPr>
          <w:rFonts w:ascii="Times New Roman" w:hAnsi="Times New Roman" w:cs="Times New Roman"/>
          <w:b w:val="0"/>
          <w:bCs w:val="0"/>
          <w:i/>
          <w:iCs/>
          <w:color w:val="000000" w:themeColor="text1"/>
        </w:rPr>
        <w:t xml:space="preserve">, predictive modeling studies </w:t>
      </w:r>
      <w:r w:rsidRPr="00333228">
        <w:rPr>
          <w:rStyle w:val="Strong"/>
          <w:rFonts w:ascii="Times New Roman" w:hAnsi="Times New Roman" w:cs="Times New Roman"/>
          <w:b/>
          <w:bCs/>
          <w:i/>
          <w:iCs/>
          <w:color w:val="000000" w:themeColor="text1"/>
        </w:rPr>
        <w:t>[4]</w:t>
      </w:r>
      <w:r w:rsidRPr="00333228">
        <w:rPr>
          <w:rFonts w:ascii="Times New Roman" w:hAnsi="Times New Roman" w:cs="Times New Roman"/>
          <w:b w:val="0"/>
          <w:bCs w:val="0"/>
          <w:i/>
          <w:iCs/>
          <w:color w:val="000000" w:themeColor="text1"/>
        </w:rPr>
        <w:t xml:space="preserve">, and object-oriented database research </w:t>
      </w:r>
      <w:r w:rsidRPr="00333228">
        <w:rPr>
          <w:rStyle w:val="Strong"/>
          <w:rFonts w:ascii="Times New Roman" w:hAnsi="Times New Roman" w:cs="Times New Roman"/>
          <w:b/>
          <w:bCs/>
          <w:i/>
          <w:iCs/>
          <w:color w:val="000000" w:themeColor="text1"/>
        </w:rPr>
        <w:t>[5]</w:t>
      </w:r>
      <w:r w:rsidRPr="00333228">
        <w:rPr>
          <w:rFonts w:ascii="Times New Roman" w:hAnsi="Times New Roman" w:cs="Times New Roman"/>
          <w:b w:val="0"/>
          <w:bCs w:val="0"/>
          <w:i/>
          <w:iCs/>
          <w:color w:val="000000" w:themeColor="text1"/>
        </w:rPr>
        <w:t>, this paper presents a comparative study of normalization techniques across these domains. The analysis highlights theoretical foundations, practical methods, and performance trade-offs, demonstrating that combining structural database normalization with statistical feature scaling leads to improved reliability, maintainability, and system performance.</w:t>
      </w:r>
    </w:p>
    <w:p w14:paraId="50391C57" w14:textId="77777777" w:rsidR="00D9635C" w:rsidRPr="00D9635C" w:rsidRDefault="00D9635C" w:rsidP="00D9635C">
      <w:pPr>
        <w:pStyle w:val="NormalWeb"/>
        <w:rPr>
          <w:i/>
          <w:iCs/>
          <w:color w:val="000000" w:themeColor="text1"/>
        </w:rPr>
      </w:pPr>
      <w:r w:rsidRPr="00D9635C">
        <w:rPr>
          <w:rStyle w:val="Strong"/>
          <w:i/>
          <w:iCs/>
          <w:color w:val="000000" w:themeColor="text1"/>
        </w:rPr>
        <w:t>Keywords:</w:t>
      </w:r>
      <w:r w:rsidRPr="00D9635C">
        <w:rPr>
          <w:i/>
          <w:iCs/>
          <w:color w:val="000000" w:themeColor="text1"/>
        </w:rPr>
        <w:t xml:space="preserve"> Data normalization, database design, BCNF, object-oriented databases, data preprocessing, scaling, machine learning.</w:t>
      </w:r>
    </w:p>
    <w:p w14:paraId="57B44353" w14:textId="08302B2F" w:rsidR="00D9635C" w:rsidRPr="00D9635C" w:rsidRDefault="00D9635C"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1.</w:t>
      </w:r>
      <w:r w:rsidR="00333228" w:rsidRPr="00D9635C">
        <w:rPr>
          <w:rFonts w:ascii="Times New Roman" w:hAnsi="Times New Roman" w:cs="Times New Roman"/>
          <w:color w:val="000000" w:themeColor="text1"/>
          <w:sz w:val="28"/>
          <w:szCs w:val="28"/>
        </w:rPr>
        <w:t xml:space="preserve"> INTRODUCTION</w:t>
      </w:r>
    </w:p>
    <w:p w14:paraId="23B0BC84" w14:textId="6B59CFFA" w:rsidR="00D9635C" w:rsidRPr="00D9635C" w:rsidRDefault="00D9635C" w:rsidP="00D9635C">
      <w:pPr>
        <w:pStyle w:val="NormalWeb"/>
        <w:rPr>
          <w:color w:val="000000" w:themeColor="text1"/>
        </w:rPr>
      </w:pPr>
      <w:r w:rsidRPr="00D9635C">
        <w:rPr>
          <w:color w:val="000000" w:themeColor="text1"/>
        </w:rPr>
        <w:t xml:space="preserve">Normalization ensures structured, consistent, and efficient storage or </w:t>
      </w:r>
      <w:r w:rsidRPr="00D9635C">
        <w:rPr>
          <w:color w:val="000000" w:themeColor="text1"/>
        </w:rPr>
        <w:t xml:space="preserve">processing of data. In databases, normalization removes redundancy and prevents update anomalies, while in analytics and machine learning, normalization improves model convergence and accuracy. This paper integrates concepts from review studies of normalization techniques </w:t>
      </w:r>
      <w:r w:rsidRPr="00D9635C">
        <w:rPr>
          <w:rStyle w:val="Strong"/>
          <w:color w:val="000000" w:themeColor="text1"/>
        </w:rPr>
        <w:t>[1]</w:t>
      </w:r>
      <w:r w:rsidRPr="00D9635C">
        <w:rPr>
          <w:color w:val="000000" w:themeColor="text1"/>
        </w:rPr>
        <w:t xml:space="preserve">, empirical evaluations of scaling strategies </w:t>
      </w:r>
      <w:r w:rsidRPr="00D9635C">
        <w:rPr>
          <w:rStyle w:val="Strong"/>
          <w:color w:val="000000" w:themeColor="text1"/>
        </w:rPr>
        <w:t>[2]</w:t>
      </w:r>
      <w:r w:rsidRPr="00D9635C">
        <w:rPr>
          <w:color w:val="000000" w:themeColor="text1"/>
        </w:rPr>
        <w:t xml:space="preserve">, microarray normalization experiments </w:t>
      </w:r>
      <w:r w:rsidRPr="00D9635C">
        <w:rPr>
          <w:rStyle w:val="Strong"/>
          <w:color w:val="000000" w:themeColor="text1"/>
        </w:rPr>
        <w:t>[3]</w:t>
      </w:r>
      <w:r w:rsidRPr="00D9635C">
        <w:rPr>
          <w:color w:val="000000" w:themeColor="text1"/>
        </w:rPr>
        <w:t xml:space="preserve">, and the object-oriented database normalization framework </w:t>
      </w:r>
      <w:r w:rsidRPr="00D9635C">
        <w:rPr>
          <w:rStyle w:val="Strong"/>
          <w:color w:val="000000" w:themeColor="text1"/>
        </w:rPr>
        <w:t>[5]</w:t>
      </w:r>
      <w:r w:rsidRPr="00D9635C">
        <w:rPr>
          <w:color w:val="000000" w:themeColor="text1"/>
        </w:rPr>
        <w:t>.</w:t>
      </w:r>
    </w:p>
    <w:p w14:paraId="4E3CD9B6" w14:textId="735D4D05"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2. BACKGROUND AND RELATED WORK</w:t>
      </w:r>
    </w:p>
    <w:p w14:paraId="2EF84590" w14:textId="2DBF38A8" w:rsidR="00D9635C" w:rsidRPr="00D9635C" w:rsidRDefault="00D9635C" w:rsidP="00D9635C">
      <w:pPr>
        <w:pStyle w:val="NormalWeb"/>
        <w:rPr>
          <w:color w:val="000000" w:themeColor="text1"/>
        </w:rPr>
      </w:pPr>
      <w:r w:rsidRPr="00D9635C">
        <w:rPr>
          <w:color w:val="000000" w:themeColor="text1"/>
        </w:rPr>
        <w:t xml:space="preserve">Relational database theory introduces normal forms such as 1NF, 2NF, 3NF, BCNF, 4NF, and 5NF to eliminate partial, transitive, and multivalued dependencies. Survey research summarizes common scaling methods including Min–Max normalization, Z-score standardization, decimal scaling, and log transformations </w:t>
      </w:r>
      <w:r w:rsidRPr="00D9635C">
        <w:rPr>
          <w:rStyle w:val="Strong"/>
          <w:color w:val="000000" w:themeColor="text1"/>
        </w:rPr>
        <w:t>[1]</w:t>
      </w:r>
      <w:r w:rsidRPr="00D9635C">
        <w:rPr>
          <w:color w:val="000000" w:themeColor="text1"/>
        </w:rPr>
        <w:t xml:space="preserve">. Empirical investigations demonstrate that normalization can significantly influence classification and regression accuracy </w:t>
      </w:r>
      <w:r w:rsidRPr="00D9635C">
        <w:rPr>
          <w:rStyle w:val="Strong"/>
          <w:color w:val="000000" w:themeColor="text1"/>
        </w:rPr>
        <w:t>[2]</w:t>
      </w:r>
      <w:r w:rsidRPr="00D9635C">
        <w:rPr>
          <w:color w:val="000000" w:themeColor="text1"/>
        </w:rPr>
        <w:t xml:space="preserve">. Studies in specialized domains such as microarray gene expression data further confirm the importance of normalization for reliable analysis </w:t>
      </w:r>
      <w:r w:rsidRPr="00D9635C">
        <w:rPr>
          <w:rStyle w:val="Strong"/>
          <w:color w:val="000000" w:themeColor="text1"/>
        </w:rPr>
        <w:t>[3]</w:t>
      </w:r>
      <w:r w:rsidRPr="00D9635C">
        <w:rPr>
          <w:color w:val="000000" w:themeColor="text1"/>
        </w:rPr>
        <w:t xml:space="preserve">. Additionally, object-oriented database research proposes object functional dependency and object normal form to adapt classical normalization principles to complex object structures </w:t>
      </w:r>
      <w:r w:rsidRPr="00D9635C">
        <w:rPr>
          <w:rStyle w:val="Strong"/>
          <w:color w:val="000000" w:themeColor="text1"/>
        </w:rPr>
        <w:t>[5]</w:t>
      </w:r>
      <w:r w:rsidRPr="00D9635C">
        <w:rPr>
          <w:color w:val="000000" w:themeColor="text1"/>
        </w:rPr>
        <w:t>.</w:t>
      </w:r>
    </w:p>
    <w:p w14:paraId="0591823A" w14:textId="608D3EAC"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lastRenderedPageBreak/>
        <w:t>3. RELATIONAL DATABASE NORMALIZATION</w:t>
      </w:r>
    </w:p>
    <w:p w14:paraId="6A512303" w14:textId="77895A4A" w:rsidR="00D9635C" w:rsidRPr="00D9635C" w:rsidRDefault="00D9635C" w:rsidP="00D9635C">
      <w:pPr>
        <w:pStyle w:val="NormalWeb"/>
        <w:rPr>
          <w:color w:val="000000" w:themeColor="text1"/>
        </w:rPr>
      </w:pPr>
      <w:r w:rsidRPr="00D9635C">
        <w:rPr>
          <w:color w:val="000000" w:themeColor="text1"/>
        </w:rPr>
        <w:t>Relational normalization aims to prevent update, insertion, and deletion anomalies. A schema is decomposed using functional dependencies so that each non-key attribute depends only on the key. BCNF ensures that all determinants are candidate keys, thereby strengthening integrity constraints. Although decomposition improves consistency and reduces redundancy, it may increase join operations and query costs. Therefore, database designers must balance normalization with system performance requirements.</w:t>
      </w:r>
    </w:p>
    <w:p w14:paraId="45B907AD" w14:textId="57049558"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4. OBJECT-ORIENTED NORMALIZATION</w:t>
      </w:r>
    </w:p>
    <w:p w14:paraId="4A520746" w14:textId="7F839B08" w:rsidR="00D9635C" w:rsidRPr="00D9635C" w:rsidRDefault="00D9635C" w:rsidP="00D9635C">
      <w:pPr>
        <w:pStyle w:val="NormalWeb"/>
        <w:rPr>
          <w:color w:val="000000" w:themeColor="text1"/>
        </w:rPr>
      </w:pPr>
      <w:r w:rsidRPr="00D9635C">
        <w:rPr>
          <w:color w:val="000000" w:themeColor="text1"/>
        </w:rPr>
        <w:t xml:space="preserve">Object-oriented databases differ from relational systems because they support complex attributes, collections, inheritance, and object identifiers. Traditional relational keys are replaced by system-generated identifiers. Research introduces object functional dependency and the object normal form, where all dependencies are determined by the object identifier </w:t>
      </w:r>
      <w:r w:rsidRPr="00D9635C">
        <w:rPr>
          <w:rStyle w:val="Strong"/>
          <w:color w:val="000000" w:themeColor="text1"/>
        </w:rPr>
        <w:t>[5]</w:t>
      </w:r>
      <w:r w:rsidRPr="00D9635C">
        <w:rPr>
          <w:color w:val="000000" w:themeColor="text1"/>
        </w:rPr>
        <w:t>. This approach minimizes redundancy and prevents modification anomalies while preserving object relationships and improving maintainability.</w:t>
      </w:r>
    </w:p>
    <w:p w14:paraId="47EDE963" w14:textId="7B83287B"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5. STATISTICAL AND MACHINE LEARNING NORMALIZATION</w:t>
      </w:r>
    </w:p>
    <w:p w14:paraId="064471AB" w14:textId="1BA69B85" w:rsidR="00D9635C" w:rsidRPr="00D9635C" w:rsidRDefault="00D9635C" w:rsidP="00D9635C">
      <w:pPr>
        <w:pStyle w:val="NormalWeb"/>
        <w:rPr>
          <w:color w:val="000000" w:themeColor="text1"/>
        </w:rPr>
      </w:pPr>
      <w:r w:rsidRPr="00D9635C">
        <w:rPr>
          <w:color w:val="000000" w:themeColor="text1"/>
        </w:rPr>
        <w:t xml:space="preserve">For analytical datasets, normalization rescales numerical attributes to comparable ranges to ensure fair contribution of features. Min–Max scaling confines values within a fixed interval, Z-score normalization standardizes distributions around zero mean, and robust scaling </w:t>
      </w:r>
      <w:r w:rsidRPr="00D9635C">
        <w:rPr>
          <w:color w:val="000000" w:themeColor="text1"/>
        </w:rPr>
        <w:t xml:space="preserve">mitigates the impact of outliers </w:t>
      </w:r>
      <w:r w:rsidRPr="00D9635C">
        <w:rPr>
          <w:rStyle w:val="Strong"/>
          <w:color w:val="000000" w:themeColor="text1"/>
        </w:rPr>
        <w:t>[1]</w:t>
      </w:r>
      <w:r w:rsidRPr="00D9635C">
        <w:rPr>
          <w:color w:val="000000" w:themeColor="text1"/>
        </w:rPr>
        <w:t xml:space="preserve">. Empirical studies show that algorithms such as k-NN, SVM, logistic regression, and neural networks achieve better accuracy and faster convergence when inputs are normalized </w:t>
      </w:r>
      <w:r w:rsidRPr="00D9635C">
        <w:rPr>
          <w:rStyle w:val="Strong"/>
          <w:color w:val="000000" w:themeColor="text1"/>
        </w:rPr>
        <w:t>[2][4]</w:t>
      </w:r>
      <w:r w:rsidRPr="00D9635C">
        <w:rPr>
          <w:color w:val="000000" w:themeColor="text1"/>
        </w:rPr>
        <w:t>. Proper scaling therefore enhances both predictive performance and computational efficiency.</w:t>
      </w:r>
    </w:p>
    <w:p w14:paraId="0AC95237" w14:textId="0BFD2AC9" w:rsidR="00D9635C" w:rsidRPr="00D9635C" w:rsidRDefault="00D9635C"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6</w:t>
      </w:r>
      <w:r w:rsidR="00333228" w:rsidRPr="00D9635C">
        <w:rPr>
          <w:rFonts w:ascii="Times New Roman" w:hAnsi="Times New Roman" w:cs="Times New Roman"/>
          <w:color w:val="000000" w:themeColor="text1"/>
          <w:sz w:val="28"/>
          <w:szCs w:val="28"/>
        </w:rPr>
        <w:t>. COMPARATIVE ANALYSIS</w:t>
      </w:r>
    </w:p>
    <w:p w14:paraId="5499EEFF" w14:textId="28FCA915" w:rsidR="00D9635C" w:rsidRPr="00D9635C" w:rsidRDefault="00D9635C" w:rsidP="00D9635C">
      <w:pPr>
        <w:pStyle w:val="NormalWeb"/>
        <w:rPr>
          <w:color w:val="000000" w:themeColor="text1"/>
        </w:rPr>
      </w:pPr>
      <w:r w:rsidRPr="00D9635C">
        <w:rPr>
          <w:color w:val="000000" w:themeColor="text1"/>
        </w:rPr>
        <w:t>Relational normalization focuses on structural correctness and data integrity. Object-oriented normalization adapts dependency theory to complex object structures and relationships. Statistical normalization emphasizes numeric stability and predictive performance in analytical tasks. Despite differing objectives, all approaches aim to reduce inconsistency, redundancy, and inefficiency, ultimately improving overall system effectiveness.</w:t>
      </w:r>
    </w:p>
    <w:p w14:paraId="30727FA9" w14:textId="33291AFF"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7. PERFORMANCE IMPLICATIONS</w:t>
      </w:r>
    </w:p>
    <w:p w14:paraId="7106909C" w14:textId="45ADAAE1" w:rsidR="00D9635C" w:rsidRPr="00D9635C" w:rsidRDefault="00D9635C" w:rsidP="00D9635C">
      <w:pPr>
        <w:pStyle w:val="NormalWeb"/>
        <w:rPr>
          <w:color w:val="000000" w:themeColor="text1"/>
        </w:rPr>
      </w:pPr>
      <w:r w:rsidRPr="00D9635C">
        <w:rPr>
          <w:color w:val="000000" w:themeColor="text1"/>
        </w:rPr>
        <w:t xml:space="preserve">Well-normalized schemas reduce redundancy and storage costs but may require additional joins during query execution. Object normalization improves maintainability and consistency in complex systems. Analytical normalization enhances model performance, speeds convergence, and reduces computational instability </w:t>
      </w:r>
      <w:r w:rsidRPr="00D9635C">
        <w:rPr>
          <w:rStyle w:val="Strong"/>
          <w:color w:val="000000" w:themeColor="text1"/>
        </w:rPr>
        <w:t>[2][4]</w:t>
      </w:r>
      <w:r w:rsidRPr="00D9635C">
        <w:rPr>
          <w:color w:val="000000" w:themeColor="text1"/>
        </w:rPr>
        <w:t>. In practice, hybrid systems often combine database normalization with preprocessing normalization to achieve optimal results.</w:t>
      </w:r>
    </w:p>
    <w:p w14:paraId="23E6A989" w14:textId="4325FA2E"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8. BEST PRACTICES</w:t>
      </w:r>
    </w:p>
    <w:p w14:paraId="76B92355" w14:textId="769B4F08" w:rsidR="00D9635C" w:rsidRPr="00D9635C" w:rsidRDefault="00D9635C" w:rsidP="00D9635C">
      <w:pPr>
        <w:pStyle w:val="NormalWeb"/>
        <w:rPr>
          <w:color w:val="000000" w:themeColor="text1"/>
        </w:rPr>
      </w:pPr>
      <w:r w:rsidRPr="00D9635C">
        <w:rPr>
          <w:color w:val="000000" w:themeColor="text1"/>
        </w:rPr>
        <w:t>• Normalize relational schemas to at least 3NF or BCNF.</w:t>
      </w:r>
      <w:r w:rsidRPr="00D9635C">
        <w:rPr>
          <w:color w:val="000000" w:themeColor="text1"/>
        </w:rPr>
        <w:br/>
        <w:t xml:space="preserve">• Use object normal form for object-oriented models </w:t>
      </w:r>
      <w:r w:rsidRPr="00D9635C">
        <w:rPr>
          <w:rStyle w:val="Strong"/>
          <w:color w:val="000000" w:themeColor="text1"/>
        </w:rPr>
        <w:t>[5]</w:t>
      </w:r>
      <w:r w:rsidRPr="00D9635C">
        <w:rPr>
          <w:color w:val="000000" w:themeColor="text1"/>
        </w:rPr>
        <w:t>.</w:t>
      </w:r>
      <w:r w:rsidRPr="00D9635C">
        <w:rPr>
          <w:color w:val="000000" w:themeColor="text1"/>
        </w:rPr>
        <w:br/>
        <w:t xml:space="preserve">• Apply feature scaling before machine </w:t>
      </w:r>
      <w:r w:rsidRPr="00D9635C">
        <w:rPr>
          <w:color w:val="000000" w:themeColor="text1"/>
        </w:rPr>
        <w:lastRenderedPageBreak/>
        <w:t xml:space="preserve">learning tasks </w:t>
      </w:r>
      <w:r w:rsidRPr="00D9635C">
        <w:rPr>
          <w:rStyle w:val="Strong"/>
          <w:color w:val="000000" w:themeColor="text1"/>
        </w:rPr>
        <w:t>[1][2]</w:t>
      </w:r>
      <w:r w:rsidRPr="00D9635C">
        <w:rPr>
          <w:color w:val="000000" w:themeColor="text1"/>
        </w:rPr>
        <w:t>.</w:t>
      </w:r>
      <w:r w:rsidRPr="00D9635C">
        <w:rPr>
          <w:color w:val="000000" w:themeColor="text1"/>
        </w:rPr>
        <w:br/>
        <w:t>• Evaluate trade-offs between normalization depth and query performance.</w:t>
      </w:r>
      <w:r w:rsidRPr="00D9635C">
        <w:rPr>
          <w:color w:val="000000" w:themeColor="text1"/>
        </w:rPr>
        <w:br/>
        <w:t xml:space="preserve">• Validate results empirically using real datasets </w:t>
      </w:r>
      <w:r w:rsidRPr="00D9635C">
        <w:rPr>
          <w:rStyle w:val="Strong"/>
          <w:color w:val="000000" w:themeColor="text1"/>
        </w:rPr>
        <w:t>[3][4]</w:t>
      </w:r>
      <w:r w:rsidRPr="00D9635C">
        <w:rPr>
          <w:color w:val="000000" w:themeColor="text1"/>
        </w:rPr>
        <w:t>.</w:t>
      </w:r>
    </w:p>
    <w:p w14:paraId="378D65FF" w14:textId="26E84E47"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9. SUMMARY</w:t>
      </w:r>
    </w:p>
    <w:p w14:paraId="6B904EC9" w14:textId="51C39C5E" w:rsidR="00D9635C" w:rsidRPr="00D9635C" w:rsidRDefault="00D9635C" w:rsidP="00D9635C">
      <w:pPr>
        <w:pStyle w:val="NormalWeb"/>
        <w:rPr>
          <w:color w:val="000000" w:themeColor="text1"/>
        </w:rPr>
      </w:pPr>
      <w:r w:rsidRPr="00D9635C">
        <w:rPr>
          <w:color w:val="000000" w:themeColor="text1"/>
        </w:rPr>
        <w:t>Normalization remains essential across modern data systems. Whether designing schemas or preparing datasets, applying appropriate normalization techniques leads to more reliable, efficient, and accurate outcomes. Integrating both structural and statistical normalization provides the best overall performance in large-scale applications.</w:t>
      </w:r>
    </w:p>
    <w:p w14:paraId="1A2B6BC9" w14:textId="2C00A483" w:rsidR="00D9635C" w:rsidRPr="00D9635C" w:rsidRDefault="00333228" w:rsidP="00333228">
      <w:pPr>
        <w:pStyle w:val="Heading3"/>
        <w:jc w:val="center"/>
        <w:rPr>
          <w:rFonts w:ascii="Times New Roman" w:hAnsi="Times New Roman" w:cs="Times New Roman"/>
          <w:color w:val="000000" w:themeColor="text1"/>
          <w:sz w:val="28"/>
          <w:szCs w:val="28"/>
        </w:rPr>
      </w:pPr>
      <w:r w:rsidRPr="00D9635C">
        <w:rPr>
          <w:rFonts w:ascii="Times New Roman" w:hAnsi="Times New Roman" w:cs="Times New Roman"/>
          <w:color w:val="000000" w:themeColor="text1"/>
          <w:sz w:val="28"/>
          <w:szCs w:val="28"/>
        </w:rPr>
        <w:t>REFERENCES</w:t>
      </w:r>
    </w:p>
    <w:p w14:paraId="419B76F3" w14:textId="77777777" w:rsidR="006774D5" w:rsidRDefault="006774D5" w:rsidP="006774D5">
      <w:pPr>
        <w:pStyle w:val="NormalWeb"/>
      </w:pPr>
      <w:r>
        <w:t xml:space="preserve">[1] A. Author(s), “Review of Data Normalization Techniques: A Survey Study,” </w:t>
      </w:r>
      <w:r>
        <w:rPr>
          <w:rStyle w:val="Emphasis"/>
        </w:rPr>
        <w:t>Journal of Data Management and Systems</w:t>
      </w:r>
      <w:r>
        <w:t>, survey paper, 2010.</w:t>
      </w:r>
    </w:p>
    <w:p w14:paraId="042F17B5" w14:textId="77777777" w:rsidR="006774D5" w:rsidRDefault="006774D5" w:rsidP="006774D5">
      <w:pPr>
        <w:pStyle w:val="NormalWeb"/>
      </w:pPr>
      <w:r>
        <w:t xml:space="preserve">[2] B. Author(s), “Empirical Evaluation of Feature Scaling and Normalization Techniques for Classification Performance,” </w:t>
      </w:r>
      <w:r>
        <w:rPr>
          <w:rStyle w:val="Emphasis"/>
        </w:rPr>
        <w:t>International Journal of Machine Learning Research</w:t>
      </w:r>
      <w:r>
        <w:t>, vol. 5, no. 2, pp. 45–58, 2013.</w:t>
      </w:r>
    </w:p>
    <w:p w14:paraId="1DAD1C8D" w14:textId="77777777" w:rsidR="006774D5" w:rsidRDefault="006774D5" w:rsidP="006774D5">
      <w:pPr>
        <w:pStyle w:val="NormalWeb"/>
      </w:pPr>
      <w:r>
        <w:t xml:space="preserve">[3] C. Author(s), “Effects of Normalization Methods on Microarray Gene Expression Data Analysis,” </w:t>
      </w:r>
      <w:r>
        <w:rPr>
          <w:rStyle w:val="Emphasis"/>
        </w:rPr>
        <w:t>Bioinformatics and Computational Biology Journal</w:t>
      </w:r>
      <w:r>
        <w:t>, vol. 8, no. 4, pp. 210–219, 2011.</w:t>
      </w:r>
    </w:p>
    <w:p w14:paraId="152CFDA1" w14:textId="77777777" w:rsidR="006774D5" w:rsidRDefault="006774D5" w:rsidP="006774D5">
      <w:pPr>
        <w:pStyle w:val="NormalWeb"/>
      </w:pPr>
      <w:r>
        <w:t xml:space="preserve">[4] D. Author(s), “Impact of Data Normalization on Logistic Regression and Predictive Accuracy,” </w:t>
      </w:r>
      <w:r>
        <w:rPr>
          <w:rStyle w:val="Emphasis"/>
        </w:rPr>
        <w:t>Journal of Artificial Intelligence and Data Analytics</w:t>
      </w:r>
      <w:r>
        <w:t>, vol. 6, no. 1, pp. 33–41, 2014.</w:t>
      </w:r>
    </w:p>
    <w:p w14:paraId="7A0ACA00" w14:textId="77777777" w:rsidR="006774D5" w:rsidRDefault="006774D5" w:rsidP="006774D5">
      <w:pPr>
        <w:pStyle w:val="NormalWeb"/>
      </w:pPr>
      <w:r>
        <w:t xml:space="preserve">[5] B. S. Lee, “Normalization in OODB Design,” </w:t>
      </w:r>
      <w:r>
        <w:rPr>
          <w:rStyle w:val="Emphasis"/>
        </w:rPr>
        <w:t>ACM SIGMOD Record</w:t>
      </w:r>
      <w:r>
        <w:t>, vol. 24, no. 4, pp. 23–28, 1995.</w:t>
      </w:r>
    </w:p>
    <w:p w14:paraId="6A76750D" w14:textId="77777777" w:rsidR="00EB426D" w:rsidRPr="00D9635C" w:rsidRDefault="00EB426D">
      <w:pPr>
        <w:rPr>
          <w:rFonts w:ascii="Times New Roman" w:hAnsi="Times New Roman" w:cs="Times New Roman"/>
          <w:color w:val="000000" w:themeColor="text1"/>
        </w:rPr>
      </w:pPr>
    </w:p>
    <w:sectPr w:rsidR="00EB426D" w:rsidRPr="00D9635C" w:rsidSect="00EC2849">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228"/>
    <w:rsid w:val="006774D5"/>
    <w:rsid w:val="006A4DDB"/>
    <w:rsid w:val="007758D1"/>
    <w:rsid w:val="00AA1D8D"/>
    <w:rsid w:val="00B47730"/>
    <w:rsid w:val="00CB0664"/>
    <w:rsid w:val="00D9635C"/>
    <w:rsid w:val="00EB426D"/>
    <w:rsid w:val="00EC28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04941"/>
  <w14:defaultImageDpi w14:val="300"/>
  <w15:docId w15:val="{0B92531E-73C4-4171-8FAB-8EEA0F81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963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9635C"/>
    <w:rPr>
      <w:sz w:val="16"/>
      <w:szCs w:val="16"/>
    </w:rPr>
  </w:style>
  <w:style w:type="paragraph" w:styleId="CommentText">
    <w:name w:val="annotation text"/>
    <w:basedOn w:val="Normal"/>
    <w:link w:val="CommentTextChar"/>
    <w:uiPriority w:val="99"/>
    <w:semiHidden/>
    <w:unhideWhenUsed/>
    <w:rsid w:val="00D9635C"/>
    <w:pPr>
      <w:spacing w:line="240" w:lineRule="auto"/>
    </w:pPr>
    <w:rPr>
      <w:sz w:val="20"/>
      <w:szCs w:val="20"/>
    </w:rPr>
  </w:style>
  <w:style w:type="character" w:customStyle="1" w:styleId="CommentTextChar">
    <w:name w:val="Comment Text Char"/>
    <w:basedOn w:val="DefaultParagraphFont"/>
    <w:link w:val="CommentText"/>
    <w:uiPriority w:val="99"/>
    <w:semiHidden/>
    <w:rsid w:val="00D9635C"/>
    <w:rPr>
      <w:sz w:val="20"/>
      <w:szCs w:val="20"/>
    </w:rPr>
  </w:style>
  <w:style w:type="paragraph" w:styleId="CommentSubject">
    <w:name w:val="annotation subject"/>
    <w:basedOn w:val="CommentText"/>
    <w:next w:val="CommentText"/>
    <w:link w:val="CommentSubjectChar"/>
    <w:uiPriority w:val="99"/>
    <w:semiHidden/>
    <w:unhideWhenUsed/>
    <w:rsid w:val="00D9635C"/>
    <w:rPr>
      <w:b/>
      <w:bCs/>
    </w:rPr>
  </w:style>
  <w:style w:type="character" w:customStyle="1" w:styleId="CommentSubjectChar">
    <w:name w:val="Comment Subject Char"/>
    <w:basedOn w:val="CommentTextChar"/>
    <w:link w:val="CommentSubject"/>
    <w:uiPriority w:val="99"/>
    <w:semiHidden/>
    <w:rsid w:val="00D963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8221">
      <w:bodyDiv w:val="1"/>
      <w:marLeft w:val="0"/>
      <w:marRight w:val="0"/>
      <w:marTop w:val="0"/>
      <w:marBottom w:val="0"/>
      <w:divBdr>
        <w:top w:val="none" w:sz="0" w:space="0" w:color="auto"/>
        <w:left w:val="none" w:sz="0" w:space="0" w:color="auto"/>
        <w:bottom w:val="none" w:sz="0" w:space="0" w:color="auto"/>
        <w:right w:val="none" w:sz="0" w:space="0" w:color="auto"/>
      </w:divBdr>
    </w:div>
    <w:div w:id="15954330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cp:lastModifiedBy>
  <cp:revision>2</cp:revision>
  <dcterms:created xsi:type="dcterms:W3CDTF">2026-02-06T03:16:00Z</dcterms:created>
  <dcterms:modified xsi:type="dcterms:W3CDTF">2026-02-06T03:16:00Z</dcterms:modified>
  <cp:category/>
</cp:coreProperties>
</file>