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EAC612" w14:textId="5CE89F7C" w:rsidR="00D21032" w:rsidRPr="00A2645A" w:rsidRDefault="009307AE" w:rsidP="008D2AAF">
      <w:pPr>
        <w:pStyle w:val="Title"/>
        <w:keepNext w:val="0"/>
        <w:spacing w:after="300"/>
        <w:jc w:val="both"/>
        <w:rPr>
          <w:rFonts w:ascii="Palatino Linotype" w:eastAsia="Palatino Linotype" w:hAnsi="Palatino Linotype" w:cs="Palatino Linotype"/>
          <w:b w:val="0"/>
          <w:bCs w:val="0"/>
          <w:smallCaps/>
          <w:sz w:val="52"/>
          <w:szCs w:val="52"/>
          <w:lang w:val="en-GB"/>
        </w:rPr>
      </w:pPr>
      <w:bookmarkStart w:id="0" w:name="_GoBack"/>
      <w:bookmarkEnd w:id="0"/>
      <w:r w:rsidRPr="00A2645A">
        <w:rPr>
          <w:rFonts w:ascii="Palatino Linotype" w:eastAsia="Palatino Linotype" w:hAnsi="Palatino Linotype" w:cs="Palatino Linotype"/>
          <w:b w:val="0"/>
          <w:bCs w:val="0"/>
          <w:smallCaps/>
          <w:sz w:val="52"/>
          <w:szCs w:val="52"/>
          <w:lang w:val="en-GB"/>
        </w:rPr>
        <w:t>Influence of capture on eye movement awareness</w:t>
      </w:r>
    </w:p>
    <w:p w14:paraId="09BD88C5" w14:textId="77777777" w:rsidR="00D21032" w:rsidRPr="00A2645A" w:rsidRDefault="009307AE" w:rsidP="008D2AAF">
      <w:pPr>
        <w:pStyle w:val="Subtitle"/>
        <w:keepNext w:val="0"/>
        <w:spacing w:after="200" w:line="276" w:lineRule="auto"/>
        <w:jc w:val="both"/>
        <w:rPr>
          <w:rFonts w:ascii="Palatino Linotype" w:eastAsia="Palatino Linotype" w:hAnsi="Palatino Linotype" w:cs="Palatino Linotype"/>
          <w:i/>
          <w:iCs/>
          <w:smallCaps/>
          <w:spacing w:val="10"/>
          <w:sz w:val="24"/>
          <w:szCs w:val="24"/>
          <w:lang w:val="en-GB"/>
        </w:rPr>
      </w:pPr>
      <w:r w:rsidRPr="00A2645A">
        <w:rPr>
          <w:rFonts w:ascii="Palatino Linotype" w:eastAsia="Palatino Linotype" w:hAnsi="Palatino Linotype" w:cs="Palatino Linotype"/>
          <w:i/>
          <w:iCs/>
          <w:smallCaps/>
          <w:spacing w:val="10"/>
          <w:sz w:val="24"/>
          <w:szCs w:val="24"/>
          <w:lang w:val="en-GB"/>
        </w:rPr>
        <w:t>Aoife Mahon*, Alasdair D. F. Clarke*, &amp; Amelia R. Hunt*</w:t>
      </w:r>
    </w:p>
    <w:p w14:paraId="47349414" w14:textId="77777777" w:rsidR="00D21032" w:rsidRPr="00A2645A" w:rsidRDefault="009307AE" w:rsidP="008D2AAF">
      <w:pPr>
        <w:pStyle w:val="Subtitle"/>
        <w:keepNext w:val="0"/>
        <w:spacing w:after="200" w:line="276" w:lineRule="auto"/>
        <w:jc w:val="both"/>
        <w:rPr>
          <w:rFonts w:ascii="Palatino Linotype" w:eastAsia="Palatino Linotype" w:hAnsi="Palatino Linotype" w:cs="Palatino Linotype"/>
          <w:i/>
          <w:iCs/>
          <w:smallCaps/>
          <w:spacing w:val="10"/>
          <w:sz w:val="24"/>
          <w:szCs w:val="24"/>
          <w:lang w:val="en-GB"/>
        </w:rPr>
      </w:pPr>
      <w:r w:rsidRPr="00A2645A">
        <w:rPr>
          <w:rFonts w:ascii="Palatino Linotype" w:eastAsia="Palatino Linotype" w:hAnsi="Palatino Linotype" w:cs="Palatino Linotype"/>
          <w:i/>
          <w:iCs/>
          <w:smallCaps/>
          <w:spacing w:val="10"/>
          <w:sz w:val="24"/>
          <w:szCs w:val="24"/>
          <w:lang w:val="en-GB"/>
        </w:rPr>
        <w:t>*School of Psychology, University of Aberdeen</w:t>
      </w:r>
    </w:p>
    <w:p w14:paraId="4721AB0B" w14:textId="77777777" w:rsidR="00D21032" w:rsidRPr="00A2645A" w:rsidRDefault="00D21032" w:rsidP="008D2AAF">
      <w:pPr>
        <w:pStyle w:val="Subtitle"/>
        <w:keepNext w:val="0"/>
        <w:spacing w:after="200" w:line="276" w:lineRule="auto"/>
        <w:jc w:val="both"/>
        <w:rPr>
          <w:rFonts w:ascii="Palatino Linotype" w:eastAsia="Palatino Linotype" w:hAnsi="Palatino Linotype" w:cs="Palatino Linotype"/>
          <w:i/>
          <w:iCs/>
          <w:smallCaps/>
          <w:spacing w:val="10"/>
          <w:sz w:val="24"/>
          <w:szCs w:val="24"/>
          <w:lang w:val="en-GB"/>
        </w:rPr>
      </w:pPr>
    </w:p>
    <w:p w14:paraId="71AB8E6C" w14:textId="77777777" w:rsidR="00D21032" w:rsidRPr="00A2645A" w:rsidRDefault="009307AE" w:rsidP="00D21010">
      <w:pPr>
        <w:pStyle w:val="Heading"/>
        <w:keepLines/>
        <w:spacing w:before="480"/>
        <w:jc w:val="both"/>
        <w:rPr>
          <w:rFonts w:ascii="Palatino Linotype" w:eastAsia="Palatino Linotype" w:hAnsi="Palatino Linotype" w:cs="Palatino Linotype"/>
          <w:sz w:val="32"/>
          <w:szCs w:val="32"/>
          <w:lang w:val="en-GB"/>
        </w:rPr>
      </w:pPr>
      <w:r w:rsidRPr="00A2645A">
        <w:rPr>
          <w:rFonts w:ascii="Palatino Linotype" w:eastAsia="Palatino Linotype" w:hAnsi="Palatino Linotype" w:cs="Palatino Linotype"/>
          <w:sz w:val="32"/>
          <w:szCs w:val="32"/>
          <w:lang w:val="en-GB"/>
        </w:rPr>
        <w:t>Abstract</w:t>
      </w:r>
    </w:p>
    <w:p w14:paraId="5D83C5BC" w14:textId="77777777" w:rsidR="00D21010" w:rsidRPr="00A2645A" w:rsidRDefault="00D21010" w:rsidP="00D21010">
      <w:pPr>
        <w:pStyle w:val="BodyA"/>
        <w:rPr>
          <w:lang w:val="en-GB"/>
        </w:rPr>
      </w:pPr>
    </w:p>
    <w:p w14:paraId="2345AAEB" w14:textId="77777777" w:rsidR="00D21010" w:rsidRPr="00A2645A" w:rsidRDefault="00D21010" w:rsidP="00D21010">
      <w:pPr>
        <w:pStyle w:val="BodyA"/>
        <w:rPr>
          <w:lang w:val="en-GB"/>
        </w:rPr>
      </w:pPr>
      <w:r w:rsidRPr="00A2645A">
        <w:rPr>
          <w:lang w:val="en-GB"/>
        </w:rPr>
        <w:t>To be complete when the paper is finished</w:t>
      </w:r>
    </w:p>
    <w:p w14:paraId="42BAC93F" w14:textId="77777777" w:rsidR="00897098" w:rsidRPr="00A2645A" w:rsidRDefault="00897098" w:rsidP="008D2AAF">
      <w:pPr>
        <w:pStyle w:val="Heading"/>
        <w:keepLines/>
        <w:spacing w:before="480"/>
        <w:jc w:val="both"/>
        <w:rPr>
          <w:rFonts w:ascii="Palatino Linotype" w:eastAsia="Palatino Linotype" w:hAnsi="Palatino Linotype" w:cs="Palatino Linotype"/>
          <w:sz w:val="22"/>
          <w:szCs w:val="22"/>
          <w:lang w:val="en-GB"/>
        </w:rPr>
      </w:pPr>
    </w:p>
    <w:p w14:paraId="12C7417E" w14:textId="77777777" w:rsidR="00897098" w:rsidRPr="00A2645A" w:rsidRDefault="00897098" w:rsidP="008D2AAF">
      <w:pPr>
        <w:pStyle w:val="Heading"/>
        <w:keepLines/>
        <w:spacing w:before="480"/>
        <w:jc w:val="both"/>
        <w:rPr>
          <w:rFonts w:ascii="Palatino Linotype" w:eastAsia="Palatino Linotype" w:hAnsi="Palatino Linotype" w:cs="Palatino Linotype"/>
          <w:sz w:val="22"/>
          <w:szCs w:val="22"/>
          <w:lang w:val="en-GB"/>
        </w:rPr>
      </w:pPr>
    </w:p>
    <w:p w14:paraId="01283CD1" w14:textId="77777777" w:rsidR="00897098" w:rsidRPr="00A2645A" w:rsidRDefault="00897098" w:rsidP="008D2AAF">
      <w:pPr>
        <w:pStyle w:val="Heading"/>
        <w:keepLines/>
        <w:spacing w:before="480"/>
        <w:jc w:val="both"/>
        <w:rPr>
          <w:rFonts w:ascii="Palatino Linotype" w:eastAsia="Palatino Linotype" w:hAnsi="Palatino Linotype" w:cs="Palatino Linotype"/>
          <w:sz w:val="22"/>
          <w:szCs w:val="22"/>
          <w:lang w:val="en-GB"/>
        </w:rPr>
      </w:pPr>
    </w:p>
    <w:p w14:paraId="7FB1E0AF" w14:textId="77777777" w:rsidR="00897098" w:rsidRPr="00A2645A" w:rsidRDefault="00897098" w:rsidP="008D2AAF">
      <w:pPr>
        <w:pStyle w:val="Heading"/>
        <w:keepLines/>
        <w:spacing w:before="480"/>
        <w:jc w:val="both"/>
        <w:rPr>
          <w:rFonts w:ascii="Palatino Linotype" w:eastAsia="Palatino Linotype" w:hAnsi="Palatino Linotype" w:cs="Palatino Linotype"/>
          <w:sz w:val="22"/>
          <w:szCs w:val="22"/>
          <w:lang w:val="en-GB"/>
        </w:rPr>
      </w:pPr>
    </w:p>
    <w:p w14:paraId="660593B5" w14:textId="77777777" w:rsidR="00897098" w:rsidRPr="00A2645A" w:rsidRDefault="00897098" w:rsidP="008D2AAF">
      <w:pPr>
        <w:pStyle w:val="Heading"/>
        <w:keepLines/>
        <w:spacing w:before="480"/>
        <w:jc w:val="both"/>
        <w:rPr>
          <w:rFonts w:ascii="Palatino Linotype" w:eastAsia="Palatino Linotype" w:hAnsi="Palatino Linotype" w:cs="Palatino Linotype"/>
          <w:sz w:val="22"/>
          <w:szCs w:val="22"/>
          <w:lang w:val="en-GB"/>
        </w:rPr>
      </w:pPr>
    </w:p>
    <w:p w14:paraId="4EAE600F" w14:textId="032E43A9" w:rsidR="00D21032" w:rsidRDefault="009307AE" w:rsidP="00F06FAD">
      <w:pPr>
        <w:pStyle w:val="Heading"/>
        <w:keepLines/>
        <w:spacing w:before="480"/>
        <w:jc w:val="both"/>
        <w:rPr>
          <w:rFonts w:ascii="Palatino Linotype" w:eastAsia="Palatino Linotype" w:hAnsi="Palatino Linotype" w:cs="Palatino Linotype"/>
          <w:sz w:val="32"/>
          <w:szCs w:val="32"/>
          <w:lang w:val="en-GB"/>
        </w:rPr>
      </w:pPr>
      <w:r w:rsidRPr="00A2645A">
        <w:rPr>
          <w:rFonts w:ascii="Palatino Linotype" w:eastAsia="Palatino Linotype" w:hAnsi="Palatino Linotype" w:cs="Palatino Linotype"/>
          <w:sz w:val="32"/>
          <w:szCs w:val="32"/>
          <w:lang w:val="en-GB"/>
        </w:rPr>
        <w:t>Introduction</w:t>
      </w:r>
    </w:p>
    <w:p w14:paraId="20E65196" w14:textId="77777777" w:rsidR="00F06FAD" w:rsidRPr="00F06FAD" w:rsidRDefault="00F06FAD" w:rsidP="00F06FAD">
      <w:pPr>
        <w:pStyle w:val="BodyA"/>
      </w:pPr>
    </w:p>
    <w:p w14:paraId="7913E2D7" w14:textId="03017CC8" w:rsidR="00A2645A" w:rsidRDefault="00D21010" w:rsidP="005B4D99">
      <w:pPr>
        <w:pStyle w:val="BodyA"/>
        <w:spacing w:after="200" w:line="276" w:lineRule="auto"/>
        <w:ind w:firstLine="720"/>
        <w:jc w:val="both"/>
        <w:rPr>
          <w:rFonts w:ascii="Palatino Linotype" w:eastAsia="Palatino Linotype" w:hAnsi="Palatino Linotype" w:cs="Palatino Linotype"/>
          <w:lang w:val="en-GB"/>
        </w:rPr>
      </w:pPr>
      <w:r w:rsidRPr="00A2645A">
        <w:rPr>
          <w:rFonts w:ascii="Palatino Linotype" w:eastAsia="Palatino Linotype" w:hAnsi="Palatino Linotype" w:cs="Palatino Linotype"/>
          <w:lang w:val="en-GB"/>
        </w:rPr>
        <w:t>E</w:t>
      </w:r>
      <w:r w:rsidR="009307AE" w:rsidRPr="00A2645A">
        <w:rPr>
          <w:rFonts w:ascii="Palatino Linotype" w:eastAsia="Palatino Linotype" w:hAnsi="Palatino Linotype" w:cs="Palatino Linotype"/>
          <w:lang w:val="en-GB"/>
        </w:rPr>
        <w:t xml:space="preserve">veryday environments are abundant with visual information competing for our attention. To successfully interact within these environments we constantly update </w:t>
      </w:r>
      <w:r w:rsidR="00A112B1">
        <w:rPr>
          <w:rFonts w:ascii="Palatino Linotype" w:eastAsia="Palatino Linotype" w:hAnsi="Palatino Linotype" w:cs="Palatino Linotype"/>
          <w:lang w:val="en-GB"/>
        </w:rPr>
        <w:t>the information available to us</w:t>
      </w:r>
      <w:r w:rsidR="009307AE" w:rsidRPr="00A2645A">
        <w:rPr>
          <w:rFonts w:ascii="Palatino Linotype" w:eastAsia="Palatino Linotype" w:hAnsi="Palatino Linotype" w:cs="Palatino Linotype"/>
          <w:lang w:val="en-GB"/>
        </w:rPr>
        <w:t xml:space="preserve"> by executing upwards of three saccades a second. This </w:t>
      </w:r>
      <w:r w:rsidRPr="00A2645A">
        <w:rPr>
          <w:rFonts w:ascii="Palatino Linotype" w:eastAsia="Palatino Linotype" w:hAnsi="Palatino Linotype" w:cs="Palatino Linotype"/>
          <w:lang w:val="en-GB"/>
        </w:rPr>
        <w:t>results in</w:t>
      </w:r>
      <w:r w:rsidR="009307AE" w:rsidRPr="00A2645A">
        <w:rPr>
          <w:rFonts w:ascii="Palatino Linotype" w:eastAsia="Palatino Linotype" w:hAnsi="Palatino Linotype" w:cs="Palatino Linotype"/>
          <w:lang w:val="en-GB"/>
        </w:rPr>
        <w:t xml:space="preserve"> vast am</w:t>
      </w:r>
      <w:r w:rsidRPr="00A2645A">
        <w:rPr>
          <w:rFonts w:ascii="Palatino Linotype" w:eastAsia="Palatino Linotype" w:hAnsi="Palatino Linotype" w:cs="Palatino Linotype"/>
          <w:lang w:val="en-GB"/>
        </w:rPr>
        <w:t>ounts of information. S</w:t>
      </w:r>
      <w:r w:rsidR="009307AE" w:rsidRPr="00A2645A">
        <w:rPr>
          <w:rFonts w:ascii="Palatino Linotype" w:eastAsia="Palatino Linotype" w:hAnsi="Palatino Linotype" w:cs="Palatino Linotype"/>
          <w:lang w:val="en-GB"/>
        </w:rPr>
        <w:t xml:space="preserve">elective attention </w:t>
      </w:r>
      <w:r w:rsidRPr="00A2645A">
        <w:rPr>
          <w:rFonts w:ascii="Palatino Linotype" w:eastAsia="Palatino Linotype" w:hAnsi="Palatino Linotype" w:cs="Palatino Linotype"/>
          <w:lang w:val="en-GB"/>
        </w:rPr>
        <w:t>is employed to identify</w:t>
      </w:r>
      <w:r w:rsidR="009307AE" w:rsidRPr="00A2645A">
        <w:rPr>
          <w:rFonts w:ascii="Palatino Linotype" w:eastAsia="Palatino Linotype" w:hAnsi="Palatino Linotype" w:cs="Palatino Linotype"/>
          <w:lang w:val="en-GB"/>
        </w:rPr>
        <w:t xml:space="preserve"> </w:t>
      </w:r>
      <w:r w:rsidR="003A458C" w:rsidRPr="00A2645A">
        <w:rPr>
          <w:rFonts w:ascii="Palatino Linotype" w:eastAsia="Palatino Linotype" w:hAnsi="Palatino Linotype" w:cs="Palatino Linotype"/>
          <w:lang w:val="en-GB"/>
        </w:rPr>
        <w:t xml:space="preserve">relevant </w:t>
      </w:r>
      <w:r w:rsidR="00A2645A">
        <w:rPr>
          <w:rFonts w:ascii="Palatino Linotype" w:eastAsia="Palatino Linotype" w:hAnsi="Palatino Linotype" w:cs="Palatino Linotype"/>
          <w:lang w:val="en-GB"/>
        </w:rPr>
        <w:t xml:space="preserve">information, </w:t>
      </w:r>
      <w:r w:rsidR="003A458C" w:rsidRPr="00A2645A">
        <w:rPr>
          <w:rFonts w:ascii="Palatino Linotype" w:eastAsia="Palatino Linotype" w:hAnsi="Palatino Linotype" w:cs="Palatino Linotype"/>
          <w:lang w:val="en-GB"/>
        </w:rPr>
        <w:t>while</w:t>
      </w:r>
      <w:r w:rsidRPr="00A2645A">
        <w:rPr>
          <w:rFonts w:ascii="Palatino Linotype" w:eastAsia="Palatino Linotype" w:hAnsi="Palatino Linotype" w:cs="Palatino Linotype"/>
          <w:lang w:val="en-GB"/>
        </w:rPr>
        <w:t xml:space="preserve"> inhibiting</w:t>
      </w:r>
      <w:r w:rsidR="00A2645A">
        <w:rPr>
          <w:rFonts w:ascii="Palatino Linotype" w:eastAsia="Palatino Linotype" w:hAnsi="Palatino Linotype" w:cs="Palatino Linotype"/>
          <w:lang w:val="en-GB"/>
        </w:rPr>
        <w:t xml:space="preserve"> irrelevant</w:t>
      </w:r>
      <w:r w:rsidRPr="00A2645A">
        <w:rPr>
          <w:rFonts w:ascii="Palatino Linotype" w:eastAsia="Palatino Linotype" w:hAnsi="Palatino Linotype" w:cs="Palatino Linotype"/>
          <w:lang w:val="en-GB"/>
        </w:rPr>
        <w:t>.</w:t>
      </w:r>
      <w:r w:rsidR="00A2645A" w:rsidRPr="00A2645A">
        <w:rPr>
          <w:rFonts w:ascii="Palatino Linotype" w:eastAsia="Palatino Linotype" w:hAnsi="Palatino Linotype" w:cs="Palatino Linotype"/>
          <w:lang w:val="en-GB"/>
        </w:rPr>
        <w:t xml:space="preserve"> </w:t>
      </w:r>
      <w:r w:rsidR="003A458C" w:rsidRPr="00A2645A">
        <w:rPr>
          <w:rFonts w:ascii="Palatino Linotype" w:eastAsia="Palatino Linotype" w:hAnsi="Palatino Linotype" w:cs="Palatino Linotype"/>
          <w:lang w:val="en-GB"/>
        </w:rPr>
        <w:t>In the three studies presented below, we investigate h</w:t>
      </w:r>
      <w:r w:rsidR="009307AE" w:rsidRPr="00A2645A">
        <w:rPr>
          <w:rFonts w:ascii="Palatino Linotype" w:eastAsia="Palatino Linotype" w:hAnsi="Palatino Linotype" w:cs="Palatino Linotype"/>
          <w:lang w:val="en-GB"/>
        </w:rPr>
        <w:t xml:space="preserve">ow aware </w:t>
      </w:r>
      <w:r w:rsidR="003A458C" w:rsidRPr="00A2645A">
        <w:rPr>
          <w:rFonts w:ascii="Palatino Linotype" w:eastAsia="Palatino Linotype" w:hAnsi="Palatino Linotype" w:cs="Palatino Linotype"/>
          <w:lang w:val="en-GB"/>
        </w:rPr>
        <w:t xml:space="preserve">observers are </w:t>
      </w:r>
      <w:r w:rsidR="009307AE" w:rsidRPr="00A2645A">
        <w:rPr>
          <w:rFonts w:ascii="Palatino Linotype" w:eastAsia="Palatino Linotype" w:hAnsi="Palatino Linotype" w:cs="Palatino Linotype"/>
          <w:lang w:val="en-GB"/>
        </w:rPr>
        <w:t xml:space="preserve">of the eye movements </w:t>
      </w:r>
      <w:r w:rsidR="003A458C" w:rsidRPr="00A2645A">
        <w:rPr>
          <w:rFonts w:ascii="Palatino Linotype" w:eastAsia="Palatino Linotype" w:hAnsi="Palatino Linotype" w:cs="Palatino Linotype"/>
          <w:lang w:val="en-GB"/>
        </w:rPr>
        <w:t>they</w:t>
      </w:r>
      <w:r w:rsidR="009307AE" w:rsidRPr="00A2645A">
        <w:rPr>
          <w:rFonts w:ascii="Palatino Linotype" w:eastAsia="Palatino Linotype" w:hAnsi="Palatino Linotype" w:cs="Palatino Linotype"/>
          <w:lang w:val="en-GB"/>
        </w:rPr>
        <w:t xml:space="preserve"> are executing in order to extract this information</w:t>
      </w:r>
      <w:r w:rsidR="003A458C" w:rsidRPr="00A2645A">
        <w:rPr>
          <w:rFonts w:ascii="Palatino Linotype" w:eastAsia="Palatino Linotype" w:hAnsi="Palatino Linotype" w:cs="Palatino Linotype"/>
          <w:lang w:val="en-GB"/>
        </w:rPr>
        <w:t>,</w:t>
      </w:r>
      <w:r w:rsidR="009307AE" w:rsidRPr="00A2645A">
        <w:rPr>
          <w:rFonts w:ascii="Palatino Linotype" w:eastAsia="Palatino Linotype" w:hAnsi="Palatino Linotype" w:cs="Palatino Linotype"/>
          <w:lang w:val="en-GB"/>
        </w:rPr>
        <w:t xml:space="preserve"> and does that awarenes</w:t>
      </w:r>
      <w:r w:rsidR="00A2645A">
        <w:rPr>
          <w:rFonts w:ascii="Palatino Linotype" w:eastAsia="Palatino Linotype" w:hAnsi="Palatino Linotype" w:cs="Palatino Linotype"/>
          <w:lang w:val="en-GB"/>
        </w:rPr>
        <w:t>s impact perceptual performance.</w:t>
      </w:r>
      <w:r w:rsidR="009307AE" w:rsidRPr="00A2645A">
        <w:rPr>
          <w:rFonts w:ascii="Palatino Linotype" w:eastAsia="Palatino Linotype" w:hAnsi="Palatino Linotype" w:cs="Palatino Linotype"/>
          <w:lang w:val="en-GB"/>
        </w:rPr>
        <w:t xml:space="preserve"> </w:t>
      </w:r>
    </w:p>
    <w:p w14:paraId="26A0A9E4" w14:textId="28F14673" w:rsidR="00080891" w:rsidRPr="00F414A2" w:rsidRDefault="005B4D99" w:rsidP="00080891">
      <w:pPr>
        <w:pStyle w:val="BodyA"/>
        <w:spacing w:after="200" w:line="276" w:lineRule="auto"/>
        <w:ind w:firstLine="720"/>
        <w:jc w:val="both"/>
        <w:rPr>
          <w:rFonts w:ascii="Palatino Linotype" w:eastAsia="Palatino Linotype" w:hAnsi="Palatino Linotype" w:cs="Palatino Linotype"/>
          <w:lang w:val="en-GB"/>
        </w:rPr>
      </w:pPr>
      <w:r>
        <w:rPr>
          <w:rFonts w:ascii="Palatino Linotype" w:eastAsia="Palatino Linotype" w:hAnsi="Palatino Linotype" w:cs="Palatino Linotype"/>
          <w:lang w:val="en-GB"/>
        </w:rPr>
        <w:t>P</w:t>
      </w:r>
      <w:r w:rsidRPr="00A2645A">
        <w:rPr>
          <w:rFonts w:ascii="Palatino Linotype" w:eastAsia="Palatino Linotype" w:hAnsi="Palatino Linotype" w:cs="Palatino Linotype"/>
          <w:lang w:val="en-GB"/>
        </w:rPr>
        <w:t>revious eye movement awareness</w:t>
      </w:r>
      <w:r>
        <w:rPr>
          <w:rFonts w:ascii="Palatino Linotype" w:eastAsia="Palatino Linotype" w:hAnsi="Palatino Linotype" w:cs="Palatino Linotype"/>
          <w:lang w:val="en-GB"/>
        </w:rPr>
        <w:t xml:space="preserve"> research is limited, producing conflicting results. One of the few studies that have attempted to explicitly examine eye movement awareness was a visual search experiment conducted by </w:t>
      </w:r>
      <w:r w:rsidRPr="00F414A2">
        <w:rPr>
          <w:rFonts w:ascii="Palatino Linotype" w:eastAsia="Palatino Linotype" w:hAnsi="Palatino Linotype" w:cs="Palatino Linotype"/>
          <w:lang w:val="en-GB"/>
        </w:rPr>
        <w:t>Foulsham and Kingstone (2013)</w:t>
      </w:r>
      <w:r>
        <w:rPr>
          <w:rFonts w:ascii="Palatino Linotype" w:eastAsia="Palatino Linotype" w:hAnsi="Palatino Linotype" w:cs="Palatino Linotype"/>
          <w:lang w:val="en-GB"/>
        </w:rPr>
        <w:t xml:space="preserve">. </w:t>
      </w:r>
      <w:r w:rsidR="00A2645A" w:rsidRPr="00F414A2">
        <w:rPr>
          <w:rFonts w:ascii="Palatino Linotype" w:eastAsia="Palatino Linotype" w:hAnsi="Palatino Linotype" w:cs="Palatino Linotype"/>
          <w:lang w:val="en-GB"/>
        </w:rPr>
        <w:t xml:space="preserve">Their study consisted of showing participants a series of photographs with the goal of completing a memory task. After completing the memory task, participants were presented with two versions of the photographs they had previously seen. Both versions had an array of red and white circular dots overlaid on </w:t>
      </w:r>
      <w:r w:rsidR="00A2645A" w:rsidRPr="00F414A2">
        <w:rPr>
          <w:rFonts w:ascii="Palatino Linotype" w:eastAsia="Palatino Linotype" w:hAnsi="Palatino Linotype" w:cs="Palatino Linotype"/>
          <w:lang w:val="en-GB"/>
        </w:rPr>
        <w:lastRenderedPageBreak/>
        <w:t xml:space="preserve">them, representing fixation points. Participants were required to identify which version of fixations were their own. Participant fixations were paired with either 1.) randomly selected locations 2.) their own fixations while viewing a different image, or 3.) a different observer viewing the same image. While participants could identify their own fixations in all conditions, they were only just above chance in condition 3. As noted by the authors, individuals may have been identifying their fixations from the memory of only one or two targets that they recalled seeing as opposed to remembering their actual scan-paths. Also randomly allocated fixations and fixations from a different image are unlikely to logically fit with a visual search of the current image and therefore it may be easier to identify as not one’s own. </w:t>
      </w:r>
      <w:r>
        <w:rPr>
          <w:rFonts w:ascii="Palatino Linotype" w:eastAsia="Palatino Linotype" w:hAnsi="Palatino Linotype" w:cs="Palatino Linotype"/>
          <w:lang w:val="en-GB"/>
        </w:rPr>
        <w:t>In conclusion i</w:t>
      </w:r>
      <w:r w:rsidR="00A2645A" w:rsidRPr="00F414A2">
        <w:rPr>
          <w:rFonts w:ascii="Palatino Linotype" w:eastAsia="Palatino Linotype" w:hAnsi="Palatino Linotype" w:cs="Palatino Linotype"/>
          <w:lang w:val="en-GB"/>
        </w:rPr>
        <w:t xml:space="preserve">ndividuals showed some eye movement awareness, however as previously noted, the experimental conditions may have had an influence on this outcome. </w:t>
      </w:r>
    </w:p>
    <w:p w14:paraId="0E1B6923" w14:textId="4E68521F" w:rsidR="00A2645A" w:rsidRDefault="00A2645A" w:rsidP="00A2645A">
      <w:pPr>
        <w:pStyle w:val="BodyA"/>
        <w:spacing w:after="200" w:line="276" w:lineRule="auto"/>
        <w:ind w:firstLine="720"/>
        <w:jc w:val="both"/>
        <w:rPr>
          <w:rFonts w:ascii="Palatino Linotype" w:eastAsia="Palatino Linotype" w:hAnsi="Palatino Linotype" w:cs="Palatino Linotype"/>
          <w:lang w:val="en-GB"/>
        </w:rPr>
      </w:pPr>
      <w:r w:rsidRPr="00F414A2">
        <w:rPr>
          <w:rFonts w:ascii="Palatino Linotype" w:eastAsia="Palatino Linotype" w:hAnsi="Palatino Linotype" w:cs="Palatino Linotype"/>
          <w:lang w:val="en-GB"/>
        </w:rPr>
        <w:t xml:space="preserve">Marti, Bayet and Dehaene, </w:t>
      </w:r>
      <w:r w:rsidR="005B4D99">
        <w:rPr>
          <w:rFonts w:ascii="Palatino Linotype" w:eastAsia="Palatino Linotype" w:hAnsi="Palatino Linotype" w:cs="Palatino Linotype"/>
          <w:lang w:val="en-GB"/>
        </w:rPr>
        <w:t xml:space="preserve">2015 also used </w:t>
      </w:r>
      <w:r w:rsidRPr="00F414A2">
        <w:rPr>
          <w:rFonts w:ascii="Palatino Linotype" w:eastAsia="Palatino Linotype" w:hAnsi="Palatino Linotype" w:cs="Palatino Linotype"/>
          <w:lang w:val="en-GB"/>
        </w:rPr>
        <w:t xml:space="preserve">a visual search task </w:t>
      </w:r>
      <w:r w:rsidR="005B4D99">
        <w:rPr>
          <w:rFonts w:ascii="Palatino Linotype" w:eastAsia="Palatino Linotype" w:hAnsi="Palatino Linotype" w:cs="Palatino Linotype"/>
          <w:lang w:val="en-GB"/>
        </w:rPr>
        <w:t>to investigate awareness. P</w:t>
      </w:r>
      <w:r w:rsidRPr="00F414A2">
        <w:rPr>
          <w:rFonts w:ascii="Palatino Linotype" w:eastAsia="Palatino Linotype" w:hAnsi="Palatino Linotype" w:cs="Palatino Linotype"/>
          <w:lang w:val="en-GB"/>
        </w:rPr>
        <w:t xml:space="preserve">articipants </w:t>
      </w:r>
      <w:r w:rsidR="005B4D99">
        <w:rPr>
          <w:rFonts w:ascii="Palatino Linotype" w:eastAsia="Palatino Linotype" w:hAnsi="Palatino Linotype" w:cs="Palatino Linotype"/>
          <w:lang w:val="en-GB"/>
        </w:rPr>
        <w:t xml:space="preserve">were required </w:t>
      </w:r>
      <w:r w:rsidRPr="00F414A2">
        <w:rPr>
          <w:rFonts w:ascii="Palatino Linotype" w:eastAsia="Palatino Linotype" w:hAnsi="Palatino Linotype" w:cs="Palatino Linotype"/>
          <w:lang w:val="en-GB"/>
        </w:rPr>
        <w:t>to identify the spatial locations they looked at, using mouse clicks, in the correct order on a trial by trial basis.  Participants were able to produce more similar mouse-clicks to the immediately preceding sequence of saccades compared to saccade sequences for the same search array presented</w:t>
      </w:r>
      <w:r w:rsidR="001C0522">
        <w:rPr>
          <w:rFonts w:ascii="Palatino Linotype" w:eastAsia="Palatino Linotype" w:hAnsi="Palatino Linotype" w:cs="Palatino Linotype"/>
          <w:lang w:val="en-GB"/>
        </w:rPr>
        <w:t xml:space="preserve"> earlier in the experiment,</w:t>
      </w:r>
      <w:r w:rsidRPr="00F414A2">
        <w:rPr>
          <w:rFonts w:ascii="Palatino Linotype" w:eastAsia="Palatino Linotype" w:hAnsi="Palatino Linotype" w:cs="Palatino Linotype"/>
          <w:lang w:val="en-GB"/>
        </w:rPr>
        <w:t xml:space="preserve"> suggest</w:t>
      </w:r>
      <w:r w:rsidR="001C0522">
        <w:rPr>
          <w:rFonts w:ascii="Palatino Linotype" w:eastAsia="Palatino Linotype" w:hAnsi="Palatino Linotype" w:cs="Palatino Linotype"/>
          <w:lang w:val="en-GB"/>
        </w:rPr>
        <w:t>ing</w:t>
      </w:r>
      <w:r w:rsidRPr="00F414A2">
        <w:rPr>
          <w:rFonts w:ascii="Palatino Linotype" w:eastAsia="Palatino Linotype" w:hAnsi="Palatino Linotype" w:cs="Palatino Linotype"/>
          <w:lang w:val="en-GB"/>
        </w:rPr>
        <w:t xml:space="preserve"> some memory for the fixations just executed. However, participants also reported fixations that never occurred and missed many fixations. </w:t>
      </w:r>
      <w:r w:rsidR="005C4253">
        <w:rPr>
          <w:rFonts w:ascii="Palatino Linotype" w:eastAsia="Palatino Linotype" w:hAnsi="Palatino Linotype" w:cs="Palatino Linotype"/>
          <w:lang w:val="en-GB"/>
        </w:rPr>
        <w:t>The</w:t>
      </w:r>
      <w:r w:rsidRPr="00F414A2">
        <w:rPr>
          <w:rFonts w:ascii="Palatino Linotype" w:eastAsia="Palatino Linotype" w:hAnsi="Palatino Linotype" w:cs="Palatino Linotype"/>
          <w:lang w:val="en-GB"/>
        </w:rPr>
        <w:t xml:space="preserve"> authors </w:t>
      </w:r>
      <w:r w:rsidR="005C4253">
        <w:rPr>
          <w:rFonts w:ascii="Palatino Linotype" w:eastAsia="Palatino Linotype" w:hAnsi="Palatino Linotype" w:cs="Palatino Linotype"/>
          <w:lang w:val="en-GB"/>
        </w:rPr>
        <w:t>concluded that</w:t>
      </w:r>
      <w:r w:rsidRPr="00F414A2">
        <w:rPr>
          <w:rFonts w:ascii="Palatino Linotype" w:eastAsia="Palatino Linotype" w:hAnsi="Palatino Linotype" w:cs="Palatino Linotype"/>
          <w:lang w:val="en-GB"/>
        </w:rPr>
        <w:t xml:space="preserve"> people are limited in their ability to report the sequence of their eye movements. They suggest that participants may have been reporting covert shifts of attention as opposed to their executed eye movements.</w:t>
      </w:r>
    </w:p>
    <w:p w14:paraId="349236D2" w14:textId="50F4D4A3" w:rsidR="00080891" w:rsidRPr="00F414A2" w:rsidRDefault="002E5AE1" w:rsidP="004B3063">
      <w:pPr>
        <w:pStyle w:val="BodyA"/>
        <w:spacing w:after="200" w:line="276" w:lineRule="auto"/>
        <w:ind w:firstLine="720"/>
        <w:jc w:val="both"/>
        <w:rPr>
          <w:rFonts w:ascii="Palatino Linotype" w:eastAsia="Palatino Linotype" w:hAnsi="Palatino Linotype" w:cs="Palatino Linotype"/>
          <w:lang w:val="en-GB"/>
        </w:rPr>
      </w:pPr>
      <w:r w:rsidRPr="00F414A2">
        <w:rPr>
          <w:rFonts w:ascii="Palatino Linotype" w:eastAsia="Palatino Linotype" w:hAnsi="Palatino Linotype" w:cs="Palatino Linotype"/>
          <w:lang w:val="en-GB"/>
        </w:rPr>
        <w:t>Within the</w:t>
      </w:r>
      <w:r>
        <w:rPr>
          <w:rFonts w:ascii="Palatino Linotype" w:eastAsia="Palatino Linotype" w:hAnsi="Palatino Linotype" w:cs="Palatino Linotype"/>
          <w:lang w:val="en-GB"/>
        </w:rPr>
        <w:t xml:space="preserve"> previously described experiments</w:t>
      </w:r>
      <w:r w:rsidRPr="00F414A2">
        <w:rPr>
          <w:rFonts w:ascii="Palatino Linotype" w:eastAsia="Palatino Linotype" w:hAnsi="Palatino Linotype" w:cs="Palatino Linotype"/>
          <w:lang w:val="en-GB"/>
        </w:rPr>
        <w:t xml:space="preserve"> participants were able to execute</w:t>
      </w:r>
      <w:r w:rsidR="004B3063">
        <w:rPr>
          <w:rFonts w:ascii="Palatino Linotype" w:eastAsia="Palatino Linotype" w:hAnsi="Palatino Linotype" w:cs="Palatino Linotype"/>
          <w:lang w:val="en-GB"/>
        </w:rPr>
        <w:t xml:space="preserve"> endogenous</w:t>
      </w:r>
      <w:r w:rsidRPr="00F414A2">
        <w:rPr>
          <w:rFonts w:ascii="Palatino Linotype" w:eastAsia="Palatino Linotype" w:hAnsi="Palatino Linotype" w:cs="Palatino Linotype"/>
          <w:lang w:val="en-GB"/>
        </w:rPr>
        <w:t xml:space="preserve"> saccades that aided in the</w:t>
      </w:r>
      <w:r>
        <w:rPr>
          <w:rFonts w:ascii="Palatino Linotype" w:eastAsia="Palatino Linotype" w:hAnsi="Palatino Linotype" w:cs="Palatino Linotype"/>
          <w:lang w:val="en-GB"/>
        </w:rPr>
        <w:t>ir</w:t>
      </w:r>
      <w:r w:rsidRPr="00F414A2">
        <w:rPr>
          <w:rFonts w:ascii="Palatino Linotype" w:eastAsia="Palatino Linotype" w:hAnsi="Palatino Linotype" w:cs="Palatino Linotype"/>
          <w:lang w:val="en-GB"/>
        </w:rPr>
        <w:t xml:space="preserve"> visual search,</w:t>
      </w:r>
      <w:r>
        <w:rPr>
          <w:rFonts w:ascii="Palatino Linotype" w:eastAsia="Palatino Linotype" w:hAnsi="Palatino Linotype" w:cs="Palatino Linotype"/>
          <w:lang w:val="en-GB"/>
        </w:rPr>
        <w:t xml:space="preserve"> a goal that was predetermined with attention not competing with any other objects</w:t>
      </w:r>
      <w:r w:rsidR="004B3063">
        <w:rPr>
          <w:rFonts w:ascii="Palatino Linotype" w:eastAsia="Palatino Linotype" w:hAnsi="Palatino Linotype" w:cs="Palatino Linotype"/>
          <w:lang w:val="en-GB"/>
        </w:rPr>
        <w:t>. Previous research has shown that attention precedes and is obligatory coupled with</w:t>
      </w:r>
      <w:r w:rsidR="004B3063" w:rsidRPr="00A2645A">
        <w:rPr>
          <w:rFonts w:ascii="Palatino Linotype" w:eastAsia="Palatino Linotype" w:hAnsi="Palatino Linotype" w:cs="Palatino Linotype"/>
          <w:lang w:val="en-GB"/>
        </w:rPr>
        <w:t xml:space="preserve"> endogenous saccades (reference).  </w:t>
      </w:r>
      <w:r w:rsidR="004B3063">
        <w:rPr>
          <w:rFonts w:ascii="Palatino Linotype" w:eastAsia="Palatino Linotype" w:hAnsi="Palatino Linotype" w:cs="Palatino Linotype"/>
          <w:lang w:val="en-GB"/>
        </w:rPr>
        <w:t>As endogenous saccades are executed in a pre-determined, goal-orientated manner it</w:t>
      </w:r>
      <w:r w:rsidRPr="00A2645A">
        <w:rPr>
          <w:rFonts w:ascii="Palatino Linotype" w:eastAsia="Palatino Linotype" w:hAnsi="Palatino Linotype" w:cs="Palatino Linotype"/>
          <w:lang w:val="en-GB"/>
        </w:rPr>
        <w:t xml:space="preserve"> could be suggested that individuals </w:t>
      </w:r>
      <w:r w:rsidR="004B3063">
        <w:rPr>
          <w:rFonts w:ascii="Palatino Linotype" w:eastAsia="Palatino Linotype" w:hAnsi="Palatino Linotype" w:cs="Palatino Linotype"/>
          <w:lang w:val="en-GB"/>
        </w:rPr>
        <w:t xml:space="preserve">would have no awareness of these. </w:t>
      </w:r>
      <w:r w:rsidRPr="00F414A2">
        <w:rPr>
          <w:rFonts w:ascii="Palatino Linotype" w:eastAsia="Palatino Linotype" w:hAnsi="Palatino Linotype" w:cs="Palatino Linotype"/>
          <w:lang w:val="en-GB"/>
        </w:rPr>
        <w:t>Foulsham and Kingstone</w:t>
      </w:r>
      <w:r w:rsidR="004B3063">
        <w:rPr>
          <w:rFonts w:ascii="Palatino Linotype" w:eastAsia="Palatino Linotype" w:hAnsi="Palatino Linotype" w:cs="Palatino Linotype"/>
          <w:lang w:val="en-GB"/>
        </w:rPr>
        <w:t xml:space="preserve"> demonstrated some awareness in trials in which participant</w:t>
      </w:r>
      <w:r w:rsidR="001C0522">
        <w:rPr>
          <w:rFonts w:ascii="Palatino Linotype" w:eastAsia="Palatino Linotype" w:hAnsi="Palatino Linotype" w:cs="Palatino Linotype"/>
          <w:lang w:val="en-GB"/>
        </w:rPr>
        <w:t>’s</w:t>
      </w:r>
      <w:r w:rsidR="004B3063">
        <w:rPr>
          <w:rFonts w:ascii="Palatino Linotype" w:eastAsia="Palatino Linotype" w:hAnsi="Palatino Linotype" w:cs="Palatino Linotype"/>
          <w:lang w:val="en-GB"/>
        </w:rPr>
        <w:t xml:space="preserve"> fixations were paired with random fixation points which is not surprising as these fixations that may not align with a pre-determined visual search.</w:t>
      </w:r>
      <w:r>
        <w:rPr>
          <w:rFonts w:ascii="Palatino Linotype" w:eastAsia="Palatino Linotype" w:hAnsi="Palatino Linotype" w:cs="Palatino Linotype"/>
          <w:lang w:val="en-GB"/>
        </w:rPr>
        <w:t xml:space="preserve"> </w:t>
      </w:r>
      <w:r w:rsidR="004B3063">
        <w:rPr>
          <w:rFonts w:ascii="Palatino Linotype" w:eastAsia="Palatino Linotype" w:hAnsi="Palatino Linotype" w:cs="Palatino Linotype"/>
          <w:lang w:val="en-GB"/>
        </w:rPr>
        <w:t>Alternatively w</w:t>
      </w:r>
      <w:r>
        <w:rPr>
          <w:rFonts w:ascii="Palatino Linotype" w:eastAsia="Palatino Linotype" w:hAnsi="Palatino Linotype" w:cs="Palatino Linotype"/>
          <w:lang w:val="en-GB"/>
        </w:rPr>
        <w:t xml:space="preserve">hen </w:t>
      </w:r>
      <w:r w:rsidR="004B3063">
        <w:rPr>
          <w:rFonts w:ascii="Palatino Linotype" w:eastAsia="Palatino Linotype" w:hAnsi="Palatino Linotype" w:cs="Palatino Linotype"/>
          <w:lang w:val="en-GB"/>
        </w:rPr>
        <w:t>participant’s fixations</w:t>
      </w:r>
      <w:r>
        <w:rPr>
          <w:rFonts w:ascii="Palatino Linotype" w:eastAsia="Palatino Linotype" w:hAnsi="Palatino Linotype" w:cs="Palatino Linotype"/>
          <w:lang w:val="en-GB"/>
        </w:rPr>
        <w:t xml:space="preserve"> were</w:t>
      </w:r>
      <w:r w:rsidR="004B3063">
        <w:rPr>
          <w:rFonts w:ascii="Palatino Linotype" w:eastAsia="Palatino Linotype" w:hAnsi="Palatino Linotype" w:cs="Palatino Linotype"/>
          <w:lang w:val="en-GB"/>
        </w:rPr>
        <w:t xml:space="preserve"> paired with another person’s fixations</w:t>
      </w:r>
      <w:r>
        <w:rPr>
          <w:rFonts w:ascii="Palatino Linotype" w:eastAsia="Palatino Linotype" w:hAnsi="Palatino Linotype" w:cs="Palatino Linotype"/>
          <w:lang w:val="en-GB"/>
        </w:rPr>
        <w:t xml:space="preserve"> searching the same image, participants accurately identified their own movement </w:t>
      </w:r>
      <w:r w:rsidR="004B3063">
        <w:rPr>
          <w:rFonts w:ascii="Palatino Linotype" w:eastAsia="Palatino Linotype" w:hAnsi="Palatino Linotype" w:cs="Palatino Linotype"/>
          <w:lang w:val="en-GB"/>
        </w:rPr>
        <w:t xml:space="preserve">just </w:t>
      </w:r>
      <w:r>
        <w:rPr>
          <w:rFonts w:ascii="Palatino Linotype" w:eastAsia="Palatino Linotype" w:hAnsi="Palatino Linotype" w:cs="Palatino Linotype"/>
          <w:lang w:val="en-GB"/>
        </w:rPr>
        <w:t>slightly above chance.</w:t>
      </w:r>
      <w:r w:rsidR="004B3063">
        <w:rPr>
          <w:rFonts w:ascii="Palatino Linotype" w:eastAsia="Palatino Linotype" w:hAnsi="Palatino Linotype" w:cs="Palatino Linotype"/>
          <w:lang w:val="en-GB"/>
        </w:rPr>
        <w:t xml:space="preserve"> This suggests that participants were not reporting eye movements awareness but deducing their fixations based on determining logical, goal-directed, top-down patterns of search.</w:t>
      </w:r>
    </w:p>
    <w:p w14:paraId="12A80761" w14:textId="4DC4AA2D" w:rsidR="00D21032" w:rsidRPr="00A2645A" w:rsidRDefault="00A2645A" w:rsidP="005716E6">
      <w:pPr>
        <w:pStyle w:val="BodyA"/>
        <w:spacing w:after="200" w:line="276" w:lineRule="auto"/>
        <w:ind w:firstLine="720"/>
        <w:jc w:val="both"/>
        <w:rPr>
          <w:rFonts w:ascii="Palatino Linotype" w:eastAsia="Palatino Linotype" w:hAnsi="Palatino Linotype" w:cs="Palatino Linotype"/>
          <w:lang w:val="en-GB"/>
        </w:rPr>
      </w:pPr>
      <w:r w:rsidRPr="00F414A2">
        <w:rPr>
          <w:rFonts w:ascii="Palatino Linotype" w:eastAsia="Palatino Linotype" w:hAnsi="Palatino Linotype" w:cs="Palatino Linotype"/>
          <w:lang w:val="en-GB"/>
        </w:rPr>
        <w:t>In contrast to goal-directed eye movements, involuntary</w:t>
      </w:r>
      <w:r w:rsidR="001C0522">
        <w:rPr>
          <w:rFonts w:ascii="Palatino Linotype" w:eastAsia="Palatino Linotype" w:hAnsi="Palatino Linotype" w:cs="Palatino Linotype"/>
          <w:lang w:val="en-GB"/>
        </w:rPr>
        <w:t xml:space="preserve"> exogenous</w:t>
      </w:r>
      <w:r w:rsidRPr="00F414A2">
        <w:rPr>
          <w:rFonts w:ascii="Palatino Linotype" w:eastAsia="Palatino Linotype" w:hAnsi="Palatino Linotype" w:cs="Palatino Linotype"/>
          <w:lang w:val="en-GB"/>
        </w:rPr>
        <w:t xml:space="preserve"> movements are generally triggered by a sudden or abrupt event, independent of the observer’s goal. As these movements may disrupt the execution of pre</w:t>
      </w:r>
      <w:r w:rsidR="001C0522">
        <w:rPr>
          <w:rFonts w:ascii="Palatino Linotype" w:eastAsia="Palatino Linotype" w:hAnsi="Palatino Linotype" w:cs="Palatino Linotype"/>
          <w:lang w:val="en-GB"/>
        </w:rPr>
        <w:t>-</w:t>
      </w:r>
      <w:r w:rsidRPr="00F414A2">
        <w:rPr>
          <w:rFonts w:ascii="Palatino Linotype" w:eastAsia="Palatino Linotype" w:hAnsi="Palatino Linotype" w:cs="Palatino Linotype"/>
          <w:lang w:val="en-GB"/>
        </w:rPr>
        <w:t>planned endogenous saccades, and the completion of a goal, it could be expected that individuals should have more awareness of these, especially if they occur as an error. Two paradigms in particular have been used to examine attention and exogenous saccades; anti-saccad</w:t>
      </w:r>
      <w:r w:rsidR="001C0522">
        <w:rPr>
          <w:rFonts w:ascii="Palatino Linotype" w:eastAsia="Palatino Linotype" w:hAnsi="Palatino Linotype" w:cs="Palatino Linotype"/>
          <w:lang w:val="en-GB"/>
        </w:rPr>
        <w:t>e and oculomotor capture tasks.</w:t>
      </w:r>
      <w:r w:rsidR="005716E6">
        <w:rPr>
          <w:rFonts w:ascii="Palatino Linotype" w:eastAsia="Palatino Linotype" w:hAnsi="Palatino Linotype" w:cs="Palatino Linotype"/>
          <w:lang w:val="en-GB"/>
        </w:rPr>
        <w:t xml:space="preserve"> </w:t>
      </w:r>
      <w:r w:rsidRPr="00F414A2">
        <w:rPr>
          <w:rFonts w:ascii="Palatino Linotype" w:eastAsia="Palatino Linotype" w:hAnsi="Palatino Linotype" w:cs="Palatino Linotype"/>
          <w:lang w:val="en-GB"/>
        </w:rPr>
        <w:t>Mokler and Fischer (1999) examined the recognit</w:t>
      </w:r>
      <w:r w:rsidR="001C0522">
        <w:rPr>
          <w:rFonts w:ascii="Palatino Linotype" w:eastAsia="Palatino Linotype" w:hAnsi="Palatino Linotype" w:cs="Palatino Linotype"/>
          <w:lang w:val="en-GB"/>
        </w:rPr>
        <w:t>ion, and correction, of</w:t>
      </w:r>
      <w:r w:rsidRPr="00F414A2">
        <w:rPr>
          <w:rFonts w:ascii="Palatino Linotype" w:eastAsia="Palatino Linotype" w:hAnsi="Palatino Linotype" w:cs="Palatino Linotype"/>
          <w:lang w:val="en-GB"/>
        </w:rPr>
        <w:t xml:space="preserve"> involuntary prosaccades executed during an antisaccade task. Previous research indicated that when required to produce an antisaccade, i.e. saccade to the opposite side of an onset target, participants produced incorrect prosaccades to the </w:t>
      </w:r>
      <w:r w:rsidRPr="00F414A2">
        <w:rPr>
          <w:rFonts w:ascii="Palatino Linotype" w:eastAsia="Palatino Linotype" w:hAnsi="Palatino Linotype" w:cs="Palatino Linotype"/>
          <w:lang w:val="en-GB"/>
        </w:rPr>
        <w:lastRenderedPageBreak/>
        <w:t>target (Halle, 1978; Fischer &amp; Weber, 1992) of which they were generally unaware of, even when the onset target was precued (Fischer &amp; Weber, 1996). In their experiment participants were required to indicate on a trial-by-trial basis, across 36,767 trials, whether they made a correct antisaccade or incorrect prosaccade to the onset target. On average, they report participants did not recognise errors in 50+</w:t>
      </w:r>
      <w:r w:rsidR="00A004DD">
        <w:rPr>
          <w:rFonts w:ascii="Palatino Linotype" w:eastAsia="Palatino Linotype" w:hAnsi="Palatino Linotype" w:cs="Palatino Linotype"/>
          <w:lang w:val="en-GB"/>
        </w:rPr>
        <w:t>/-</w:t>
      </w:r>
      <w:r w:rsidRPr="00F414A2">
        <w:rPr>
          <w:rFonts w:ascii="Palatino Linotype" w:eastAsia="Palatino Linotype" w:hAnsi="Palatino Linotype" w:cs="Palatino Linotype"/>
          <w:lang w:val="en-GB"/>
        </w:rPr>
        <w:t>25% of trials.</w:t>
      </w:r>
    </w:p>
    <w:p w14:paraId="56287405" w14:textId="3DBDE261" w:rsidR="00D21032" w:rsidRPr="000A240A" w:rsidRDefault="009307AE" w:rsidP="009307AE">
      <w:pPr>
        <w:pStyle w:val="BodyA"/>
        <w:spacing w:after="200" w:line="276" w:lineRule="auto"/>
        <w:ind w:firstLine="720"/>
        <w:jc w:val="both"/>
        <w:rPr>
          <w:rFonts w:ascii="Palatino Linotype" w:eastAsia="Palatino Linotype" w:hAnsi="Palatino Linotype" w:cs="Palatino Linotype"/>
          <w:lang w:val="en-GB"/>
        </w:rPr>
      </w:pPr>
      <w:r w:rsidRPr="00A2645A">
        <w:rPr>
          <w:rFonts w:ascii="Palatino Linotype" w:eastAsia="Palatino Linotype" w:hAnsi="Palatino Linotype" w:cs="Palatino Linotype"/>
          <w:lang w:val="en-GB"/>
        </w:rPr>
        <w:t>Theeuwes and colleagues (1998, 1999)</w:t>
      </w:r>
      <w:r w:rsidR="001C0522">
        <w:rPr>
          <w:rFonts w:ascii="Palatino Linotype" w:eastAsia="Palatino Linotype" w:hAnsi="Palatino Linotype" w:cs="Palatino Linotype"/>
          <w:lang w:val="en-GB"/>
        </w:rPr>
        <w:t xml:space="preserve"> </w:t>
      </w:r>
      <w:r w:rsidR="00194D17">
        <w:rPr>
          <w:rFonts w:ascii="Palatino Linotype" w:eastAsia="Palatino Linotype" w:hAnsi="Palatino Linotype" w:cs="Palatino Linotype"/>
          <w:lang w:val="en-GB"/>
        </w:rPr>
        <w:t>developed an</w:t>
      </w:r>
      <w:r w:rsidR="001C0522">
        <w:rPr>
          <w:rFonts w:ascii="Palatino Linotype" w:eastAsia="Palatino Linotype" w:hAnsi="Palatino Linotype" w:cs="Palatino Linotype"/>
          <w:lang w:val="en-GB"/>
        </w:rPr>
        <w:t xml:space="preserve"> oculomotor capture design to </w:t>
      </w:r>
      <w:r w:rsidR="00194D17">
        <w:rPr>
          <w:rFonts w:ascii="Palatino Linotype" w:eastAsia="Palatino Linotype" w:hAnsi="Palatino Linotype" w:cs="Palatino Linotype"/>
          <w:lang w:val="en-GB"/>
        </w:rPr>
        <w:t>inves</w:t>
      </w:r>
      <w:r w:rsidR="001C0522">
        <w:rPr>
          <w:rFonts w:ascii="Palatino Linotype" w:eastAsia="Palatino Linotype" w:hAnsi="Palatino Linotype" w:cs="Palatino Linotype"/>
          <w:lang w:val="en-GB"/>
        </w:rPr>
        <w:t>t</w:t>
      </w:r>
      <w:r w:rsidR="00194D17">
        <w:rPr>
          <w:rFonts w:ascii="Palatino Linotype" w:eastAsia="Palatino Linotype" w:hAnsi="Palatino Linotype" w:cs="Palatino Linotype"/>
          <w:lang w:val="en-GB"/>
        </w:rPr>
        <w:t>igat</w:t>
      </w:r>
      <w:r w:rsidR="001C0522">
        <w:rPr>
          <w:rFonts w:ascii="Palatino Linotype" w:eastAsia="Palatino Linotype" w:hAnsi="Palatino Linotype" w:cs="Palatino Linotype"/>
          <w:lang w:val="en-GB"/>
        </w:rPr>
        <w:t>e erroneous eye movements</w:t>
      </w:r>
      <w:r w:rsidR="00194D17">
        <w:rPr>
          <w:rFonts w:ascii="Palatino Linotype" w:eastAsia="Palatino Linotype" w:hAnsi="Palatino Linotype" w:cs="Palatino Linotype"/>
          <w:lang w:val="en-GB"/>
        </w:rPr>
        <w:t xml:space="preserve"> executed towards </w:t>
      </w:r>
      <w:r w:rsidR="001C0522">
        <w:rPr>
          <w:rFonts w:ascii="Palatino Linotype" w:eastAsia="Palatino Linotype" w:hAnsi="Palatino Linotype" w:cs="Palatino Linotype"/>
          <w:lang w:val="en-GB"/>
        </w:rPr>
        <w:t>abrupt</w:t>
      </w:r>
      <w:r w:rsidR="00194D17">
        <w:rPr>
          <w:rFonts w:ascii="Palatino Linotype" w:eastAsia="Palatino Linotype" w:hAnsi="Palatino Linotype" w:cs="Palatino Linotype"/>
          <w:lang w:val="en-GB"/>
        </w:rPr>
        <w:t xml:space="preserve"> or sudden</w:t>
      </w:r>
      <w:r w:rsidR="001C0522">
        <w:rPr>
          <w:rFonts w:ascii="Palatino Linotype" w:eastAsia="Palatino Linotype" w:hAnsi="Palatino Linotype" w:cs="Palatino Linotype"/>
          <w:lang w:val="en-GB"/>
        </w:rPr>
        <w:t xml:space="preserve"> onsets but also indirectly looked at the effect of this on eye movement awareness</w:t>
      </w:r>
      <w:r w:rsidRPr="00A2645A">
        <w:rPr>
          <w:rFonts w:ascii="Palatino Linotype" w:eastAsia="Palatino Linotype" w:hAnsi="Palatino Linotype" w:cs="Palatino Linotype"/>
          <w:lang w:val="en-GB"/>
        </w:rPr>
        <w:t>. Participants were shown a preview of six grey circles arranged in a circle, each with a premask figure-e</w:t>
      </w:r>
      <w:r w:rsidR="00194D17">
        <w:rPr>
          <w:rFonts w:ascii="Palatino Linotype" w:eastAsia="Palatino Linotype" w:hAnsi="Palatino Linotype" w:cs="Palatino Linotype"/>
          <w:lang w:val="en-GB"/>
        </w:rPr>
        <w:t>ight at the center. After 1,000</w:t>
      </w:r>
      <w:r w:rsidRPr="00A2645A">
        <w:rPr>
          <w:rFonts w:ascii="Palatino Linotype" w:eastAsia="Palatino Linotype" w:hAnsi="Palatino Linotype" w:cs="Palatino Linotype"/>
          <w:lang w:val="en-GB"/>
        </w:rPr>
        <w:t xml:space="preserve">ms the 8’s changed to letters and all the circles changed to red except for one circle which remained grey (the colour singleton).  Participants were instructed to execute a saccade towards the colour singleton and to determine if the letter, a </w:t>
      </w:r>
      <w:r w:rsidR="00E81BDA" w:rsidRPr="000A240A">
        <w:rPr>
          <w:rFonts w:ascii="Palatino Linotype" w:eastAsia="Palatino Linotype" w:hAnsi="Palatino Linotype" w:cs="Palatino Linotype"/>
          <w:i/>
          <w:lang w:val="en-GB"/>
        </w:rPr>
        <w:t>c</w:t>
      </w:r>
      <w:r w:rsidRPr="000A240A">
        <w:rPr>
          <w:rFonts w:ascii="Palatino Linotype" w:eastAsia="Palatino Linotype" w:hAnsi="Palatino Linotype" w:cs="Palatino Linotype"/>
          <w:lang w:val="en-GB"/>
        </w:rPr>
        <w:t>, was presented facing forwards or in reverse. On half of the trials, with the onset of the colour change, an additional red circle appeared at random between the existing circles. In Theeuwes et al. (1999) a control condition was used which included an additional non-onset distractor displayed at the beginning of the trials. Both studies found that the eyes were captured by the sudden onset targe</w:t>
      </w:r>
      <w:r w:rsidR="005716E6">
        <w:rPr>
          <w:rFonts w:ascii="Palatino Linotype" w:eastAsia="Palatino Linotype" w:hAnsi="Palatino Linotype" w:cs="Palatino Linotype"/>
          <w:lang w:val="en-GB"/>
        </w:rPr>
        <w:t>t on 30-40% of trials. O</w:t>
      </w:r>
      <w:r w:rsidRPr="000A240A">
        <w:rPr>
          <w:rFonts w:ascii="Palatino Linotype" w:eastAsia="Palatino Linotype" w:hAnsi="Palatino Linotype" w:cs="Palatino Linotype"/>
          <w:lang w:val="en-GB"/>
        </w:rPr>
        <w:t xml:space="preserve">culomotor capture occurred </w:t>
      </w:r>
      <w:r w:rsidR="005716E6">
        <w:rPr>
          <w:rFonts w:ascii="Palatino Linotype" w:eastAsia="Palatino Linotype" w:hAnsi="Palatino Linotype" w:cs="Palatino Linotype"/>
          <w:lang w:val="en-GB"/>
        </w:rPr>
        <w:t xml:space="preserve">most frequently </w:t>
      </w:r>
      <w:r w:rsidRPr="000A240A">
        <w:rPr>
          <w:rFonts w:ascii="Palatino Linotype" w:eastAsia="Palatino Linotype" w:hAnsi="Palatino Linotype" w:cs="Palatino Linotype"/>
          <w:lang w:val="en-GB"/>
        </w:rPr>
        <w:t>when the onset was presented at 30 degrees from the target. These results, under different experimental conditions, have been replicated many times (e.g., Belopolsky et al. 2008; Born et al. 2011; Godijn and Theeuwes 2002b, 2003; Hunt et al. 2007; Wu and Remington 2003</w:t>
      </w:r>
      <w:r w:rsidRPr="000A240A">
        <w:rPr>
          <w:lang w:val="en-GB"/>
        </w:rPr>
        <w:t xml:space="preserve">). </w:t>
      </w:r>
      <w:r w:rsidRPr="000A240A">
        <w:rPr>
          <w:rFonts w:ascii="Palatino Linotype" w:eastAsia="Palatino Linotype" w:hAnsi="Palatino Linotype" w:cs="Palatino Linotype"/>
          <w:lang w:val="en-GB"/>
        </w:rPr>
        <w:t>At the end of their experiment Theeuwes et al. (1998) asked participants if the sudden onset affected their eye movement behaviour. It was reported that most were not aware of an abrupt onset and no participants reported that their eye movements were affected or captured by it. As participants were only asked at the end of the experiment it could be argued that individuals may no longer have access to this information.</w:t>
      </w:r>
    </w:p>
    <w:p w14:paraId="2C5F9DA8" w14:textId="543235C1" w:rsidR="005716E6" w:rsidRPr="000A240A" w:rsidRDefault="009307AE" w:rsidP="005716E6">
      <w:pPr>
        <w:pStyle w:val="BodyA"/>
        <w:spacing w:after="200" w:line="276" w:lineRule="auto"/>
        <w:ind w:firstLine="720"/>
        <w:jc w:val="both"/>
        <w:rPr>
          <w:rFonts w:ascii="Palatino Linotype" w:eastAsia="Palatino Linotype" w:hAnsi="Palatino Linotype" w:cs="Palatino Linotype"/>
          <w:lang w:val="en-GB"/>
        </w:rPr>
      </w:pPr>
      <w:r w:rsidRPr="000A240A">
        <w:rPr>
          <w:rFonts w:ascii="Palatino Linotype" w:eastAsia="Palatino Linotype" w:hAnsi="Palatino Linotype" w:cs="Palatino Linotype"/>
          <w:lang w:val="en-GB"/>
        </w:rPr>
        <w:t>Belopolsky, Kramer and Theeuwes (2008) similarly used an oculomotor</w:t>
      </w:r>
      <w:r w:rsidR="00194D17">
        <w:rPr>
          <w:rFonts w:ascii="Palatino Linotype" w:eastAsia="Palatino Linotype" w:hAnsi="Palatino Linotype" w:cs="Palatino Linotype"/>
          <w:lang w:val="en-GB"/>
        </w:rPr>
        <w:t>task</w:t>
      </w:r>
      <w:r w:rsidRPr="000A240A">
        <w:rPr>
          <w:rFonts w:ascii="Palatino Linotype" w:eastAsia="Palatino Linotype" w:hAnsi="Palatino Linotype" w:cs="Palatino Linotype"/>
          <w:lang w:val="en-GB"/>
        </w:rPr>
        <w:t>. In their experiment the distractor was presented on 75% of trials with an onset grey premask presented on the remaining trials. The distractor onset was limited to 90 or 150 degrees from the colour singleton target.  After each trial participants were asked if they looked directly to the target and to rate their confidence in their response. They found that on nearly two-third of trials participants executed correct movements. In 16% of trials participants looked at the onset, correctly reporting this around two-thirds of the time. Of trials where observers looked at a circle other than the target or onset, which occurred on 19% of trials, participants only reported that their eyes wer</w:t>
      </w:r>
      <w:r w:rsidR="005716E6">
        <w:rPr>
          <w:rFonts w:ascii="Palatino Linotype" w:eastAsia="Palatino Linotype" w:hAnsi="Palatino Linotype" w:cs="Palatino Linotype"/>
          <w:lang w:val="en-GB"/>
        </w:rPr>
        <w:t>e captured on 5% of these. Although results vary these</w:t>
      </w:r>
      <w:r w:rsidRPr="000A240A">
        <w:rPr>
          <w:rFonts w:ascii="Palatino Linotype" w:eastAsia="Palatino Linotype" w:hAnsi="Palatino Linotype" w:cs="Palatino Linotype"/>
          <w:lang w:val="en-GB"/>
        </w:rPr>
        <w:t xml:space="preserve"> studies </w:t>
      </w:r>
      <w:r w:rsidR="005716E6">
        <w:rPr>
          <w:rFonts w:ascii="Palatino Linotype" w:eastAsia="Palatino Linotype" w:hAnsi="Palatino Linotype" w:cs="Palatino Linotype"/>
          <w:lang w:val="en-GB"/>
        </w:rPr>
        <w:t xml:space="preserve">generally </w:t>
      </w:r>
      <w:r w:rsidRPr="000A240A">
        <w:rPr>
          <w:rFonts w:ascii="Palatino Linotype" w:eastAsia="Palatino Linotype" w:hAnsi="Palatino Linotype" w:cs="Palatino Linotype"/>
          <w:lang w:val="en-GB"/>
        </w:rPr>
        <w:t xml:space="preserve">suggest that people have limited awareness of their own eye movements, even when they are aware they </w:t>
      </w:r>
      <w:r w:rsidR="005716E6">
        <w:rPr>
          <w:rFonts w:ascii="Palatino Linotype" w:eastAsia="Palatino Linotype" w:hAnsi="Palatino Linotype" w:cs="Palatino Linotype"/>
          <w:lang w:val="en-GB"/>
        </w:rPr>
        <w:t>will be asked to report on them or when these movements occur as an error and negatively impact their performance.</w:t>
      </w:r>
    </w:p>
    <w:p w14:paraId="033F2731" w14:textId="12FB9CE1" w:rsidR="00D21032" w:rsidRPr="000A240A" w:rsidRDefault="009307AE" w:rsidP="009307AE">
      <w:pPr>
        <w:pStyle w:val="BodyA"/>
        <w:spacing w:after="200" w:line="276" w:lineRule="auto"/>
        <w:ind w:firstLine="720"/>
        <w:jc w:val="both"/>
        <w:rPr>
          <w:rFonts w:ascii="Palatino Linotype" w:eastAsia="Palatino Linotype" w:hAnsi="Palatino Linotype" w:cs="Palatino Linotype"/>
          <w:lang w:val="en-GB"/>
        </w:rPr>
      </w:pPr>
      <w:r w:rsidRPr="000A240A">
        <w:rPr>
          <w:rFonts w:ascii="Palatino Linotype" w:eastAsia="Palatino Linotype" w:hAnsi="Palatino Linotype" w:cs="Palatino Linotype"/>
          <w:lang w:val="en-GB"/>
        </w:rPr>
        <w:t xml:space="preserve">While the above studies looked at eye movement </w:t>
      </w:r>
      <w:r w:rsidR="006D2045" w:rsidRPr="000A240A">
        <w:rPr>
          <w:rFonts w:ascii="Palatino Linotype" w:eastAsia="Palatino Linotype" w:hAnsi="Palatino Linotype" w:cs="Palatino Linotype"/>
          <w:lang w:val="en-GB"/>
        </w:rPr>
        <w:t>awareness regarding end</w:t>
      </w:r>
      <w:r w:rsidR="005716E6">
        <w:rPr>
          <w:rFonts w:ascii="Palatino Linotype" w:eastAsia="Palatino Linotype" w:hAnsi="Palatino Linotype" w:cs="Palatino Linotype"/>
          <w:lang w:val="en-GB"/>
        </w:rPr>
        <w:t xml:space="preserve">ogenous and exogenous saccades </w:t>
      </w:r>
      <w:r w:rsidRPr="000A240A">
        <w:rPr>
          <w:rFonts w:ascii="Palatino Linotype" w:eastAsia="Palatino Linotype" w:hAnsi="Palatino Linotype" w:cs="Palatino Linotype"/>
          <w:lang w:val="en-GB"/>
        </w:rPr>
        <w:t>participants may be reporting covert shifts of attention as opposed to</w:t>
      </w:r>
      <w:r w:rsidR="005716E6">
        <w:rPr>
          <w:rFonts w:ascii="Palatino Linotype" w:eastAsia="Palatino Linotype" w:hAnsi="Palatino Linotype" w:cs="Palatino Linotype"/>
          <w:lang w:val="en-GB"/>
        </w:rPr>
        <w:t xml:space="preserve"> eye movements. </w:t>
      </w:r>
      <w:r w:rsidRPr="000A240A">
        <w:rPr>
          <w:rFonts w:ascii="Palatino Linotype" w:eastAsia="Palatino Linotype" w:hAnsi="Palatino Linotype" w:cs="Palatino Linotype"/>
          <w:lang w:val="en-GB"/>
        </w:rPr>
        <w:t xml:space="preserve">Abrupt salient sudden-onset targets capture not only our eyes (e.g. Theeuwes et al., 1998, 1999) but also our attention (e.g. Yantis &amp; Jonides, 1984; Jonides &amp; Yantis, 1988; Theeuwes, 1994, 1995, 1999). Godijn and Theeuwes (2002) demonstrated that inhibition of return effects were </w:t>
      </w:r>
      <w:r w:rsidRPr="000A240A">
        <w:rPr>
          <w:rFonts w:ascii="Palatino Linotype" w:eastAsia="Palatino Linotype" w:hAnsi="Palatino Linotype" w:cs="Palatino Linotype"/>
          <w:lang w:val="en-GB"/>
        </w:rPr>
        <w:lastRenderedPageBreak/>
        <w:t>seen even if the eyes were not captured by a sudden onset target, suggesting that although oculomotor capture had not occurred, attentional capture had.</w:t>
      </w:r>
    </w:p>
    <w:p w14:paraId="28CF2558" w14:textId="761566F8" w:rsidR="00D21032" w:rsidRPr="000A240A" w:rsidRDefault="00157BCE" w:rsidP="002362B3">
      <w:pPr>
        <w:pStyle w:val="BodyA"/>
        <w:spacing w:after="200" w:line="276" w:lineRule="auto"/>
        <w:ind w:firstLine="720"/>
        <w:jc w:val="both"/>
        <w:rPr>
          <w:rFonts w:ascii="Palatino Linotype" w:eastAsia="Palatino Linotype" w:hAnsi="Palatino Linotype" w:cs="Palatino Linotype"/>
          <w:lang w:val="en-GB"/>
        </w:rPr>
      </w:pPr>
      <w:r>
        <w:rPr>
          <w:rFonts w:ascii="Palatino Linotype" w:eastAsia="Palatino Linotype" w:hAnsi="Palatino Linotype" w:cs="Palatino Linotype"/>
          <w:lang w:val="en-GB"/>
        </w:rPr>
        <w:t>Theeuwes (1991</w:t>
      </w:r>
      <w:r w:rsidR="00A004DD">
        <w:rPr>
          <w:rFonts w:ascii="Palatino Linotype" w:eastAsia="Palatino Linotype" w:hAnsi="Palatino Linotype" w:cs="Palatino Linotype"/>
          <w:lang w:val="en-GB"/>
        </w:rPr>
        <w:t>a</w:t>
      </w:r>
      <w:r>
        <w:rPr>
          <w:rFonts w:ascii="Palatino Linotype" w:eastAsia="Palatino Linotype" w:hAnsi="Palatino Linotype" w:cs="Palatino Linotype"/>
          <w:lang w:val="en-GB"/>
        </w:rPr>
        <w:t>, 1992, 1994) developed a paradigm to investigate a</w:t>
      </w:r>
      <w:r w:rsidR="009307AE" w:rsidRPr="000A240A">
        <w:rPr>
          <w:rFonts w:ascii="Palatino Linotype" w:eastAsia="Palatino Linotype" w:hAnsi="Palatino Linotype" w:cs="Palatino Linotype"/>
          <w:lang w:val="en-GB"/>
        </w:rPr>
        <w:t>ttentional capture</w:t>
      </w:r>
      <w:r w:rsidR="002362B3">
        <w:rPr>
          <w:rFonts w:ascii="Palatino Linotype" w:eastAsia="Palatino Linotype" w:hAnsi="Palatino Linotype" w:cs="Palatino Linotype"/>
          <w:lang w:val="en-GB"/>
        </w:rPr>
        <w:t xml:space="preserve">, </w:t>
      </w:r>
      <w:r w:rsidR="00B3732C">
        <w:rPr>
          <w:rFonts w:ascii="Palatino Linotype" w:eastAsia="Palatino Linotype" w:hAnsi="Palatino Linotype" w:cs="Palatino Linotype"/>
          <w:lang w:val="en-GB"/>
        </w:rPr>
        <w:t xml:space="preserve">commonly refereed to </w:t>
      </w:r>
      <w:r w:rsidR="002362B3">
        <w:rPr>
          <w:rFonts w:ascii="Palatino Linotype" w:eastAsia="Palatino Linotype" w:hAnsi="Palatino Linotype" w:cs="Palatino Linotype"/>
          <w:lang w:val="en-GB"/>
        </w:rPr>
        <w:t>as the</w:t>
      </w:r>
      <w:r w:rsidR="009307AE" w:rsidRPr="000A240A">
        <w:rPr>
          <w:rFonts w:ascii="Palatino Linotype" w:eastAsia="Palatino Linotype" w:hAnsi="Palatino Linotype" w:cs="Palatino Linotype"/>
          <w:lang w:val="en-GB"/>
        </w:rPr>
        <w:t xml:space="preserve"> </w:t>
      </w:r>
      <w:r w:rsidR="002362B3">
        <w:rPr>
          <w:rFonts w:ascii="Palatino Linotype" w:eastAsia="Palatino Linotype" w:hAnsi="Palatino Linotype" w:cs="Palatino Linotype"/>
          <w:lang w:val="en-GB"/>
        </w:rPr>
        <w:t>‘irrelevant singleton</w:t>
      </w:r>
      <w:r w:rsidR="009307AE" w:rsidRPr="000A240A">
        <w:rPr>
          <w:rFonts w:ascii="Palatino Linotype" w:eastAsia="Palatino Linotype" w:hAnsi="Palatino Linotype" w:cs="Palatino Linotype"/>
          <w:lang w:val="en-GB"/>
        </w:rPr>
        <w:t>‘</w:t>
      </w:r>
      <w:r w:rsidR="00A004DD">
        <w:rPr>
          <w:rFonts w:ascii="Palatino Linotype" w:eastAsia="Palatino Linotype" w:hAnsi="Palatino Linotype" w:cs="Palatino Linotype"/>
          <w:lang w:val="en-GB"/>
        </w:rPr>
        <w:t xml:space="preserve"> </w:t>
      </w:r>
      <w:r w:rsidR="002362B3">
        <w:rPr>
          <w:rFonts w:ascii="Palatino Linotype" w:eastAsia="Palatino Linotype" w:hAnsi="Palatino Linotype" w:cs="Palatino Linotype"/>
          <w:lang w:val="en-GB"/>
        </w:rPr>
        <w:t>(Yantis &amp; Egeth, 1999) or ‘additional singleton’ paradigm (e.g., Simons, 2000)</w:t>
      </w:r>
      <w:r w:rsidR="006D2045" w:rsidRPr="000A240A">
        <w:rPr>
          <w:rFonts w:ascii="Palatino Linotype" w:eastAsia="Palatino Linotype" w:hAnsi="Palatino Linotype" w:cs="Palatino Linotype"/>
          <w:lang w:val="en-GB"/>
        </w:rPr>
        <w:t xml:space="preserve"> </w:t>
      </w:r>
      <w:r w:rsidR="009307AE" w:rsidRPr="000A240A">
        <w:rPr>
          <w:rFonts w:ascii="Palatino Linotype" w:eastAsia="Palatino Linotype" w:hAnsi="Palatino Linotype" w:cs="Palatino Linotype"/>
          <w:lang w:val="en-GB"/>
        </w:rPr>
        <w:t>in which</w:t>
      </w:r>
      <w:r w:rsidR="003E107D">
        <w:rPr>
          <w:rFonts w:ascii="Palatino Linotype" w:eastAsia="Palatino Linotype" w:hAnsi="Palatino Linotype" w:cs="Palatino Linotype"/>
          <w:lang w:val="en-GB"/>
        </w:rPr>
        <w:t>,</w:t>
      </w:r>
      <w:r w:rsidR="009307AE" w:rsidRPr="000A240A">
        <w:rPr>
          <w:rFonts w:ascii="Palatino Linotype" w:eastAsia="Palatino Linotype" w:hAnsi="Palatino Linotype" w:cs="Palatino Linotype"/>
          <w:lang w:val="en-GB"/>
        </w:rPr>
        <w:t xml:space="preserve"> </w:t>
      </w:r>
      <w:r w:rsidR="003E107D">
        <w:rPr>
          <w:rFonts w:ascii="Palatino Linotype" w:eastAsia="Palatino Linotype" w:hAnsi="Palatino Linotype" w:cs="Palatino Linotype"/>
          <w:lang w:val="en-GB"/>
        </w:rPr>
        <w:t xml:space="preserve">similar to the oculomotor design, </w:t>
      </w:r>
      <w:r w:rsidR="002362B3">
        <w:rPr>
          <w:rFonts w:ascii="Palatino Linotype" w:eastAsia="Palatino Linotype" w:hAnsi="Palatino Linotype" w:cs="Palatino Linotype"/>
          <w:lang w:val="en-GB"/>
        </w:rPr>
        <w:t xml:space="preserve"> an irrelevant distractor singleton is shown with a relevant target singleton. </w:t>
      </w:r>
      <w:r w:rsidR="003E107D">
        <w:rPr>
          <w:rFonts w:ascii="Palatino Linotype" w:eastAsia="Palatino Linotype" w:hAnsi="Palatino Linotype" w:cs="Palatino Linotype"/>
          <w:lang w:val="en-GB"/>
        </w:rPr>
        <w:t>If the distractor has captured the participant</w:t>
      </w:r>
      <w:r w:rsidR="00A004DD">
        <w:rPr>
          <w:rFonts w:ascii="Palatino Linotype" w:eastAsia="Palatino Linotype" w:hAnsi="Palatino Linotype" w:cs="Palatino Linotype"/>
          <w:lang w:val="en-GB"/>
        </w:rPr>
        <w:t>’</w:t>
      </w:r>
      <w:r w:rsidR="003E107D">
        <w:rPr>
          <w:rFonts w:ascii="Palatino Linotype" w:eastAsia="Palatino Linotype" w:hAnsi="Palatino Linotype" w:cs="Palatino Linotype"/>
          <w:lang w:val="en-GB"/>
        </w:rPr>
        <w:t>s attention they produce slower reaction times towards the</w:t>
      </w:r>
      <w:r w:rsidR="009307AE" w:rsidRPr="000A240A">
        <w:rPr>
          <w:rFonts w:ascii="Palatino Linotype" w:eastAsia="Palatino Linotype" w:hAnsi="Palatino Linotype" w:cs="Palatino Linotype"/>
          <w:lang w:val="en-GB"/>
        </w:rPr>
        <w:t xml:space="preserve"> </w:t>
      </w:r>
      <w:r w:rsidR="002362B3">
        <w:rPr>
          <w:rFonts w:ascii="Palatino Linotype" w:eastAsia="Palatino Linotype" w:hAnsi="Palatino Linotype" w:cs="Palatino Linotype"/>
          <w:lang w:val="en-GB"/>
        </w:rPr>
        <w:t>target singleton compared to no distractor trials (</w:t>
      </w:r>
      <w:r w:rsidR="002362B3" w:rsidRPr="000A240A">
        <w:rPr>
          <w:rFonts w:ascii="Palatino Linotype" w:eastAsia="Palatino Linotype" w:hAnsi="Palatino Linotype" w:cs="Palatino Linotype"/>
          <w:lang w:val="en-GB"/>
        </w:rPr>
        <w:t>Theeuwes, 1991; 1992; 1994; 2000; Theeuwes &amp; Godijn, 2001)</w:t>
      </w:r>
      <w:r w:rsidR="009307AE" w:rsidRPr="000A240A">
        <w:rPr>
          <w:rFonts w:ascii="Palatino Linotype" w:eastAsia="Palatino Linotype" w:hAnsi="Palatino Linotype" w:cs="Palatino Linotype"/>
          <w:lang w:val="en-GB"/>
        </w:rPr>
        <w:t xml:space="preserve">. </w:t>
      </w:r>
      <w:r w:rsidR="00A004DD">
        <w:rPr>
          <w:rFonts w:ascii="Palatino Linotype" w:eastAsia="Palatino Linotype" w:hAnsi="Palatino Linotype" w:cs="Palatino Linotype"/>
          <w:lang w:val="en-GB"/>
        </w:rPr>
        <w:t>A</w:t>
      </w:r>
      <w:r w:rsidR="009307AE" w:rsidRPr="000A240A">
        <w:rPr>
          <w:rFonts w:ascii="Palatino Linotype" w:eastAsia="Palatino Linotype" w:hAnsi="Palatino Linotype" w:cs="Palatino Linotype"/>
          <w:lang w:val="en-GB"/>
        </w:rPr>
        <w:t>ttention</w:t>
      </w:r>
      <w:r w:rsidR="00A004DD">
        <w:rPr>
          <w:rFonts w:ascii="Palatino Linotype" w:eastAsia="Palatino Linotype" w:hAnsi="Palatino Linotype" w:cs="Palatino Linotype"/>
          <w:lang w:val="en-GB"/>
        </w:rPr>
        <w:t xml:space="preserve"> is allocated</w:t>
      </w:r>
      <w:r w:rsidR="009307AE" w:rsidRPr="000A240A">
        <w:rPr>
          <w:rFonts w:ascii="Palatino Linotype" w:eastAsia="Palatino Linotype" w:hAnsi="Palatino Linotype" w:cs="Palatino Linotype"/>
          <w:lang w:val="en-GB"/>
        </w:rPr>
        <w:t xml:space="preserve"> exogenously </w:t>
      </w:r>
      <w:r w:rsidR="00F01A5E">
        <w:rPr>
          <w:rFonts w:ascii="Palatino Linotype" w:eastAsia="Palatino Linotype" w:hAnsi="Palatino Linotype" w:cs="Palatino Linotype"/>
          <w:lang w:val="en-GB"/>
        </w:rPr>
        <w:t xml:space="preserve">to the distractor singleton before it can be allocated to the target singleton </w:t>
      </w:r>
      <w:r w:rsidR="009307AE" w:rsidRPr="000A240A">
        <w:rPr>
          <w:rFonts w:ascii="Palatino Linotype" w:eastAsia="Palatino Linotype" w:hAnsi="Palatino Linotype" w:cs="Palatino Linotype"/>
          <w:lang w:val="en-GB"/>
        </w:rPr>
        <w:t>causing increased reaction times</w:t>
      </w:r>
      <w:r w:rsidR="003E107D">
        <w:rPr>
          <w:rFonts w:ascii="Palatino Linotype" w:eastAsia="Palatino Linotype" w:hAnsi="Palatino Linotype" w:cs="Palatino Linotype"/>
          <w:lang w:val="en-GB"/>
        </w:rPr>
        <w:t xml:space="preserve">. </w:t>
      </w:r>
      <w:r w:rsidR="00F01A5E">
        <w:rPr>
          <w:rFonts w:ascii="Palatino Linotype" w:eastAsia="Palatino Linotype" w:hAnsi="Palatino Linotype" w:cs="Palatino Linotype"/>
          <w:lang w:val="en-GB"/>
        </w:rPr>
        <w:t>Thi</w:t>
      </w:r>
      <w:r w:rsidR="00A004DD">
        <w:rPr>
          <w:rFonts w:ascii="Palatino Linotype" w:eastAsia="Palatino Linotype" w:hAnsi="Palatino Linotype" w:cs="Palatino Linotype"/>
          <w:lang w:val="en-GB"/>
        </w:rPr>
        <w:t>s finding was further demonstrated</w:t>
      </w:r>
      <w:r w:rsidR="00F01A5E">
        <w:rPr>
          <w:rFonts w:ascii="Palatino Linotype" w:eastAsia="Palatino Linotype" w:hAnsi="Palatino Linotype" w:cs="Palatino Linotype"/>
          <w:lang w:val="en-GB"/>
        </w:rPr>
        <w:t xml:space="preserve"> by Theeuwes (1996) by manipulating the congruency of a character presented at the distractor and target singletons. Trials were divided into no distractor, congruent meaning the character presented at the distractor location matched the target and incongruent meaning the opposite. Incongruent trials were significantly </w:t>
      </w:r>
      <w:r w:rsidR="00A004DD">
        <w:rPr>
          <w:rFonts w:ascii="Palatino Linotype" w:eastAsia="Palatino Linotype" w:hAnsi="Palatino Linotype" w:cs="Palatino Linotype"/>
          <w:lang w:val="en-GB"/>
        </w:rPr>
        <w:t>slower than</w:t>
      </w:r>
      <w:r w:rsidR="00F01A5E">
        <w:rPr>
          <w:rFonts w:ascii="Palatino Linotype" w:eastAsia="Palatino Linotype" w:hAnsi="Palatino Linotype" w:cs="Palatino Linotype"/>
          <w:lang w:val="en-GB"/>
        </w:rPr>
        <w:t xml:space="preserve"> congruent, suggesting the target within the distractor target was processed demonstrating </w:t>
      </w:r>
      <w:r w:rsidR="00A004DD">
        <w:rPr>
          <w:rFonts w:ascii="Palatino Linotype" w:eastAsia="Palatino Linotype" w:hAnsi="Palatino Linotype" w:cs="Palatino Linotype"/>
          <w:lang w:val="en-GB"/>
        </w:rPr>
        <w:t xml:space="preserve">the allocation of spatial attention. </w:t>
      </w:r>
      <w:r w:rsidR="009307AE" w:rsidRPr="000A240A">
        <w:rPr>
          <w:rFonts w:ascii="Palatino Linotype" w:eastAsia="Palatino Linotype" w:hAnsi="Palatino Linotype" w:cs="Palatino Linotype"/>
          <w:lang w:val="en-GB"/>
        </w:rPr>
        <w:t xml:space="preserve">Although the additional distractor influences </w:t>
      </w:r>
      <w:r w:rsidR="004D6DF6" w:rsidRPr="000A240A">
        <w:rPr>
          <w:rFonts w:ascii="Palatino Linotype" w:eastAsia="Palatino Linotype" w:hAnsi="Palatino Linotype" w:cs="Palatino Linotype"/>
          <w:lang w:val="en-GB"/>
        </w:rPr>
        <w:t>participant’s</w:t>
      </w:r>
      <w:r w:rsidR="00A004DD">
        <w:rPr>
          <w:rFonts w:ascii="Palatino Linotype" w:eastAsia="Palatino Linotype" w:hAnsi="Palatino Linotype" w:cs="Palatino Linotype"/>
          <w:lang w:val="en-GB"/>
        </w:rPr>
        <w:t xml:space="preserve"> performance by slowing</w:t>
      </w:r>
      <w:r w:rsidR="009307AE" w:rsidRPr="000A240A">
        <w:rPr>
          <w:rFonts w:ascii="Palatino Linotype" w:eastAsia="Palatino Linotype" w:hAnsi="Palatino Linotype" w:cs="Palatino Linotype"/>
          <w:lang w:val="en-GB"/>
        </w:rPr>
        <w:t xml:space="preserve"> their reaction times, participants still report very little awareness, often not noticing the irrelevant target had been presented</w:t>
      </w:r>
      <w:r w:rsidR="006D2045" w:rsidRPr="000A240A">
        <w:rPr>
          <w:rFonts w:ascii="Palatino Linotype" w:eastAsia="Palatino Linotype" w:hAnsi="Palatino Linotype" w:cs="Palatino Linotype"/>
          <w:lang w:val="en-GB"/>
        </w:rPr>
        <w:t xml:space="preserve"> (Yantis, 1993; Kramer et al., 2000;</w:t>
      </w:r>
      <w:r w:rsidR="009307AE" w:rsidRPr="000A240A">
        <w:rPr>
          <w:rFonts w:ascii="Palatino Linotype" w:eastAsia="Palatino Linotype" w:hAnsi="Palatino Linotype" w:cs="Palatino Linotype"/>
          <w:lang w:val="en-GB"/>
        </w:rPr>
        <w:t xml:space="preserve"> Belopolsky et al., 2008). In everyday circumstances a lack of awareness to sudden onsets within our environment can have detrimental effects. Are individuals not aware of attentional capture even if it impacts our behaviour? </w:t>
      </w:r>
    </w:p>
    <w:p w14:paraId="2DD870B2" w14:textId="22E39F58" w:rsidR="00D21032" w:rsidRPr="000A240A" w:rsidRDefault="009307AE" w:rsidP="006D2045">
      <w:pPr>
        <w:pStyle w:val="BodyA"/>
        <w:spacing w:after="200" w:line="276" w:lineRule="auto"/>
        <w:ind w:firstLine="720"/>
        <w:jc w:val="both"/>
        <w:rPr>
          <w:rFonts w:ascii="Palatino Linotype" w:eastAsia="Palatino Linotype" w:hAnsi="Palatino Linotype" w:cs="Palatino Linotype"/>
          <w:b/>
          <w:bCs/>
          <w:sz w:val="28"/>
          <w:szCs w:val="28"/>
          <w:lang w:val="en-GB"/>
        </w:rPr>
      </w:pPr>
      <w:r w:rsidRPr="000A240A">
        <w:rPr>
          <w:rFonts w:ascii="Palatino Linotype" w:eastAsia="Palatino Linotype" w:hAnsi="Palatino Linotype" w:cs="Palatino Linotype"/>
          <w:lang w:val="en-GB"/>
        </w:rPr>
        <w:t xml:space="preserve">The present study will present three experiments assessing the role of oculomotor capture and attentional capture of eye movement awareness as well as the influence of pre-determined knowledge of both on awareness. All three experiments use a variation of the oculomotor </w:t>
      </w:r>
      <w:r w:rsidR="006D2045" w:rsidRPr="000A240A">
        <w:rPr>
          <w:rFonts w:ascii="Palatino Linotype" w:eastAsia="Palatino Linotype" w:hAnsi="Palatino Linotype" w:cs="Palatino Linotype"/>
          <w:lang w:val="en-GB"/>
        </w:rPr>
        <w:t xml:space="preserve">paradigm used by </w:t>
      </w:r>
      <w:r w:rsidRPr="000A240A">
        <w:rPr>
          <w:rFonts w:ascii="Palatino Linotype" w:eastAsia="Palatino Linotype" w:hAnsi="Palatino Linotype" w:cs="Palatino Linotype"/>
          <w:lang w:val="en-GB"/>
        </w:rPr>
        <w:t>Theeuwes et al., 1998 and Theeuwes et al., 1999. In Experiment 1</w:t>
      </w:r>
      <w:r w:rsidR="00796896">
        <w:rPr>
          <w:rFonts w:ascii="Palatino Linotype" w:eastAsia="Palatino Linotype" w:hAnsi="Palatino Linotype" w:cs="Palatino Linotype"/>
          <w:lang w:val="en-GB"/>
        </w:rPr>
        <w:t>a</w:t>
      </w:r>
      <w:r w:rsidR="00447347" w:rsidRPr="000A240A">
        <w:rPr>
          <w:rFonts w:ascii="Palatino Linotype" w:eastAsia="Palatino Linotype" w:hAnsi="Palatino Linotype" w:cs="Palatino Linotype"/>
          <w:lang w:val="en-GB"/>
        </w:rPr>
        <w:t xml:space="preserve"> </w:t>
      </w:r>
      <w:r w:rsidRPr="000A240A">
        <w:rPr>
          <w:rFonts w:ascii="Palatino Linotype" w:eastAsia="Palatino Linotype" w:hAnsi="Palatino Linotype" w:cs="Palatino Linotype"/>
          <w:lang w:val="en-GB"/>
        </w:rPr>
        <w:t>we looked at the influence of oculomotor capture on self</w:t>
      </w:r>
      <w:r w:rsidR="006D2045" w:rsidRPr="000A240A">
        <w:rPr>
          <w:rFonts w:ascii="Palatino Linotype" w:eastAsia="Palatino Linotype" w:hAnsi="Palatino Linotype" w:cs="Palatino Linotype"/>
          <w:lang w:val="en-GB"/>
        </w:rPr>
        <w:t>-reported eye movement accuracy by presenting an abrupt</w:t>
      </w:r>
      <w:r w:rsidRPr="000A240A">
        <w:rPr>
          <w:rFonts w:ascii="Palatino Linotype" w:eastAsia="Palatino Linotype" w:hAnsi="Palatino Linotype" w:cs="Palatino Linotype"/>
          <w:lang w:val="en-GB"/>
        </w:rPr>
        <w:t xml:space="preserve"> onset </w:t>
      </w:r>
      <w:r w:rsidR="006D2045" w:rsidRPr="000A240A">
        <w:rPr>
          <w:rFonts w:ascii="Palatino Linotype" w:eastAsia="Palatino Linotype" w:hAnsi="Palatino Linotype" w:cs="Palatino Linotype"/>
          <w:lang w:val="en-GB"/>
        </w:rPr>
        <w:t>distractor on half of the trials, simultaneously with the presentation of</w:t>
      </w:r>
      <w:r w:rsidRPr="000A240A">
        <w:rPr>
          <w:rFonts w:ascii="Palatino Linotype" w:eastAsia="Palatino Linotype" w:hAnsi="Palatino Linotype" w:cs="Palatino Linotype"/>
          <w:lang w:val="en-GB"/>
        </w:rPr>
        <w:t xml:space="preserve"> </w:t>
      </w:r>
      <w:r w:rsidR="006D2045" w:rsidRPr="000A240A">
        <w:rPr>
          <w:rFonts w:ascii="Palatino Linotype" w:eastAsia="Palatino Linotype" w:hAnsi="Palatino Linotype" w:cs="Palatino Linotype"/>
          <w:lang w:val="en-GB"/>
        </w:rPr>
        <w:t xml:space="preserve">the </w:t>
      </w:r>
      <w:r w:rsidRPr="000A240A">
        <w:rPr>
          <w:rFonts w:ascii="Palatino Linotype" w:eastAsia="Palatino Linotype" w:hAnsi="Palatino Linotype" w:cs="Palatino Linotype"/>
          <w:lang w:val="en-GB"/>
        </w:rPr>
        <w:t>target</w:t>
      </w:r>
      <w:r w:rsidR="006D2045" w:rsidRPr="000A240A">
        <w:rPr>
          <w:rFonts w:ascii="Palatino Linotype" w:eastAsia="Palatino Linotype" w:hAnsi="Palatino Linotype" w:cs="Palatino Linotype"/>
          <w:lang w:val="en-GB"/>
        </w:rPr>
        <w:t xml:space="preserve"> colour singleton which had a discrimination target presented within it. After each trial participants reported whether they had executed a correct eye movement </w:t>
      </w:r>
      <w:r w:rsidR="00447347" w:rsidRPr="000A240A">
        <w:rPr>
          <w:rFonts w:ascii="Palatino Linotype" w:eastAsia="Palatino Linotype" w:hAnsi="Palatino Linotype" w:cs="Palatino Linotype"/>
          <w:lang w:val="en-GB"/>
        </w:rPr>
        <w:t>or not</w:t>
      </w:r>
      <w:r w:rsidR="006D2045" w:rsidRPr="000A240A">
        <w:rPr>
          <w:rFonts w:ascii="Palatino Linotype" w:eastAsia="Palatino Linotype" w:hAnsi="Palatino Linotype" w:cs="Palatino Linotype"/>
          <w:lang w:val="en-GB"/>
        </w:rPr>
        <w:t>.</w:t>
      </w:r>
      <w:r w:rsidR="00796896">
        <w:rPr>
          <w:rFonts w:ascii="Palatino Linotype" w:eastAsia="Palatino Linotype" w:hAnsi="Palatino Linotype" w:cs="Palatino Linotype"/>
          <w:lang w:val="en-GB"/>
        </w:rPr>
        <w:t xml:space="preserve"> In Experiment 1b</w:t>
      </w:r>
      <w:r w:rsidRPr="000A240A">
        <w:rPr>
          <w:rFonts w:ascii="Palatino Linotype" w:eastAsia="Palatino Linotype" w:hAnsi="Palatino Linotype" w:cs="Palatino Linotype"/>
          <w:lang w:val="en-GB"/>
        </w:rPr>
        <w:t xml:space="preserve">, we conducted the same experiment however </w:t>
      </w:r>
      <w:r w:rsidR="00796896">
        <w:rPr>
          <w:rFonts w:ascii="Palatino Linotype" w:eastAsia="Palatino Linotype" w:hAnsi="Palatino Linotype" w:cs="Palatino Linotype"/>
          <w:lang w:val="en-GB"/>
        </w:rPr>
        <w:t>we examined</w:t>
      </w:r>
      <w:r w:rsidRPr="000A240A">
        <w:rPr>
          <w:rFonts w:ascii="Palatino Linotype" w:eastAsia="Palatino Linotype" w:hAnsi="Palatino Linotype" w:cs="Palatino Linotype"/>
          <w:lang w:val="en-GB"/>
        </w:rPr>
        <w:t xml:space="preserve"> the influence of</w:t>
      </w:r>
      <w:r w:rsidR="00BF7C59" w:rsidRPr="000A240A">
        <w:rPr>
          <w:rFonts w:ascii="Palatino Linotype" w:eastAsia="Palatino Linotype" w:hAnsi="Palatino Linotype" w:cs="Palatino Linotype"/>
          <w:lang w:val="en-GB"/>
        </w:rPr>
        <w:t xml:space="preserve"> discrimination awareness on eye movement awareness</w:t>
      </w:r>
      <w:r w:rsidR="006D2045" w:rsidRPr="000A240A">
        <w:rPr>
          <w:rFonts w:ascii="Palatino Linotype" w:eastAsia="Palatino Linotype" w:hAnsi="Palatino Linotype" w:cs="Palatino Linotype"/>
          <w:lang w:val="en-GB"/>
        </w:rPr>
        <w:t xml:space="preserve">. </w:t>
      </w:r>
      <w:r w:rsidR="00796896">
        <w:rPr>
          <w:rFonts w:ascii="Palatino Linotype" w:eastAsia="Palatino Linotype" w:hAnsi="Palatino Linotype" w:cs="Palatino Linotype"/>
          <w:lang w:val="en-GB"/>
        </w:rPr>
        <w:t>Does</w:t>
      </w:r>
      <w:r w:rsidR="00BF7C59" w:rsidRPr="000A240A">
        <w:rPr>
          <w:rFonts w:ascii="Palatino Linotype" w:eastAsia="Palatino Linotype" w:hAnsi="Palatino Linotype" w:cs="Palatino Linotype"/>
          <w:lang w:val="en-GB"/>
        </w:rPr>
        <w:t xml:space="preserve"> knowing</w:t>
      </w:r>
      <w:r w:rsidR="006D2045" w:rsidRPr="000A240A">
        <w:rPr>
          <w:rFonts w:ascii="Palatino Linotype" w:eastAsia="Palatino Linotype" w:hAnsi="Palatino Linotype" w:cs="Palatino Linotype"/>
          <w:lang w:val="en-GB"/>
        </w:rPr>
        <w:t xml:space="preserve"> that a distractor target would be present and that it may involuntarily capture you</w:t>
      </w:r>
      <w:r w:rsidR="00BF7C59" w:rsidRPr="000A240A">
        <w:rPr>
          <w:rFonts w:ascii="Palatino Linotype" w:eastAsia="Palatino Linotype" w:hAnsi="Palatino Linotype" w:cs="Palatino Linotype"/>
          <w:lang w:val="en-GB"/>
        </w:rPr>
        <w:t>r</w:t>
      </w:r>
      <w:r w:rsidR="006D2045" w:rsidRPr="000A240A">
        <w:rPr>
          <w:rFonts w:ascii="Palatino Linotype" w:eastAsia="Palatino Linotype" w:hAnsi="Palatino Linotype" w:cs="Palatino Linotype"/>
          <w:lang w:val="en-GB"/>
        </w:rPr>
        <w:t xml:space="preserve"> attention and </w:t>
      </w:r>
      <w:r w:rsidR="00BF7C59" w:rsidRPr="000A240A">
        <w:rPr>
          <w:rFonts w:ascii="Palatino Linotype" w:eastAsia="Palatino Linotype" w:hAnsi="Palatino Linotype" w:cs="Palatino Linotype"/>
          <w:lang w:val="en-GB"/>
        </w:rPr>
        <w:t xml:space="preserve">your </w:t>
      </w:r>
      <w:r w:rsidR="006D2045" w:rsidRPr="000A240A">
        <w:rPr>
          <w:rFonts w:ascii="Palatino Linotype" w:eastAsia="Palatino Linotype" w:hAnsi="Palatino Linotype" w:cs="Palatino Linotype"/>
          <w:lang w:val="en-GB"/>
        </w:rPr>
        <w:t>eyes</w:t>
      </w:r>
      <w:r w:rsidR="00796896">
        <w:rPr>
          <w:rFonts w:ascii="Palatino Linotype" w:eastAsia="Palatino Linotype" w:hAnsi="Palatino Linotype" w:cs="Palatino Linotype"/>
          <w:lang w:val="en-GB"/>
        </w:rPr>
        <w:t xml:space="preserve"> impact eye movement awareness? Experiment 2</w:t>
      </w:r>
      <w:r w:rsidRPr="000A240A">
        <w:rPr>
          <w:rFonts w:ascii="Palatino Linotype" w:eastAsia="Palatino Linotype" w:hAnsi="Palatino Linotype" w:cs="Palatino Linotype"/>
          <w:lang w:val="en-GB"/>
        </w:rPr>
        <w:t xml:space="preserve"> looked the influence of attentional ca</w:t>
      </w:r>
      <w:r w:rsidR="00BF7C59" w:rsidRPr="000A240A">
        <w:rPr>
          <w:rFonts w:ascii="Palatino Linotype" w:eastAsia="Palatino Linotype" w:hAnsi="Palatino Linotype" w:cs="Palatino Linotype"/>
          <w:lang w:val="en-GB"/>
        </w:rPr>
        <w:t>pture on eye movement awareness.</w:t>
      </w:r>
      <w:r w:rsidRPr="000A240A">
        <w:rPr>
          <w:rFonts w:ascii="Palatino Linotype" w:eastAsia="Palatino Linotype" w:hAnsi="Palatino Linotype" w:cs="Palatino Linotype"/>
          <w:lang w:val="en-GB"/>
        </w:rPr>
        <w:t xml:space="preserve"> Do covert</w:t>
      </w:r>
      <w:r w:rsidR="00BF7C59" w:rsidRPr="000A240A">
        <w:rPr>
          <w:rFonts w:ascii="Palatino Linotype" w:eastAsia="Palatino Linotype" w:hAnsi="Palatino Linotype" w:cs="Palatino Linotype"/>
          <w:lang w:val="en-GB"/>
        </w:rPr>
        <w:t xml:space="preserve"> shifts of attention cause participants to think they executed eye movements?</w:t>
      </w:r>
    </w:p>
    <w:p w14:paraId="63683155" w14:textId="1175E07A" w:rsidR="00897098" w:rsidRPr="000A240A" w:rsidRDefault="00C5499A" w:rsidP="008D2AAF">
      <w:pPr>
        <w:pStyle w:val="Heading"/>
        <w:keepLines/>
        <w:spacing w:before="480"/>
        <w:jc w:val="both"/>
        <w:rPr>
          <w:rFonts w:ascii="Palatino Linotype" w:eastAsia="Palatino Linotype" w:hAnsi="Palatino Linotype" w:cs="Palatino Linotype"/>
          <w:sz w:val="28"/>
          <w:szCs w:val="28"/>
          <w:lang w:val="en-GB"/>
        </w:rPr>
      </w:pPr>
      <w:commentRangeStart w:id="1"/>
      <w:r w:rsidRPr="000A240A">
        <w:rPr>
          <w:rFonts w:ascii="Palatino Linotype" w:eastAsia="Palatino Linotype" w:hAnsi="Palatino Linotype" w:cs="Palatino Linotype"/>
          <w:sz w:val="28"/>
          <w:szCs w:val="28"/>
          <w:lang w:val="en-GB"/>
        </w:rPr>
        <w:t xml:space="preserve"> </w:t>
      </w:r>
      <w:commentRangeEnd w:id="1"/>
      <w:r w:rsidRPr="000A240A">
        <w:rPr>
          <w:rStyle w:val="CommentReference"/>
          <w:rFonts w:ascii="Times New Roman" w:hAnsi="Times New Roman" w:cs="Times New Roman"/>
          <w:b w:val="0"/>
          <w:bCs w:val="0"/>
          <w:color w:val="auto"/>
          <w:lang w:val="en-GB" w:eastAsia="en-US"/>
        </w:rPr>
        <w:commentReference w:id="1"/>
      </w:r>
    </w:p>
    <w:p w14:paraId="2F396D76" w14:textId="12640898" w:rsidR="00D21032" w:rsidRPr="00BC082B" w:rsidRDefault="009307AE" w:rsidP="00BC082B">
      <w:pPr>
        <w:pStyle w:val="BodyA"/>
        <w:spacing w:after="200" w:line="276" w:lineRule="auto"/>
        <w:jc w:val="both"/>
        <w:rPr>
          <w:rFonts w:ascii="Palatino Linotype" w:eastAsia="Palatino Linotype" w:hAnsi="Palatino Linotype" w:cs="Palatino Linotype"/>
          <w:lang w:val="en-GB"/>
        </w:rPr>
      </w:pPr>
      <w:r w:rsidRPr="000A240A">
        <w:rPr>
          <w:rFonts w:ascii="Palatino Linotype" w:eastAsia="Palatino Linotype" w:hAnsi="Palatino Linotype" w:cs="Palatino Linotype"/>
          <w:sz w:val="32"/>
          <w:szCs w:val="32"/>
          <w:lang w:val="en-GB"/>
        </w:rPr>
        <w:t>General Methods</w:t>
      </w:r>
    </w:p>
    <w:p w14:paraId="49290AB4" w14:textId="77777777" w:rsidR="00D21032" w:rsidRPr="000A240A" w:rsidRDefault="00D21032" w:rsidP="008D2AAF">
      <w:pPr>
        <w:pStyle w:val="BodyAA"/>
        <w:ind w:firstLine="720"/>
        <w:rPr>
          <w:lang w:val="en-GB"/>
        </w:rPr>
      </w:pPr>
    </w:p>
    <w:p w14:paraId="468C7621" w14:textId="77777777" w:rsidR="00D21032" w:rsidRPr="00056C4E" w:rsidRDefault="009307AE" w:rsidP="008D2AAF">
      <w:pPr>
        <w:pStyle w:val="Heading2"/>
        <w:spacing w:before="200" w:line="271" w:lineRule="auto"/>
        <w:jc w:val="both"/>
        <w:rPr>
          <w:rFonts w:ascii="Palatino Linotype" w:eastAsia="Palatino Linotype" w:hAnsi="Palatino Linotype" w:cs="Palatino Linotype"/>
          <w:b w:val="0"/>
          <w:bCs w:val="0"/>
          <w:smallCaps/>
          <w:sz w:val="26"/>
          <w:szCs w:val="26"/>
        </w:rPr>
      </w:pPr>
      <w:r w:rsidRPr="00E81BDA">
        <w:rPr>
          <w:rFonts w:ascii="Palatino Linotype" w:eastAsia="Palatino Linotype" w:hAnsi="Palatino Linotype" w:cs="Palatino Linotype"/>
          <w:b w:val="0"/>
          <w:bCs w:val="0"/>
          <w:smallCaps/>
          <w:sz w:val="26"/>
          <w:szCs w:val="26"/>
        </w:rPr>
        <w:lastRenderedPageBreak/>
        <w:t>Set-up</w:t>
      </w:r>
    </w:p>
    <w:p w14:paraId="159CA88E" w14:textId="7B9F9EE0" w:rsidR="00D21032" w:rsidRPr="00A2645A" w:rsidRDefault="009307AE" w:rsidP="008D2AAF">
      <w:pPr>
        <w:pStyle w:val="BodyA"/>
        <w:spacing w:after="200" w:line="276" w:lineRule="auto"/>
        <w:ind w:firstLine="720"/>
        <w:jc w:val="both"/>
        <w:rPr>
          <w:rFonts w:ascii="Palatino Linotype" w:eastAsia="Palatino Linotype" w:hAnsi="Palatino Linotype" w:cs="Palatino Linotype"/>
          <w:lang w:val="en-GB"/>
        </w:rPr>
      </w:pPr>
      <w:r w:rsidRPr="00A2645A">
        <w:rPr>
          <w:rFonts w:ascii="Palatino Linotype" w:eastAsia="Palatino Linotype" w:hAnsi="Palatino Linotype" w:cs="Palatino Linotype"/>
          <w:lang w:val="en-GB"/>
        </w:rPr>
        <w:t>The research presented was conducted in the Eye Movements and Attention laboratory at the University of Aberdeen.  All three experiments shared a similar paradigm, w</w:t>
      </w:r>
      <w:r w:rsidR="00DD773F" w:rsidRPr="00A2645A">
        <w:rPr>
          <w:rFonts w:ascii="Palatino Linotype" w:eastAsia="Palatino Linotype" w:hAnsi="Palatino Linotype" w:cs="Palatino Linotype"/>
          <w:lang w:val="en-GB"/>
        </w:rPr>
        <w:t xml:space="preserve">ith experiment 1 and 2 sharing </w:t>
      </w:r>
      <w:r w:rsidRPr="00A2645A">
        <w:rPr>
          <w:rFonts w:ascii="Palatino Linotype" w:eastAsia="Palatino Linotype" w:hAnsi="Palatino Linotype" w:cs="Palatino Linotype"/>
          <w:lang w:val="en-GB"/>
        </w:rPr>
        <w:t xml:space="preserve">an identical design, only varying in the information made available to participants. Experimental scripts were created and run using MatLab </w:t>
      </w:r>
      <w:r w:rsidR="001D1AAF" w:rsidRPr="00A2645A">
        <w:rPr>
          <w:rFonts w:ascii="Palatino Linotype" w:eastAsia="Palatino Linotype" w:hAnsi="Palatino Linotype" w:cs="Palatino Linotype"/>
          <w:lang w:val="en-GB"/>
        </w:rPr>
        <w:t xml:space="preserve">with the PsychToolBox (cite) </w:t>
      </w:r>
      <w:r w:rsidRPr="00A2645A">
        <w:rPr>
          <w:rFonts w:ascii="Palatino Linotype" w:eastAsia="Palatino Linotype" w:hAnsi="Palatino Linotype" w:cs="Palatino Linotype"/>
          <w:lang w:val="en-GB"/>
        </w:rPr>
        <w:t>and run on a PowerMac 10.8.2. Stimuli were presented on a Sony Trimaster EL computer screen, 1080 x 1920. Participant responses were recorded using an Apple keyboard with numeric keyboard. Eye-tracking across all three experiments was conducted using the EyeLink 1000.</w:t>
      </w:r>
    </w:p>
    <w:p w14:paraId="35FB1DE3" w14:textId="77777777" w:rsidR="00D21032" w:rsidRPr="00A2645A" w:rsidRDefault="00D21032" w:rsidP="008D2AAF">
      <w:pPr>
        <w:pStyle w:val="BodyA"/>
        <w:spacing w:after="200" w:line="276" w:lineRule="auto"/>
        <w:ind w:firstLine="720"/>
        <w:jc w:val="both"/>
        <w:rPr>
          <w:lang w:val="en-GB"/>
        </w:rPr>
      </w:pPr>
    </w:p>
    <w:p w14:paraId="7DB6602F" w14:textId="77777777" w:rsidR="00D21032" w:rsidRPr="00E81BDA" w:rsidRDefault="009307AE" w:rsidP="008D2AAF">
      <w:pPr>
        <w:pStyle w:val="Heading2"/>
        <w:spacing w:before="200" w:line="271" w:lineRule="auto"/>
        <w:jc w:val="both"/>
        <w:rPr>
          <w:rFonts w:ascii="Palatino Linotype" w:eastAsia="Palatino Linotype" w:hAnsi="Palatino Linotype" w:cs="Palatino Linotype"/>
          <w:b w:val="0"/>
          <w:bCs w:val="0"/>
          <w:smallCaps/>
          <w:sz w:val="26"/>
          <w:szCs w:val="26"/>
        </w:rPr>
      </w:pPr>
      <w:r w:rsidRPr="00A2645A">
        <w:rPr>
          <w:rFonts w:ascii="Palatino Linotype" w:eastAsia="Palatino Linotype" w:hAnsi="Palatino Linotype" w:cs="Palatino Linotype"/>
          <w:b w:val="0"/>
          <w:bCs w:val="0"/>
          <w:smallCaps/>
          <w:sz w:val="26"/>
          <w:szCs w:val="26"/>
        </w:rPr>
        <w:t>Participants</w:t>
      </w:r>
    </w:p>
    <w:p w14:paraId="5894D94B" w14:textId="77777777" w:rsidR="00D21032" w:rsidRPr="00A2645A" w:rsidRDefault="009307AE" w:rsidP="008D2AAF">
      <w:pPr>
        <w:pStyle w:val="BodyA"/>
        <w:spacing w:after="200" w:line="276" w:lineRule="auto"/>
        <w:ind w:firstLine="720"/>
        <w:jc w:val="both"/>
        <w:rPr>
          <w:rFonts w:ascii="Palatino Linotype" w:eastAsia="Palatino Linotype" w:hAnsi="Palatino Linotype" w:cs="Palatino Linotype"/>
          <w:lang w:val="en-GB"/>
        </w:rPr>
      </w:pPr>
      <w:r w:rsidRPr="00A2645A">
        <w:rPr>
          <w:rFonts w:ascii="Palatino Linotype" w:eastAsia="Palatino Linotype" w:hAnsi="Palatino Linotype" w:cs="Palatino Linotype"/>
          <w:lang w:val="en-GB"/>
        </w:rPr>
        <w:t>Participants included students and academic staff at the University of Aberdeen. All experiments were conducted with the full understanding and signed consent of each participant and were approved by the Psychology Research Ethics Committee, University of Aberdeen. All participants had normal or corrected-to-normal vision. In experiment 1 participants were remunerated £5 for their time. Participants in experiment 3 were awarded course credits for their participation. No participants took part in multiple experiments.</w:t>
      </w:r>
    </w:p>
    <w:p w14:paraId="6160F394" w14:textId="77777777" w:rsidR="00D21032" w:rsidRPr="00A2645A" w:rsidRDefault="00D21032" w:rsidP="008D2AAF">
      <w:pPr>
        <w:pStyle w:val="BodyA"/>
        <w:spacing w:after="200" w:line="276" w:lineRule="auto"/>
        <w:ind w:firstLine="720"/>
        <w:jc w:val="both"/>
        <w:rPr>
          <w:rFonts w:ascii="Palatino Linotype" w:eastAsia="Palatino Linotype" w:hAnsi="Palatino Linotype" w:cs="Palatino Linotype"/>
          <w:lang w:val="en-GB"/>
        </w:rPr>
      </w:pPr>
    </w:p>
    <w:p w14:paraId="5F6D4CBB" w14:textId="77777777" w:rsidR="00D21032" w:rsidRPr="00056C4E" w:rsidRDefault="009307AE" w:rsidP="008D2AAF">
      <w:pPr>
        <w:pStyle w:val="Heading2"/>
        <w:spacing w:before="200" w:line="271" w:lineRule="auto"/>
        <w:jc w:val="both"/>
        <w:rPr>
          <w:rFonts w:ascii="Palatino Linotype" w:eastAsia="Palatino Linotype" w:hAnsi="Palatino Linotype" w:cs="Palatino Linotype"/>
          <w:b w:val="0"/>
          <w:bCs w:val="0"/>
          <w:smallCaps/>
          <w:sz w:val="26"/>
          <w:szCs w:val="26"/>
        </w:rPr>
      </w:pPr>
      <w:r w:rsidRPr="00E81BDA">
        <w:rPr>
          <w:rFonts w:ascii="Palatino Linotype" w:eastAsia="Palatino Linotype" w:hAnsi="Palatino Linotype" w:cs="Palatino Linotype"/>
          <w:b w:val="0"/>
          <w:bCs w:val="0"/>
          <w:smallCaps/>
          <w:sz w:val="26"/>
          <w:szCs w:val="26"/>
        </w:rPr>
        <w:t>Analysis</w:t>
      </w:r>
    </w:p>
    <w:p w14:paraId="7F258536" w14:textId="0EBEFC92" w:rsidR="00A54A15" w:rsidRPr="00A2645A" w:rsidRDefault="009307AE" w:rsidP="008D2AAF">
      <w:pPr>
        <w:pStyle w:val="BodyA"/>
        <w:spacing w:after="200" w:line="276" w:lineRule="auto"/>
        <w:ind w:firstLine="720"/>
        <w:jc w:val="both"/>
        <w:rPr>
          <w:rFonts w:ascii="Palatino Linotype" w:eastAsia="Palatino Linotype" w:hAnsi="Palatino Linotype" w:cs="Palatino Linotype"/>
          <w:lang w:val="en-GB"/>
        </w:rPr>
      </w:pPr>
      <w:r w:rsidRPr="00A2645A">
        <w:rPr>
          <w:rFonts w:ascii="Palatino Linotype" w:eastAsia="Palatino Linotype" w:hAnsi="Palatino Linotype" w:cs="Palatino Linotype"/>
          <w:lang w:val="en-GB"/>
        </w:rPr>
        <w:t xml:space="preserve">We have chosen to follow recent advice from Cumming (2013) on the reporting of results in psychology research. Namely, we will avoid using </w:t>
      </w:r>
      <w:r w:rsidRPr="00A2645A">
        <w:rPr>
          <w:rFonts w:ascii="Palatino Linotype" w:eastAsia="Palatino Linotype" w:hAnsi="Palatino Linotype" w:cs="Palatino Linotype"/>
          <w:i/>
          <w:iCs/>
          <w:lang w:val="en-GB"/>
        </w:rPr>
        <w:t>p</w:t>
      </w:r>
      <w:r w:rsidRPr="00A2645A">
        <w:rPr>
          <w:rFonts w:ascii="Palatino Linotype" w:eastAsia="Palatino Linotype" w:hAnsi="Palatino Linotype" w:cs="Palatino Linotype"/>
          <w:lang w:val="en-GB"/>
        </w:rPr>
        <w:t xml:space="preserve">-values and null-hypothesis significance testing wherever possible. We expect to find a range of abilities for different observers, and our aim is to measure and report that range under different tasks and conditions. Where appropriate, we use general linear mixed-effect models (from the </w:t>
      </w:r>
      <w:r w:rsidRPr="00A2645A">
        <w:rPr>
          <w:rFonts w:ascii="Palatino Linotype" w:eastAsia="Palatino Linotype" w:hAnsi="Palatino Linotype" w:cs="Palatino Linotype"/>
          <w:b/>
          <w:bCs/>
          <w:i/>
          <w:iCs/>
          <w:lang w:val="en-GB"/>
        </w:rPr>
        <w:t>lme4</w:t>
      </w:r>
      <w:r w:rsidRPr="00A2645A">
        <w:rPr>
          <w:rFonts w:ascii="Palatino Linotype" w:eastAsia="Palatino Linotype" w:hAnsi="Palatino Linotype" w:cs="Palatino Linotype"/>
          <w:lang w:val="en-GB"/>
        </w:rPr>
        <w:t xml:space="preserve"> package for </w:t>
      </w:r>
      <w:r w:rsidRPr="00A2645A">
        <w:rPr>
          <w:rFonts w:ascii="Palatino Linotype" w:eastAsia="Palatino Linotype" w:hAnsi="Palatino Linotype" w:cs="Palatino Linotype"/>
          <w:b/>
          <w:bCs/>
          <w:i/>
          <w:iCs/>
          <w:lang w:val="en-GB"/>
        </w:rPr>
        <w:t>R</w:t>
      </w:r>
      <w:r w:rsidR="00A004DD">
        <w:rPr>
          <w:rFonts w:ascii="Palatino Linotype" w:eastAsia="Palatino Linotype" w:hAnsi="Palatino Linotype" w:cs="Palatino Linotype"/>
          <w:b/>
          <w:bCs/>
          <w:i/>
          <w:iCs/>
          <w:lang w:val="en-GB"/>
        </w:rPr>
        <w:t xml:space="preserve"> Version 3.2.3</w:t>
      </w:r>
      <w:r w:rsidRPr="00A2645A">
        <w:rPr>
          <w:rFonts w:ascii="Palatino Linotype" w:eastAsia="Palatino Linotype" w:hAnsi="Palatino Linotype" w:cs="Palatino Linotype"/>
          <w:lang w:val="en-GB"/>
        </w:rPr>
        <w:t xml:space="preserve">) to estimate effect sizes and standard errors while factoring our random effects associated with differences between individual observers and images. 95% confidence intervals will be obtained by bootstrapping using the </w:t>
      </w:r>
      <w:r w:rsidRPr="00A2645A">
        <w:rPr>
          <w:rFonts w:ascii="Palatino Linotype" w:eastAsia="Palatino Linotype" w:hAnsi="Palatino Linotype" w:cs="Palatino Linotype"/>
          <w:b/>
          <w:bCs/>
          <w:i/>
          <w:iCs/>
          <w:lang w:val="en-GB"/>
        </w:rPr>
        <w:t>confint</w:t>
      </w:r>
      <w:r w:rsidRPr="00A2645A">
        <w:rPr>
          <w:rFonts w:ascii="Palatino Linotype" w:eastAsia="Palatino Linotype" w:hAnsi="Palatino Linotype" w:cs="Palatino Linotype"/>
          <w:lang w:val="en-GB"/>
        </w:rPr>
        <w:t xml:space="preserve"> function.</w:t>
      </w:r>
    </w:p>
    <w:p w14:paraId="5D745C4E" w14:textId="77777777" w:rsidR="00A54A15" w:rsidRPr="00A2645A" w:rsidRDefault="00A54A15" w:rsidP="008D2AAF">
      <w:pPr>
        <w:pStyle w:val="BodyA"/>
        <w:spacing w:after="200" w:line="276" w:lineRule="auto"/>
        <w:ind w:firstLine="720"/>
        <w:jc w:val="both"/>
        <w:rPr>
          <w:rFonts w:ascii="Palatino Linotype" w:eastAsia="Palatino Linotype" w:hAnsi="Palatino Linotype" w:cs="Palatino Linotype"/>
          <w:lang w:val="en-GB"/>
        </w:rPr>
      </w:pPr>
      <w:r w:rsidRPr="00A2645A">
        <w:rPr>
          <w:rFonts w:ascii="Palatino Linotype" w:eastAsia="Palatino Linotype" w:hAnsi="Palatino Linotype" w:cs="Palatino Linotype"/>
          <w:lang w:val="en-GB"/>
        </w:rPr>
        <w:t>Across all three experiments partici</w:t>
      </w:r>
      <w:r w:rsidR="00A34224" w:rsidRPr="00A2645A">
        <w:rPr>
          <w:rFonts w:ascii="Palatino Linotype" w:eastAsia="Palatino Linotype" w:hAnsi="Palatino Linotype" w:cs="Palatino Linotype"/>
          <w:lang w:val="en-GB"/>
        </w:rPr>
        <w:t xml:space="preserve">pants are required to provide </w:t>
      </w:r>
      <w:r w:rsidRPr="00A2645A">
        <w:rPr>
          <w:rFonts w:ascii="Palatino Linotype" w:eastAsia="Palatino Linotype" w:hAnsi="Palatino Linotype" w:cs="Palatino Linotype"/>
          <w:lang w:val="en-GB"/>
        </w:rPr>
        <w:t>binary response</w:t>
      </w:r>
      <w:r w:rsidR="00A34224" w:rsidRPr="00A2645A">
        <w:rPr>
          <w:rFonts w:ascii="Palatino Linotype" w:eastAsia="Palatino Linotype" w:hAnsi="Palatino Linotype" w:cs="Palatino Linotype"/>
          <w:lang w:val="en-GB"/>
        </w:rPr>
        <w:t>s</w:t>
      </w:r>
      <w:r w:rsidRPr="00A2645A">
        <w:rPr>
          <w:rFonts w:ascii="Palatino Linotype" w:eastAsia="Palatino Linotype" w:hAnsi="Palatino Linotype" w:cs="Palatino Linotype"/>
          <w:lang w:val="en-GB"/>
        </w:rPr>
        <w:t>. As such</w:t>
      </w:r>
      <w:r w:rsidR="00A34224" w:rsidRPr="00A2645A">
        <w:rPr>
          <w:rFonts w:ascii="Palatino Linotype" w:eastAsia="Palatino Linotype" w:hAnsi="Palatino Linotype" w:cs="Palatino Linotype"/>
          <w:lang w:val="en-GB"/>
        </w:rPr>
        <w:t xml:space="preserve"> we will be using the classification technique used in Clarke, Mahon, Irvine and Hunt (2016). A</w:t>
      </w:r>
      <w:r w:rsidRPr="00A2645A">
        <w:rPr>
          <w:rFonts w:ascii="Palatino Linotype" w:eastAsia="Palatino Linotype" w:hAnsi="Palatino Linotype" w:cs="Palatino Linotype"/>
          <w:lang w:val="en-GB"/>
        </w:rPr>
        <w:t xml:space="preserve"> simple accuracy measure such as percent correct is not suitable for characterising performance, because individual participants may have a response bias that could run the same or the opposite way of the bias in what is the correct response. For example, if there is a general bias to say yes to the question of whether or not </w:t>
      </w:r>
      <w:r w:rsidR="00A34224" w:rsidRPr="00A2645A">
        <w:rPr>
          <w:rFonts w:ascii="Palatino Linotype" w:eastAsia="Palatino Linotype" w:hAnsi="Palatino Linotype" w:cs="Palatino Linotype"/>
          <w:lang w:val="en-GB"/>
        </w:rPr>
        <w:t xml:space="preserve">participants say they made correct eye movements we should be able to counterbalance this. This method provides a more </w:t>
      </w:r>
      <w:r w:rsidRPr="00A2645A">
        <w:rPr>
          <w:rFonts w:ascii="Palatino Linotype" w:eastAsia="Palatino Linotype" w:hAnsi="Palatino Linotype" w:cs="Palatino Linotype"/>
          <w:lang w:val="en-GB"/>
        </w:rPr>
        <w:t xml:space="preserve">appropriate measure of how well people can discriminate their accurate from their inaccurate eye movements. Hence we will present our results using two statistics commonly used in the classification literature: precision and recall. If we are trying to classify A from B, then the definitions are as follows: </w:t>
      </w:r>
    </w:p>
    <w:p w14:paraId="5406078F" w14:textId="77777777" w:rsidR="00A54A15" w:rsidRPr="00A2645A" w:rsidRDefault="00A54A15" w:rsidP="008D2AAF">
      <w:pPr>
        <w:pStyle w:val="BodyA"/>
        <w:spacing w:after="200" w:line="276" w:lineRule="auto"/>
        <w:ind w:firstLine="720"/>
        <w:jc w:val="both"/>
        <w:rPr>
          <w:rFonts w:ascii="Palatino Linotype" w:eastAsia="Palatino Linotype" w:hAnsi="Palatino Linotype" w:cs="Palatino Linotype"/>
          <w:lang w:val="en-GB"/>
        </w:rPr>
      </w:pPr>
      <w:r w:rsidRPr="00A2645A">
        <w:rPr>
          <w:rFonts w:ascii="Palatino Linotype" w:eastAsia="Palatino Linotype" w:hAnsi="Palatino Linotype" w:cs="Palatino Linotype"/>
          <w:lang w:val="en-GB"/>
        </w:rPr>
        <w:t>•</w:t>
      </w:r>
      <w:r w:rsidRPr="00A2645A">
        <w:rPr>
          <w:rFonts w:ascii="Palatino Linotype" w:eastAsia="Palatino Linotype" w:hAnsi="Palatino Linotype" w:cs="Palatino Linotype"/>
          <w:lang w:val="en-GB"/>
        </w:rPr>
        <w:tab/>
        <w:t>Accuracy: the proportion of all items successfully classified.</w:t>
      </w:r>
    </w:p>
    <w:p w14:paraId="065CD005" w14:textId="77777777" w:rsidR="00A54A15" w:rsidRPr="00A2645A" w:rsidRDefault="00A54A15" w:rsidP="008D2AAF">
      <w:pPr>
        <w:pStyle w:val="BodyA"/>
        <w:spacing w:after="200" w:line="276" w:lineRule="auto"/>
        <w:ind w:firstLine="720"/>
        <w:jc w:val="both"/>
        <w:rPr>
          <w:rFonts w:ascii="Palatino Linotype" w:eastAsia="Palatino Linotype" w:hAnsi="Palatino Linotype" w:cs="Palatino Linotype"/>
          <w:lang w:val="en-GB"/>
        </w:rPr>
      </w:pPr>
      <w:r w:rsidRPr="00A2645A">
        <w:rPr>
          <w:rFonts w:ascii="Palatino Linotype" w:eastAsia="Palatino Linotype" w:hAnsi="Palatino Linotype" w:cs="Palatino Linotype"/>
          <w:lang w:val="en-GB"/>
        </w:rPr>
        <w:t>•</w:t>
      </w:r>
      <w:r w:rsidRPr="00A2645A">
        <w:rPr>
          <w:rFonts w:ascii="Palatino Linotype" w:eastAsia="Palatino Linotype" w:hAnsi="Palatino Linotype" w:cs="Palatino Linotype"/>
          <w:lang w:val="en-GB"/>
        </w:rPr>
        <w:tab/>
        <w:t xml:space="preserve">Precision: the proportion items classified as A that are actually A. </w:t>
      </w:r>
    </w:p>
    <w:p w14:paraId="22DDE186" w14:textId="58EB25A3" w:rsidR="00D21032" w:rsidRPr="00A2645A" w:rsidRDefault="00A54A15" w:rsidP="00C5499A">
      <w:pPr>
        <w:pStyle w:val="BodyA"/>
        <w:spacing w:after="200" w:line="276" w:lineRule="auto"/>
        <w:ind w:firstLine="720"/>
        <w:jc w:val="both"/>
        <w:rPr>
          <w:rFonts w:ascii="Palatino Linotype" w:eastAsia="Palatino Linotype" w:hAnsi="Palatino Linotype" w:cs="Palatino Linotype"/>
          <w:lang w:val="en-GB"/>
        </w:rPr>
      </w:pPr>
      <w:r w:rsidRPr="00A2645A">
        <w:rPr>
          <w:rFonts w:ascii="Palatino Linotype" w:eastAsia="Palatino Linotype" w:hAnsi="Palatino Linotype" w:cs="Palatino Linotype"/>
          <w:lang w:val="en-GB"/>
        </w:rPr>
        <w:lastRenderedPageBreak/>
        <w:t>•</w:t>
      </w:r>
      <w:r w:rsidRPr="00A2645A">
        <w:rPr>
          <w:rFonts w:ascii="Palatino Linotype" w:eastAsia="Palatino Linotype" w:hAnsi="Palatino Linotype" w:cs="Palatino Linotype"/>
          <w:lang w:val="en-GB"/>
        </w:rPr>
        <w:tab/>
        <w:t>Recall: the proportion of items belonging to class A that are classified as A.</w:t>
      </w:r>
    </w:p>
    <w:p w14:paraId="3521920B" w14:textId="77777777" w:rsidR="00D21032" w:rsidRPr="00A2645A" w:rsidRDefault="009307AE" w:rsidP="008D2AAF">
      <w:pPr>
        <w:pStyle w:val="Heading"/>
        <w:keepLines/>
        <w:spacing w:before="480"/>
        <w:ind w:firstLine="720"/>
        <w:jc w:val="both"/>
        <w:rPr>
          <w:rFonts w:ascii="Palatino Linotype" w:eastAsia="Palatino Linotype" w:hAnsi="Palatino Linotype" w:cs="Palatino Linotype"/>
          <w:sz w:val="32"/>
          <w:szCs w:val="32"/>
          <w:lang w:val="en-GB"/>
        </w:rPr>
      </w:pPr>
      <w:r w:rsidRPr="00A2645A">
        <w:rPr>
          <w:rFonts w:ascii="Palatino Linotype" w:eastAsia="Palatino Linotype" w:hAnsi="Palatino Linotype" w:cs="Palatino Linotype"/>
          <w:sz w:val="32"/>
          <w:szCs w:val="32"/>
          <w:lang w:val="en-GB"/>
        </w:rPr>
        <w:t>Experiment 1: Oculomotor Capture</w:t>
      </w:r>
    </w:p>
    <w:p w14:paraId="63EC8AF5" w14:textId="77777777" w:rsidR="00897098" w:rsidRPr="00A2645A" w:rsidRDefault="00897098" w:rsidP="008D2AAF">
      <w:pPr>
        <w:pStyle w:val="BodyA"/>
        <w:jc w:val="both"/>
        <w:rPr>
          <w:lang w:val="en-GB"/>
        </w:rPr>
      </w:pPr>
    </w:p>
    <w:p w14:paraId="049BC67A" w14:textId="6B7C0AB4" w:rsidR="00897098" w:rsidRDefault="00CD42F3" w:rsidP="008D2AAF">
      <w:pPr>
        <w:pStyle w:val="Body"/>
        <w:rPr>
          <w:sz w:val="22"/>
          <w:szCs w:val="22"/>
          <w:lang w:val="en-GB"/>
        </w:rPr>
      </w:pPr>
      <w:r w:rsidRPr="00A2645A">
        <w:rPr>
          <w:sz w:val="22"/>
          <w:szCs w:val="22"/>
          <w:lang w:val="en-GB"/>
        </w:rPr>
        <w:t>It has been suggested that</w:t>
      </w:r>
      <w:r w:rsidR="00AE2ADD" w:rsidRPr="00A2645A">
        <w:rPr>
          <w:sz w:val="22"/>
          <w:szCs w:val="22"/>
          <w:lang w:val="en-GB"/>
        </w:rPr>
        <w:t xml:space="preserve"> participants in oculomotor capture experiments are not aware of their eyes persistently being misdirected towards i</w:t>
      </w:r>
      <w:r w:rsidRPr="00A2645A">
        <w:rPr>
          <w:sz w:val="22"/>
          <w:szCs w:val="22"/>
          <w:lang w:val="en-GB"/>
        </w:rPr>
        <w:t>rrelevant sudden onsets when</w:t>
      </w:r>
      <w:r w:rsidR="00093B15" w:rsidRPr="00A2645A">
        <w:rPr>
          <w:sz w:val="22"/>
          <w:szCs w:val="22"/>
          <w:lang w:val="en-GB"/>
        </w:rPr>
        <w:t xml:space="preserve"> instructed</w:t>
      </w:r>
      <w:r w:rsidRPr="00A2645A">
        <w:rPr>
          <w:sz w:val="22"/>
          <w:szCs w:val="22"/>
          <w:lang w:val="en-GB"/>
        </w:rPr>
        <w:t xml:space="preserve"> </w:t>
      </w:r>
      <w:r w:rsidR="00AE2ADD" w:rsidRPr="00A2645A">
        <w:rPr>
          <w:sz w:val="22"/>
          <w:szCs w:val="22"/>
          <w:lang w:val="en-GB"/>
        </w:rPr>
        <w:t>to look at a color singleton</w:t>
      </w:r>
      <w:r w:rsidRPr="00A2645A">
        <w:rPr>
          <w:sz w:val="22"/>
          <w:szCs w:val="22"/>
          <w:lang w:val="en-GB"/>
        </w:rPr>
        <w:t xml:space="preserve"> (reference)</w:t>
      </w:r>
      <w:r w:rsidR="00AE2ADD" w:rsidRPr="00A2645A">
        <w:rPr>
          <w:sz w:val="22"/>
          <w:szCs w:val="22"/>
          <w:lang w:val="en-GB"/>
        </w:rPr>
        <w:t>. Th</w:t>
      </w:r>
      <w:r w:rsidRPr="00A2645A">
        <w:rPr>
          <w:sz w:val="22"/>
          <w:szCs w:val="22"/>
          <w:lang w:val="en-GB"/>
        </w:rPr>
        <w:t>is was originally</w:t>
      </w:r>
      <w:r w:rsidR="00AE2ADD" w:rsidRPr="00A2645A">
        <w:rPr>
          <w:sz w:val="22"/>
          <w:szCs w:val="22"/>
          <w:lang w:val="en-GB"/>
        </w:rPr>
        <w:t xml:space="preserve"> based on subjective reports collected from simply asking participants during debriefing if they were aware of their errors during the experiment</w:t>
      </w:r>
      <w:r w:rsidRPr="00A2645A">
        <w:rPr>
          <w:sz w:val="22"/>
          <w:szCs w:val="22"/>
          <w:lang w:val="en-GB"/>
        </w:rPr>
        <w:t xml:space="preserve"> (Theeuwes et al., 1998)</w:t>
      </w:r>
      <w:r w:rsidR="00AE2ADD" w:rsidRPr="00A2645A">
        <w:rPr>
          <w:sz w:val="22"/>
          <w:szCs w:val="22"/>
          <w:lang w:val="en-GB"/>
        </w:rPr>
        <w:t xml:space="preserve">. </w:t>
      </w:r>
      <w:r w:rsidRPr="00A2645A">
        <w:rPr>
          <w:sz w:val="22"/>
          <w:szCs w:val="22"/>
          <w:lang w:val="en-GB"/>
        </w:rPr>
        <w:t xml:space="preserve">More recently Belopolsky, Kramer and Theeuwes (2008) conducted an oculomotor task in which they asked participants if they looked directly to the target after each trial. Participants correctly reported looking at the distractor target on around two-third of trials however if participants executed an </w:t>
      </w:r>
      <w:r w:rsidR="004D6DF6" w:rsidRPr="00A2645A">
        <w:rPr>
          <w:sz w:val="22"/>
          <w:szCs w:val="22"/>
          <w:lang w:val="en-GB"/>
        </w:rPr>
        <w:t>erroneous</w:t>
      </w:r>
      <w:r w:rsidRPr="00A2645A">
        <w:rPr>
          <w:sz w:val="22"/>
          <w:szCs w:val="22"/>
          <w:lang w:val="en-GB"/>
        </w:rPr>
        <w:t xml:space="preserve"> movement to a circle other than the target or distracto</w:t>
      </w:r>
      <w:r w:rsidR="00093B15" w:rsidRPr="00A2645A">
        <w:rPr>
          <w:sz w:val="22"/>
          <w:szCs w:val="22"/>
          <w:lang w:val="en-GB"/>
        </w:rPr>
        <w:t>r they correctly identified these errors in</w:t>
      </w:r>
      <w:r w:rsidRPr="00A2645A">
        <w:rPr>
          <w:sz w:val="22"/>
          <w:szCs w:val="22"/>
          <w:lang w:val="en-GB"/>
        </w:rPr>
        <w:t xml:space="preserve"> 5% of trials. Within this study distractor onsets were limited to 90</w:t>
      </w:r>
      <w:r w:rsidR="00C5499A" w:rsidRPr="00A2645A">
        <w:rPr>
          <w:sz w:val="22"/>
          <w:szCs w:val="22"/>
          <w:lang w:val="en-GB"/>
        </w:rPr>
        <w:sym w:font="Symbol" w:char="F0B0"/>
      </w:r>
      <w:r w:rsidRPr="00A2645A">
        <w:rPr>
          <w:sz w:val="22"/>
          <w:szCs w:val="22"/>
          <w:lang w:val="en-GB"/>
        </w:rPr>
        <w:t xml:space="preserve"> or 150</w:t>
      </w:r>
      <w:r w:rsidR="00C5499A" w:rsidRPr="00A2645A">
        <w:rPr>
          <w:sz w:val="22"/>
          <w:szCs w:val="22"/>
          <w:lang w:val="en-GB"/>
        </w:rPr>
        <w:sym w:font="Symbol" w:char="F0B0"/>
      </w:r>
      <w:r w:rsidRPr="00A2645A">
        <w:rPr>
          <w:sz w:val="22"/>
          <w:szCs w:val="22"/>
          <w:lang w:val="en-GB"/>
        </w:rPr>
        <w:t xml:space="preserve"> from the colour singleton. It has been previously shown that oculomotor capture occurs most when the distractor is presented at 30</w:t>
      </w:r>
      <w:r w:rsidR="00C5499A" w:rsidRPr="00A2645A">
        <w:rPr>
          <w:sz w:val="22"/>
          <w:szCs w:val="22"/>
          <w:lang w:val="en-GB"/>
        </w:rPr>
        <w:sym w:font="Symbol" w:char="F0B0"/>
      </w:r>
      <w:r w:rsidRPr="00A2645A">
        <w:rPr>
          <w:sz w:val="22"/>
          <w:szCs w:val="22"/>
          <w:lang w:val="en-GB"/>
        </w:rPr>
        <w:t xml:space="preserve"> from th</w:t>
      </w:r>
      <w:r w:rsidR="00093B15" w:rsidRPr="00A2645A">
        <w:rPr>
          <w:sz w:val="22"/>
          <w:szCs w:val="22"/>
          <w:lang w:val="en-GB"/>
        </w:rPr>
        <w:t>e colour singleton however this location and others</w:t>
      </w:r>
      <w:r w:rsidR="00AB75D2">
        <w:rPr>
          <w:sz w:val="22"/>
          <w:szCs w:val="22"/>
          <w:lang w:val="en-GB"/>
        </w:rPr>
        <w:t xml:space="preserve"> were not examined. Experiment 1a</w:t>
      </w:r>
      <w:r w:rsidR="00893A16" w:rsidRPr="00A2645A">
        <w:rPr>
          <w:sz w:val="22"/>
          <w:szCs w:val="22"/>
          <w:lang w:val="en-GB"/>
        </w:rPr>
        <w:t xml:space="preserve"> </w:t>
      </w:r>
      <w:r w:rsidR="00AE2ADD" w:rsidRPr="00A2645A">
        <w:rPr>
          <w:sz w:val="22"/>
          <w:szCs w:val="22"/>
          <w:lang w:val="en-GB"/>
        </w:rPr>
        <w:t>sought to gather a more precise and immediate estimate of how aware participants are of their own erroneous saccades. If pa</w:t>
      </w:r>
      <w:r w:rsidR="00893A16" w:rsidRPr="00A2645A">
        <w:rPr>
          <w:sz w:val="22"/>
          <w:szCs w:val="22"/>
          <w:lang w:val="en-GB"/>
        </w:rPr>
        <w:t xml:space="preserve">rticipants are truly unaware their eyes being </w:t>
      </w:r>
      <w:r w:rsidR="00AE2ADD" w:rsidRPr="00A2645A">
        <w:rPr>
          <w:sz w:val="22"/>
          <w:szCs w:val="22"/>
          <w:lang w:val="en-GB"/>
        </w:rPr>
        <w:t>capture</w:t>
      </w:r>
      <w:r w:rsidR="00893A16" w:rsidRPr="00A2645A">
        <w:rPr>
          <w:sz w:val="22"/>
          <w:szCs w:val="22"/>
          <w:lang w:val="en-GB"/>
        </w:rPr>
        <w:t>d</w:t>
      </w:r>
      <w:r w:rsidR="00AE2ADD" w:rsidRPr="00A2645A">
        <w:rPr>
          <w:sz w:val="22"/>
          <w:szCs w:val="22"/>
          <w:lang w:val="en-GB"/>
        </w:rPr>
        <w:t>, as the Theeuwes et al (1998) anecdotal reports suggest, then participants should identify the vast majority of the trials as “good”, even when the eyes were misdirected to the irrelevant onset.</w:t>
      </w:r>
    </w:p>
    <w:p w14:paraId="6719F841" w14:textId="52D7ACAF" w:rsidR="00897098" w:rsidRPr="00AB75D2" w:rsidRDefault="00AB75D2" w:rsidP="00AB75D2">
      <w:pPr>
        <w:pStyle w:val="BodyA"/>
        <w:ind w:firstLine="720"/>
        <w:jc w:val="both"/>
        <w:rPr>
          <w:rFonts w:ascii="Palatino Linotype" w:eastAsia="Palatino Linotype" w:hAnsi="Palatino Linotype" w:cs="Palatino Linotype"/>
          <w:lang w:val="en-GB"/>
        </w:rPr>
      </w:pPr>
      <w:r>
        <w:rPr>
          <w:rFonts w:ascii="Palatino Linotype" w:eastAsia="Palatino Linotype" w:hAnsi="Palatino Linotype" w:cs="Palatino Linotype"/>
          <w:bdr w:val="none" w:sz="0" w:space="0" w:color="auto"/>
          <w:lang w:val="en-GB" w:eastAsia="en-US"/>
        </w:rPr>
        <w:t xml:space="preserve">Experiment 1b aimed to examine the effect of distractor awareness on oculomotor capture and eye movement awareness. </w:t>
      </w:r>
      <w:r w:rsidRPr="000A240A">
        <w:rPr>
          <w:rFonts w:ascii="Palatino Linotype" w:eastAsia="Palatino Linotype" w:hAnsi="Palatino Linotype" w:cs="Palatino Linotype"/>
          <w:lang w:val="en-GB"/>
        </w:rPr>
        <w:t xml:space="preserve">Kramer, Hahn, Irwin and Theeuwes (2000) found that the interference caused by distractors was reduced if participants were aware of to-be-ignored information. In their study distractors appeared as equiluminant to the target, making them unaware to the participant or more salient than the target, allowing participants to become aware of the distractor. In younger adults, being aware of the distractor reduced oculomotor capture, with the result being reversed in older adults. They suggested awareness of the distractor allowed participants to actively inhibit the target, a process requiring working memory, which can decline with age explaining the difference in scores. The attentional white bear phenomenon (Lahav, Makovski &amp; Tsal, 2012, Tsal &amp; Makovski, 2006) has however gone on to show that in order to inhibit an object we must first attend it and as such awareness of to-be-ignored distractors will negatively affect performance in oculomotor tasks. Chisholm and Kingstone (2014) directly investigated the influence of awareness on oculomotor capture by manipulating the information given to participants prior to completing an oculomotor experiment. They had three groups; participants who were told that a distractor would appear (aware), a group where they were provided with no information regarding the distractor (unaware) and a third group where participants were informed that a distractor would appear and were instructed to avoid being captured by it (avoid group). Participants within the aware group had the lowest level of oculomotor capture. They concluded that although some awareness of distractors can benefit performance and help avoid capture (Kramer et al., 2000) over emphasis on the distractors, for example instructing participants to actively ignore them, can hinder performance and increase oculomotor capture. </w:t>
      </w:r>
    </w:p>
    <w:p w14:paraId="6A55CFD2" w14:textId="77777777" w:rsidR="00AA66A5" w:rsidRPr="00A2645A" w:rsidRDefault="00AA66A5" w:rsidP="008D2AAF">
      <w:pPr>
        <w:pStyle w:val="Heading3"/>
        <w:pBdr>
          <w:top w:val="nil"/>
        </w:pBdr>
        <w:spacing w:before="200" w:after="0" w:line="271" w:lineRule="auto"/>
        <w:jc w:val="both"/>
        <w:rPr>
          <w:rFonts w:ascii="Palatino Linotype" w:eastAsia="Palatino Linotype" w:hAnsi="Palatino Linotype" w:cs="Palatino Linotype"/>
          <w:b/>
          <w:bCs/>
          <w:iCs/>
          <w:smallCaps/>
          <w:sz w:val="26"/>
          <w:szCs w:val="26"/>
          <w:lang w:val="en-GB"/>
        </w:rPr>
      </w:pPr>
      <w:r w:rsidRPr="00A2645A">
        <w:rPr>
          <w:rFonts w:ascii="Palatino Linotype" w:eastAsia="Palatino Linotype" w:hAnsi="Palatino Linotype" w:cs="Palatino Linotype"/>
          <w:b/>
          <w:bCs/>
          <w:iCs/>
          <w:smallCaps/>
          <w:sz w:val="26"/>
          <w:szCs w:val="26"/>
          <w:lang w:val="en-GB"/>
        </w:rPr>
        <w:lastRenderedPageBreak/>
        <w:t>Methods</w:t>
      </w:r>
    </w:p>
    <w:p w14:paraId="79128EF1" w14:textId="77777777" w:rsidR="00D21032" w:rsidRPr="00A2645A" w:rsidRDefault="009307AE" w:rsidP="008D2AAF">
      <w:pPr>
        <w:pStyle w:val="Heading3"/>
        <w:pBdr>
          <w:top w:val="nil"/>
        </w:pBdr>
        <w:spacing w:before="200" w:after="0" w:line="271" w:lineRule="auto"/>
        <w:ind w:firstLine="720"/>
        <w:jc w:val="both"/>
        <w:rPr>
          <w:rFonts w:ascii="Palatino Linotype" w:eastAsia="Palatino Linotype" w:hAnsi="Palatino Linotype" w:cs="Palatino Linotype"/>
          <w:bCs/>
          <w:i/>
          <w:iCs/>
          <w:smallCaps/>
          <w:sz w:val="26"/>
          <w:szCs w:val="26"/>
          <w:lang w:val="en-GB"/>
        </w:rPr>
      </w:pPr>
      <w:r w:rsidRPr="00A2645A">
        <w:rPr>
          <w:rFonts w:ascii="Palatino Linotype" w:eastAsia="Palatino Linotype" w:hAnsi="Palatino Linotype" w:cs="Palatino Linotype"/>
          <w:bCs/>
          <w:i/>
          <w:iCs/>
          <w:smallCaps/>
          <w:sz w:val="26"/>
          <w:szCs w:val="26"/>
          <w:lang w:val="en-GB"/>
        </w:rPr>
        <w:t>Participants</w:t>
      </w:r>
    </w:p>
    <w:p w14:paraId="5802A3B8" w14:textId="6F00C31A" w:rsidR="00D21032" w:rsidRPr="00A2645A" w:rsidRDefault="009307AE" w:rsidP="008D2AAF">
      <w:pPr>
        <w:pStyle w:val="BodyAA"/>
        <w:rPr>
          <w:lang w:val="en-GB"/>
        </w:rPr>
      </w:pPr>
      <w:r w:rsidRPr="00A2645A">
        <w:rPr>
          <w:lang w:val="en-GB"/>
        </w:rPr>
        <w:t xml:space="preserve">Ten </w:t>
      </w:r>
      <w:r w:rsidR="00AB75D2">
        <w:rPr>
          <w:lang w:val="en-GB"/>
        </w:rPr>
        <w:t xml:space="preserve">naïve </w:t>
      </w:r>
      <w:r w:rsidRPr="00A2645A">
        <w:rPr>
          <w:lang w:val="en-GB"/>
        </w:rPr>
        <w:t xml:space="preserve">participants (_ females, median age _, range = _ - _ years old, ) </w:t>
      </w:r>
      <w:r w:rsidR="00AB75D2">
        <w:rPr>
          <w:lang w:val="en-GB"/>
        </w:rPr>
        <w:t>took part in the Experiment 1a. Two authors of the current paper, (1 female, range = 26 – 33 years old), participated in Experiment 1b.</w:t>
      </w:r>
    </w:p>
    <w:p w14:paraId="784FA088" w14:textId="77777777" w:rsidR="00D21032" w:rsidRPr="00A2645A" w:rsidRDefault="00D21032" w:rsidP="008D2AAF">
      <w:pPr>
        <w:pStyle w:val="BodyAA"/>
        <w:rPr>
          <w:lang w:val="en-GB"/>
        </w:rPr>
      </w:pPr>
    </w:p>
    <w:p w14:paraId="21CE87AE" w14:textId="77777777" w:rsidR="00D21032" w:rsidRDefault="009307AE" w:rsidP="008D2AAF">
      <w:pPr>
        <w:pStyle w:val="Heading3"/>
        <w:pBdr>
          <w:top w:val="nil"/>
        </w:pBdr>
        <w:spacing w:before="200" w:after="0" w:line="271" w:lineRule="auto"/>
        <w:ind w:firstLine="720"/>
        <w:jc w:val="both"/>
        <w:rPr>
          <w:rFonts w:ascii="Palatino Linotype" w:eastAsia="Palatino Linotype" w:hAnsi="Palatino Linotype" w:cs="Palatino Linotype"/>
          <w:bCs/>
          <w:i/>
          <w:iCs/>
          <w:smallCaps/>
          <w:sz w:val="26"/>
          <w:szCs w:val="26"/>
          <w:lang w:val="en-GB"/>
        </w:rPr>
      </w:pPr>
      <w:r w:rsidRPr="00A2645A">
        <w:rPr>
          <w:rFonts w:ascii="Palatino Linotype" w:eastAsia="Palatino Linotype" w:hAnsi="Palatino Linotype" w:cs="Palatino Linotype"/>
          <w:bCs/>
          <w:i/>
          <w:iCs/>
          <w:smallCaps/>
          <w:sz w:val="26"/>
          <w:szCs w:val="26"/>
          <w:lang w:val="en-GB"/>
        </w:rPr>
        <w:t>Stimuli and procedure</w:t>
      </w:r>
    </w:p>
    <w:p w14:paraId="4AD16057" w14:textId="77777777" w:rsidR="00AB75D2" w:rsidRDefault="00AB75D2" w:rsidP="00AB75D2">
      <w:pPr>
        <w:pStyle w:val="BodyA"/>
      </w:pPr>
    </w:p>
    <w:p w14:paraId="3DCF1A56" w14:textId="188A32B6" w:rsidR="00AB75D2" w:rsidRPr="00AB75D2" w:rsidRDefault="00AB75D2" w:rsidP="00AB75D2">
      <w:pPr>
        <w:pStyle w:val="BodyA"/>
        <w:rPr>
          <w:b/>
          <w:i/>
        </w:rPr>
      </w:pPr>
      <w:r w:rsidRPr="00AB75D2">
        <w:rPr>
          <w:b/>
          <w:i/>
        </w:rPr>
        <w:t>Experiment 1a:</w:t>
      </w:r>
    </w:p>
    <w:p w14:paraId="0B37E4DF" w14:textId="3099A8DF" w:rsidR="00D21032" w:rsidRPr="00A2645A" w:rsidRDefault="009307AE" w:rsidP="008D2AAF">
      <w:pPr>
        <w:pStyle w:val="BodyAA"/>
        <w:rPr>
          <w:lang w:val="en-GB"/>
        </w:rPr>
      </w:pPr>
      <w:r w:rsidRPr="00A2645A">
        <w:rPr>
          <w:lang w:val="en-GB"/>
        </w:rPr>
        <w:t xml:space="preserve">Each trial began with a single central fixation calibration point on a blank grey screen ensuring </w:t>
      </w:r>
      <w:r w:rsidR="004D6DF6" w:rsidRPr="00A2645A">
        <w:rPr>
          <w:lang w:val="en-GB"/>
        </w:rPr>
        <w:t>participant’s</w:t>
      </w:r>
      <w:r w:rsidRPr="00A2645A">
        <w:rPr>
          <w:lang w:val="en-GB"/>
        </w:rPr>
        <w:t xml:space="preserve"> maintained central fixation. Participants were required to press </w:t>
      </w:r>
      <w:r w:rsidRPr="00A2645A">
        <w:rPr>
          <w:i/>
          <w:iCs/>
          <w:lang w:val="en-GB"/>
        </w:rPr>
        <w:t>spacebar</w:t>
      </w:r>
      <w:r w:rsidRPr="00A2645A">
        <w:rPr>
          <w:lang w:val="en-GB"/>
        </w:rPr>
        <w:t xml:space="preserve"> to complete calibration and to begin the trial. Stimuli consisted of six orange circles (radius 32 pixels) </w:t>
      </w:r>
      <w:r w:rsidR="008D2AAF" w:rsidRPr="00A2645A">
        <w:rPr>
          <w:lang w:val="en-GB"/>
        </w:rPr>
        <w:t>(</w:t>
      </w:r>
      <w:r w:rsidR="008D2AAF" w:rsidRPr="00A2645A">
        <w:rPr>
          <w:color w:val="C00000"/>
          <w:lang w:val="en-GB"/>
        </w:rPr>
        <w:t>N.B need these in degrees of visual angle)</w:t>
      </w:r>
      <w:r w:rsidR="008D2AAF" w:rsidRPr="00A2645A">
        <w:rPr>
          <w:lang w:val="en-GB"/>
        </w:rPr>
        <w:t xml:space="preserve"> </w:t>
      </w:r>
      <w:r w:rsidRPr="00A2645A">
        <w:rPr>
          <w:lang w:val="en-GB"/>
        </w:rPr>
        <w:t xml:space="preserve">evenly distributed around a central fixation cross, resembling a larger invisible circle, with a radius of 256 pixels. After 1000ms, all but one of the circles changed colour from orange to red. The target circle was defined as the one circle that maintained the original orange colour. A </w:t>
      </w:r>
      <w:r w:rsidR="00E33450">
        <w:rPr>
          <w:lang w:val="en-GB"/>
        </w:rPr>
        <w:t xml:space="preserve">discrimination target (DT), presented as a </w:t>
      </w:r>
      <w:r w:rsidRPr="00A2645A">
        <w:rPr>
          <w:lang w:val="en-GB"/>
        </w:rPr>
        <w:t xml:space="preserve">forwards or backwards </w:t>
      </w:r>
      <w:r w:rsidRPr="00A2645A">
        <w:rPr>
          <w:i/>
          <w:iCs/>
          <w:lang w:val="en-GB"/>
        </w:rPr>
        <w:t>c</w:t>
      </w:r>
      <w:r w:rsidRPr="00A2645A">
        <w:rPr>
          <w:lang w:val="en-GB"/>
        </w:rPr>
        <w:t xml:space="preserve"> appeared inside the target circle. Participants were instructed to look directly and as quickly as possible to the target circle. On half of trials an additional red distracter circle would appear, simultaneously with the colour change, in-between two existing circles. See Figure 1 below for an example. The target and distractor array was displayed for 800ms.</w:t>
      </w:r>
    </w:p>
    <w:p w14:paraId="7A53FD80" w14:textId="77777777" w:rsidR="00D21032" w:rsidRPr="00A2645A" w:rsidRDefault="00D21032" w:rsidP="008D2AAF">
      <w:pPr>
        <w:pStyle w:val="BodyAA"/>
        <w:widowControl w:val="0"/>
        <w:rPr>
          <w:lang w:val="en-GB"/>
        </w:rPr>
      </w:pPr>
    </w:p>
    <w:p w14:paraId="03310413" w14:textId="77777777" w:rsidR="00D21032" w:rsidRPr="00A2645A" w:rsidRDefault="00D21032" w:rsidP="008D2AAF">
      <w:pPr>
        <w:pStyle w:val="BodyAA"/>
        <w:widowControl w:val="0"/>
        <w:rPr>
          <w:lang w:val="en-GB"/>
        </w:rPr>
      </w:pPr>
    </w:p>
    <w:tbl>
      <w:tblPr>
        <w:tblW w:w="645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225"/>
        <w:gridCol w:w="3225"/>
      </w:tblGrid>
      <w:tr w:rsidR="00D21032" w:rsidRPr="00E81BDA" w14:paraId="482FBDE0" w14:textId="77777777">
        <w:trPr>
          <w:trHeight w:val="2915"/>
          <w:jc w:val="center"/>
        </w:trPr>
        <w:tc>
          <w:tcPr>
            <w:tcW w:w="3225" w:type="dxa"/>
            <w:tcBorders>
              <w:top w:val="nil"/>
              <w:left w:val="nil"/>
              <w:bottom w:val="nil"/>
              <w:right w:val="nil"/>
            </w:tcBorders>
            <w:shd w:val="clear" w:color="auto" w:fill="auto"/>
            <w:tcMar>
              <w:top w:w="80" w:type="dxa"/>
              <w:left w:w="80" w:type="dxa"/>
              <w:bottom w:w="80" w:type="dxa"/>
              <w:right w:w="80" w:type="dxa"/>
            </w:tcMar>
          </w:tcPr>
          <w:p w14:paraId="0A760806" w14:textId="77777777" w:rsidR="00D21032" w:rsidRPr="000A240A" w:rsidRDefault="009307AE" w:rsidP="008D2AAF">
            <w:pPr>
              <w:pStyle w:val="NoSpacing"/>
              <w:rPr>
                <w:lang w:val="en-GB"/>
              </w:rPr>
            </w:pPr>
            <w:r w:rsidRPr="000A240A">
              <w:rPr>
                <w:rFonts w:ascii="Palatino Linotype" w:eastAsia="Palatino Linotype" w:hAnsi="Palatino Linotype" w:cs="Palatino Linotype"/>
                <w:noProof/>
                <w:sz w:val="24"/>
                <w:szCs w:val="24"/>
                <w:u w:color="417A84"/>
                <w:lang w:val="en-GB"/>
              </w:rPr>
              <w:drawing>
                <wp:inline distT="0" distB="0" distL="0" distR="0" wp14:anchorId="08113F5A" wp14:editId="18B81CB1">
                  <wp:extent cx="1800001" cy="1800001"/>
                  <wp:effectExtent l="0" t="0" r="0" b="0"/>
                  <wp:docPr id="1073741825" name="officeArt object" descr="Macintosh HD:Users:s09ac3:Documents:EyeMovementAwareness:AttentionalCapture:preview.png"/>
                  <wp:cNvGraphicFramePr/>
                  <a:graphic xmlns:a="http://schemas.openxmlformats.org/drawingml/2006/main">
                    <a:graphicData uri="http://schemas.openxmlformats.org/drawingml/2006/picture">
                      <pic:pic xmlns:pic="http://schemas.openxmlformats.org/drawingml/2006/picture">
                        <pic:nvPicPr>
                          <pic:cNvPr id="1073741825" name="image1.png" descr="Macintosh HD:Users:s09ac3:Documents:EyeMovementAwareness:AttentionalCapture:preview.png"/>
                          <pic:cNvPicPr>
                            <a:picLocks noChangeAspect="1"/>
                          </pic:cNvPicPr>
                        </pic:nvPicPr>
                        <pic:blipFill>
                          <a:blip r:embed="rId9">
                            <a:extLst/>
                          </a:blip>
                          <a:stretch>
                            <a:fillRect/>
                          </a:stretch>
                        </pic:blipFill>
                        <pic:spPr>
                          <a:xfrm>
                            <a:off x="0" y="0"/>
                            <a:ext cx="1800001" cy="1800001"/>
                          </a:xfrm>
                          <a:prstGeom prst="rect">
                            <a:avLst/>
                          </a:prstGeom>
                          <a:ln w="12700" cap="flat">
                            <a:noFill/>
                            <a:miter lim="400000"/>
                          </a:ln>
                          <a:effectLst/>
                        </pic:spPr>
                      </pic:pic>
                    </a:graphicData>
                  </a:graphic>
                </wp:inline>
              </w:drawing>
            </w:r>
          </w:p>
        </w:tc>
        <w:tc>
          <w:tcPr>
            <w:tcW w:w="3225" w:type="dxa"/>
            <w:tcBorders>
              <w:top w:val="nil"/>
              <w:left w:val="nil"/>
              <w:bottom w:val="nil"/>
              <w:right w:val="nil"/>
            </w:tcBorders>
            <w:shd w:val="clear" w:color="auto" w:fill="auto"/>
            <w:tcMar>
              <w:top w:w="80" w:type="dxa"/>
              <w:left w:w="80" w:type="dxa"/>
              <w:bottom w:w="80" w:type="dxa"/>
              <w:right w:w="80" w:type="dxa"/>
            </w:tcMar>
          </w:tcPr>
          <w:p w14:paraId="6D1E8DB8" w14:textId="77777777" w:rsidR="00D21032" w:rsidRPr="000A240A" w:rsidRDefault="009307AE" w:rsidP="008D2AAF">
            <w:pPr>
              <w:pStyle w:val="NoSpacing"/>
              <w:rPr>
                <w:lang w:val="en-GB"/>
              </w:rPr>
            </w:pPr>
            <w:commentRangeStart w:id="2"/>
            <w:r w:rsidRPr="000A240A">
              <w:rPr>
                <w:rFonts w:ascii="Palatino Linotype" w:eastAsia="Palatino Linotype" w:hAnsi="Palatino Linotype" w:cs="Palatino Linotype"/>
                <w:noProof/>
                <w:sz w:val="24"/>
                <w:szCs w:val="24"/>
                <w:u w:color="417A84"/>
                <w:lang w:val="en-GB"/>
              </w:rPr>
              <w:drawing>
                <wp:inline distT="0" distB="0" distL="0" distR="0" wp14:anchorId="6A31603B" wp14:editId="03459E8A">
                  <wp:extent cx="1800001" cy="1800001"/>
                  <wp:effectExtent l="0" t="0" r="0" b="0"/>
                  <wp:docPr id="1073741826" name="officeArt object" descr="Macintosh HD:Users:s09ac3:Documents:EyeMovementAwareness:AttentionalCapture:stimulus.png"/>
                  <wp:cNvGraphicFramePr/>
                  <a:graphic xmlns:a="http://schemas.openxmlformats.org/drawingml/2006/main">
                    <a:graphicData uri="http://schemas.openxmlformats.org/drawingml/2006/picture">
                      <pic:pic xmlns:pic="http://schemas.openxmlformats.org/drawingml/2006/picture">
                        <pic:nvPicPr>
                          <pic:cNvPr id="1073741826" name="image2.png" descr="Macintosh HD:Users:s09ac3:Documents:EyeMovementAwareness:AttentionalCapture:stimulus.png"/>
                          <pic:cNvPicPr>
                            <a:picLocks noChangeAspect="1"/>
                          </pic:cNvPicPr>
                        </pic:nvPicPr>
                        <pic:blipFill>
                          <a:blip r:embed="rId10">
                            <a:extLst/>
                          </a:blip>
                          <a:stretch>
                            <a:fillRect/>
                          </a:stretch>
                        </pic:blipFill>
                        <pic:spPr>
                          <a:xfrm>
                            <a:off x="0" y="0"/>
                            <a:ext cx="1800001" cy="1800001"/>
                          </a:xfrm>
                          <a:prstGeom prst="rect">
                            <a:avLst/>
                          </a:prstGeom>
                          <a:ln w="12700" cap="flat">
                            <a:noFill/>
                            <a:miter lim="400000"/>
                          </a:ln>
                          <a:effectLst/>
                        </pic:spPr>
                      </pic:pic>
                    </a:graphicData>
                  </a:graphic>
                </wp:inline>
              </w:drawing>
            </w:r>
            <w:commentRangeEnd w:id="2"/>
            <w:r w:rsidR="00DD773F" w:rsidRPr="000A240A">
              <w:rPr>
                <w:rStyle w:val="CommentReference"/>
                <w:rFonts w:ascii="Times New Roman" w:eastAsia="Arial Unicode MS" w:hAnsi="Times New Roman" w:cs="Times New Roman"/>
                <w:color w:val="auto"/>
                <w:lang w:val="en-GB" w:eastAsia="en-US"/>
              </w:rPr>
              <w:commentReference w:id="2"/>
            </w:r>
          </w:p>
        </w:tc>
      </w:tr>
    </w:tbl>
    <w:p w14:paraId="6A94169C" w14:textId="77777777" w:rsidR="00D21032" w:rsidRPr="000A240A" w:rsidRDefault="00D21032" w:rsidP="008D2AAF">
      <w:pPr>
        <w:pStyle w:val="BodyAA"/>
        <w:widowControl w:val="0"/>
        <w:rPr>
          <w:lang w:val="en-GB"/>
        </w:rPr>
      </w:pPr>
    </w:p>
    <w:p w14:paraId="4E344F83" w14:textId="77777777" w:rsidR="00D21032" w:rsidRPr="000A240A" w:rsidRDefault="009307AE" w:rsidP="008D2AAF">
      <w:pPr>
        <w:pStyle w:val="BodyA"/>
        <w:jc w:val="both"/>
        <w:rPr>
          <w:rFonts w:ascii="Palatino Linotype" w:eastAsia="Palatino Linotype" w:hAnsi="Palatino Linotype" w:cs="Palatino Linotype"/>
          <w:sz w:val="18"/>
          <w:szCs w:val="18"/>
          <w:lang w:val="en-GB"/>
        </w:rPr>
      </w:pPr>
      <w:r w:rsidRPr="000A240A">
        <w:rPr>
          <w:rFonts w:ascii="Palatino Linotype" w:eastAsia="Palatino Linotype" w:hAnsi="Palatino Linotype" w:cs="Palatino Linotype"/>
          <w:b/>
          <w:bCs/>
          <w:i/>
          <w:iCs/>
          <w:sz w:val="18"/>
          <w:szCs w:val="18"/>
          <w:lang w:val="en-GB"/>
        </w:rPr>
        <w:t>Figure 1</w:t>
      </w:r>
      <w:r w:rsidRPr="000A240A">
        <w:rPr>
          <w:rFonts w:ascii="Palatino Linotype" w:eastAsia="Palatino Linotype" w:hAnsi="Palatino Linotype" w:cs="Palatino Linotype"/>
          <w:sz w:val="18"/>
          <w:szCs w:val="18"/>
          <w:lang w:val="en-GB"/>
        </w:rPr>
        <w:t>: Ex</w:t>
      </w:r>
      <w:r w:rsidR="005954FE" w:rsidRPr="000A240A">
        <w:rPr>
          <w:rFonts w:ascii="Palatino Linotype" w:eastAsia="Palatino Linotype" w:hAnsi="Palatino Linotype" w:cs="Palatino Linotype"/>
          <w:sz w:val="18"/>
          <w:szCs w:val="18"/>
          <w:lang w:val="en-GB"/>
        </w:rPr>
        <w:t>a</w:t>
      </w:r>
      <w:r w:rsidR="002E7553" w:rsidRPr="000A240A">
        <w:rPr>
          <w:rFonts w:ascii="Palatino Linotype" w:eastAsia="Palatino Linotype" w:hAnsi="Palatino Linotype" w:cs="Palatino Linotype"/>
          <w:sz w:val="18"/>
          <w:szCs w:val="18"/>
          <w:lang w:val="en-GB"/>
        </w:rPr>
        <w:t>mple o</w:t>
      </w:r>
      <w:r w:rsidR="009F2E1F" w:rsidRPr="000A240A">
        <w:rPr>
          <w:rFonts w:ascii="Palatino Linotype" w:eastAsia="Palatino Linotype" w:hAnsi="Palatino Linotype" w:cs="Palatino Linotype"/>
          <w:sz w:val="18"/>
          <w:szCs w:val="18"/>
          <w:lang w:val="en-GB"/>
        </w:rPr>
        <w:t>f the preview and experiment stimuli</w:t>
      </w:r>
      <w:r w:rsidR="002E7553" w:rsidRPr="000A240A">
        <w:rPr>
          <w:rFonts w:ascii="Palatino Linotype" w:eastAsia="Palatino Linotype" w:hAnsi="Palatino Linotype" w:cs="Palatino Linotype"/>
          <w:sz w:val="18"/>
          <w:szCs w:val="18"/>
          <w:lang w:val="en-GB"/>
        </w:rPr>
        <w:t xml:space="preserve"> </w:t>
      </w:r>
      <w:r w:rsidR="009F2E1F" w:rsidRPr="000A240A">
        <w:rPr>
          <w:rFonts w:ascii="Palatino Linotype" w:eastAsia="Palatino Linotype" w:hAnsi="Palatino Linotype" w:cs="Palatino Linotype"/>
          <w:sz w:val="18"/>
          <w:szCs w:val="18"/>
          <w:lang w:val="en-GB"/>
        </w:rPr>
        <w:t>presented on</w:t>
      </w:r>
      <w:r w:rsidR="002E7553" w:rsidRPr="000A240A">
        <w:rPr>
          <w:rFonts w:ascii="Palatino Linotype" w:eastAsia="Palatino Linotype" w:hAnsi="Palatino Linotype" w:cs="Palatino Linotype"/>
          <w:sz w:val="18"/>
          <w:szCs w:val="18"/>
          <w:lang w:val="en-GB"/>
        </w:rPr>
        <w:t xml:space="preserve"> a </w:t>
      </w:r>
      <w:r w:rsidR="005954FE" w:rsidRPr="000A240A">
        <w:rPr>
          <w:rFonts w:ascii="Palatino Linotype" w:eastAsia="Palatino Linotype" w:hAnsi="Palatino Linotype" w:cs="Palatino Linotype"/>
          <w:sz w:val="18"/>
          <w:szCs w:val="18"/>
          <w:lang w:val="en-GB"/>
        </w:rPr>
        <w:t>distractor trial</w:t>
      </w:r>
      <w:r w:rsidR="002E7553" w:rsidRPr="000A240A">
        <w:rPr>
          <w:rFonts w:ascii="Palatino Linotype" w:eastAsia="Palatino Linotype" w:hAnsi="Palatino Linotype" w:cs="Palatino Linotype"/>
          <w:sz w:val="18"/>
          <w:szCs w:val="18"/>
          <w:lang w:val="en-GB"/>
        </w:rPr>
        <w:t xml:space="preserve">. Six orange circles are presented in a </w:t>
      </w:r>
      <w:r w:rsidR="009F2E1F" w:rsidRPr="000A240A">
        <w:rPr>
          <w:rFonts w:ascii="Palatino Linotype" w:eastAsia="Palatino Linotype" w:hAnsi="Palatino Linotype" w:cs="Palatino Linotype"/>
          <w:sz w:val="18"/>
          <w:szCs w:val="18"/>
          <w:lang w:val="en-GB"/>
        </w:rPr>
        <w:t>circular array</w:t>
      </w:r>
      <w:r w:rsidR="002E7553" w:rsidRPr="000A240A">
        <w:rPr>
          <w:rFonts w:ascii="Palatino Linotype" w:eastAsia="Palatino Linotype" w:hAnsi="Palatino Linotype" w:cs="Palatino Linotype"/>
          <w:sz w:val="18"/>
          <w:szCs w:val="18"/>
          <w:lang w:val="en-GB"/>
        </w:rPr>
        <w:t xml:space="preserve"> around a central fixation</w:t>
      </w:r>
      <w:r w:rsidR="009F2E1F" w:rsidRPr="000A240A">
        <w:rPr>
          <w:rFonts w:ascii="Palatino Linotype" w:eastAsia="Palatino Linotype" w:hAnsi="Palatino Linotype" w:cs="Palatino Linotype"/>
          <w:sz w:val="18"/>
          <w:szCs w:val="18"/>
          <w:lang w:val="en-GB"/>
        </w:rPr>
        <w:t xml:space="preserve"> cross, 5</w:t>
      </w:r>
      <w:r w:rsidR="002E7553" w:rsidRPr="000A240A">
        <w:rPr>
          <w:rFonts w:ascii="Palatino Linotype" w:eastAsia="Palatino Linotype" w:hAnsi="Palatino Linotype" w:cs="Palatino Linotype"/>
          <w:sz w:val="18"/>
          <w:szCs w:val="18"/>
          <w:lang w:val="en-GB"/>
        </w:rPr>
        <w:t xml:space="preserve"> circles </w:t>
      </w:r>
      <w:r w:rsidR="009F2E1F" w:rsidRPr="000A240A">
        <w:rPr>
          <w:rFonts w:ascii="Palatino Linotype" w:eastAsia="Palatino Linotype" w:hAnsi="Palatino Linotype" w:cs="Palatino Linotype"/>
          <w:sz w:val="18"/>
          <w:szCs w:val="18"/>
          <w:lang w:val="en-GB"/>
        </w:rPr>
        <w:t>change to red, 1</w:t>
      </w:r>
      <w:r w:rsidR="002E7553" w:rsidRPr="000A240A">
        <w:rPr>
          <w:rFonts w:ascii="Palatino Linotype" w:eastAsia="Palatino Linotype" w:hAnsi="Palatino Linotype" w:cs="Palatino Linotype"/>
          <w:sz w:val="18"/>
          <w:szCs w:val="18"/>
          <w:lang w:val="en-GB"/>
        </w:rPr>
        <w:t xml:space="preserve"> remains orange. Participants must saccade to the orange target and report the direction of the DT inside. As this is a distractor trial</w:t>
      </w:r>
      <w:r w:rsidR="005954FE" w:rsidRPr="000A240A">
        <w:rPr>
          <w:rFonts w:ascii="Palatino Linotype" w:eastAsia="Palatino Linotype" w:hAnsi="Palatino Linotype" w:cs="Palatino Linotype"/>
          <w:sz w:val="18"/>
          <w:szCs w:val="18"/>
          <w:lang w:val="en-GB"/>
        </w:rPr>
        <w:t xml:space="preserve"> an</w:t>
      </w:r>
      <w:r w:rsidRPr="000A240A">
        <w:rPr>
          <w:rFonts w:ascii="Palatino Linotype" w:eastAsia="Palatino Linotype" w:hAnsi="Palatino Linotype" w:cs="Palatino Linotype"/>
          <w:sz w:val="18"/>
          <w:szCs w:val="18"/>
          <w:lang w:val="en-GB"/>
        </w:rPr>
        <w:t xml:space="preserve"> ad</w:t>
      </w:r>
      <w:r w:rsidR="005954FE" w:rsidRPr="000A240A">
        <w:rPr>
          <w:rFonts w:ascii="Palatino Linotype" w:eastAsia="Palatino Linotype" w:hAnsi="Palatino Linotype" w:cs="Palatino Linotype"/>
          <w:sz w:val="18"/>
          <w:szCs w:val="18"/>
          <w:lang w:val="en-GB"/>
        </w:rPr>
        <w:t xml:space="preserve">ditional red circle </w:t>
      </w:r>
      <w:r w:rsidR="002E7553" w:rsidRPr="000A240A">
        <w:rPr>
          <w:rFonts w:ascii="Palatino Linotype" w:eastAsia="Palatino Linotype" w:hAnsi="Palatino Linotype" w:cs="Palatino Linotype"/>
          <w:sz w:val="18"/>
          <w:szCs w:val="18"/>
          <w:lang w:val="en-GB"/>
        </w:rPr>
        <w:t xml:space="preserve">is </w:t>
      </w:r>
      <w:r w:rsidR="005954FE" w:rsidRPr="000A240A">
        <w:rPr>
          <w:rFonts w:ascii="Palatino Linotype" w:eastAsia="Palatino Linotype" w:hAnsi="Palatino Linotype" w:cs="Palatino Linotype"/>
          <w:sz w:val="18"/>
          <w:szCs w:val="18"/>
          <w:lang w:val="en-GB"/>
        </w:rPr>
        <w:t>presented</w:t>
      </w:r>
      <w:r w:rsidRPr="000A240A">
        <w:rPr>
          <w:rFonts w:ascii="Palatino Linotype" w:eastAsia="Palatino Linotype" w:hAnsi="Palatino Linotype" w:cs="Palatino Linotype"/>
          <w:sz w:val="18"/>
          <w:szCs w:val="18"/>
          <w:lang w:val="en-GB"/>
        </w:rPr>
        <w:t xml:space="preserve"> between two previously presented circles.</w:t>
      </w:r>
    </w:p>
    <w:p w14:paraId="47DB438F" w14:textId="77777777" w:rsidR="00D21032" w:rsidRPr="000A240A" w:rsidRDefault="00D21032" w:rsidP="008D2AAF">
      <w:pPr>
        <w:pStyle w:val="BodyA"/>
        <w:jc w:val="both"/>
        <w:rPr>
          <w:rFonts w:ascii="Palatino Linotype" w:eastAsia="Palatino Linotype" w:hAnsi="Palatino Linotype" w:cs="Palatino Linotype"/>
          <w:lang w:val="en-GB"/>
        </w:rPr>
      </w:pPr>
    </w:p>
    <w:p w14:paraId="41BB9F2A" w14:textId="77777777" w:rsidR="00D21032" w:rsidRPr="000A240A" w:rsidRDefault="00D21032" w:rsidP="008D2AAF">
      <w:pPr>
        <w:pStyle w:val="BodyA"/>
        <w:jc w:val="both"/>
        <w:rPr>
          <w:rFonts w:ascii="Palatino Linotype" w:eastAsia="Palatino Linotype" w:hAnsi="Palatino Linotype" w:cs="Palatino Linotype"/>
          <w:lang w:val="en-GB"/>
        </w:rPr>
      </w:pPr>
    </w:p>
    <w:p w14:paraId="55D5DC68" w14:textId="2941C7EE" w:rsidR="00D21032" w:rsidRPr="000A240A" w:rsidRDefault="009307AE" w:rsidP="008D2AAF">
      <w:pPr>
        <w:pStyle w:val="BodyAA"/>
        <w:rPr>
          <w:lang w:val="en-GB"/>
        </w:rPr>
      </w:pPr>
      <w:r w:rsidRPr="000A240A">
        <w:rPr>
          <w:lang w:val="en-GB"/>
        </w:rPr>
        <w:t>During the experiment after each trial participants were asked, via the computer s</w:t>
      </w:r>
      <w:r w:rsidR="00E37F60" w:rsidRPr="000A240A">
        <w:rPr>
          <w:lang w:val="en-GB"/>
        </w:rPr>
        <w:t>creen, “Was this a good trial?”</w:t>
      </w:r>
      <w:r w:rsidRPr="000A240A">
        <w:rPr>
          <w:lang w:val="en-GB"/>
        </w:rPr>
        <w:t xml:space="preserve"> Participants responded by pressing a ‘y’ for “yes” or ’n’ for “no” on the keyboard. Before the experiment began, participants were told that we were interested in filtering out trials in which they made eye movement errors. This however formed a deception as the answer to this question was instead the measure of individuals own eye movement accuracy and awareness with no trials being discarded based on the answer. They were instructed that a “yes” response meant that during the previous trial their eyes went from the </w:t>
      </w:r>
      <w:r w:rsidR="004D6DF6" w:rsidRPr="000A240A">
        <w:rPr>
          <w:lang w:val="en-GB"/>
        </w:rPr>
        <w:t>center</w:t>
      </w:r>
      <w:r w:rsidRPr="000A240A">
        <w:rPr>
          <w:lang w:val="en-GB"/>
        </w:rPr>
        <w:t xml:space="preserve"> of the display directly to the orange circle target, a “no” response was if their eyes did not move </w:t>
      </w:r>
      <w:r w:rsidRPr="000A240A">
        <w:rPr>
          <w:i/>
          <w:iCs/>
          <w:lang w:val="en-GB"/>
        </w:rPr>
        <w:t>directly</w:t>
      </w:r>
      <w:r w:rsidRPr="000A240A">
        <w:rPr>
          <w:lang w:val="en-GB"/>
        </w:rPr>
        <w:t xml:space="preserve"> to the target circle. If </w:t>
      </w:r>
      <w:r w:rsidRPr="000A240A">
        <w:rPr>
          <w:lang w:val="en-GB"/>
        </w:rPr>
        <w:lastRenderedPageBreak/>
        <w:t xml:space="preserve">participants responded “yes”, they were then presented with a second question: to identify if the target </w:t>
      </w:r>
      <w:r w:rsidRPr="000A240A">
        <w:rPr>
          <w:i/>
          <w:iCs/>
          <w:lang w:val="en-GB"/>
        </w:rPr>
        <w:t>c</w:t>
      </w:r>
      <w:r w:rsidRPr="000A240A">
        <w:rPr>
          <w:lang w:val="en-GB"/>
        </w:rPr>
        <w:t>, which was presented within the target circle, was facing either forwards or backwards, by typing ‘f’ for forwards or ‘b’ for backwards.</w:t>
      </w:r>
    </w:p>
    <w:p w14:paraId="08756CEF" w14:textId="77777777" w:rsidR="00FA48ED" w:rsidRPr="000A240A" w:rsidRDefault="00FA48ED" w:rsidP="008D2AAF">
      <w:pPr>
        <w:pStyle w:val="BodyAA"/>
        <w:rPr>
          <w:lang w:val="en-GB"/>
        </w:rPr>
      </w:pPr>
    </w:p>
    <w:p w14:paraId="1BE0B690" w14:textId="77777777" w:rsidR="00D21032" w:rsidRDefault="009307AE" w:rsidP="008D2AAF">
      <w:pPr>
        <w:pStyle w:val="BodyAA"/>
        <w:rPr>
          <w:lang w:val="en-GB"/>
        </w:rPr>
      </w:pPr>
      <w:r w:rsidRPr="000A240A">
        <w:rPr>
          <w:lang w:val="en-GB"/>
        </w:rPr>
        <w:t xml:space="preserve">There were six potential target locations and six potential distracter locations, so with three replications, this gave 108 trials. We included an equal number of trials with no sudden onset distracter to give a total of 216 trials. </w:t>
      </w:r>
    </w:p>
    <w:p w14:paraId="1268FF42" w14:textId="77777777" w:rsidR="00AB75D2" w:rsidRDefault="00AB75D2" w:rsidP="008D2AAF">
      <w:pPr>
        <w:pStyle w:val="BodyAA"/>
        <w:rPr>
          <w:lang w:val="en-GB"/>
        </w:rPr>
      </w:pPr>
    </w:p>
    <w:p w14:paraId="61EADF37" w14:textId="22AA7AAF" w:rsidR="00AB75D2" w:rsidRPr="00E33450" w:rsidRDefault="00E33450" w:rsidP="008D2AAF">
      <w:pPr>
        <w:pStyle w:val="BodyAA"/>
        <w:rPr>
          <w:b/>
          <w:i/>
          <w:lang w:val="en-GB"/>
        </w:rPr>
      </w:pPr>
      <w:r w:rsidRPr="00E33450">
        <w:rPr>
          <w:b/>
          <w:i/>
          <w:lang w:val="en-GB"/>
        </w:rPr>
        <w:t>Experiment 1b:</w:t>
      </w:r>
    </w:p>
    <w:p w14:paraId="40DDA753" w14:textId="66709205" w:rsidR="00AB75D2" w:rsidRPr="000A240A" w:rsidRDefault="00E33450" w:rsidP="00AB75D2">
      <w:pPr>
        <w:pStyle w:val="BodyA"/>
        <w:jc w:val="both"/>
        <w:rPr>
          <w:rFonts w:ascii="Palatino Linotype" w:eastAsia="Palatino Linotype" w:hAnsi="Palatino Linotype" w:cs="Palatino Linotype"/>
          <w:lang w:val="en-GB"/>
        </w:rPr>
      </w:pPr>
      <w:r>
        <w:rPr>
          <w:rFonts w:ascii="Palatino Linotype" w:eastAsia="Palatino Linotype" w:hAnsi="Palatino Linotype" w:cs="Palatino Linotype"/>
          <w:lang w:val="en-GB"/>
        </w:rPr>
        <w:t>S</w:t>
      </w:r>
      <w:r w:rsidR="00AB75D2" w:rsidRPr="000A240A">
        <w:rPr>
          <w:rFonts w:ascii="Palatino Linotype" w:eastAsia="Palatino Linotype" w:hAnsi="Palatino Linotype" w:cs="Palatino Linotype"/>
          <w:lang w:val="en-GB"/>
        </w:rPr>
        <w:t>timuli and procedure were identical to Experiment 1</w:t>
      </w:r>
      <w:r>
        <w:rPr>
          <w:rFonts w:ascii="Palatino Linotype" w:eastAsia="Palatino Linotype" w:hAnsi="Palatino Linotype" w:cs="Palatino Linotype"/>
          <w:lang w:val="en-GB"/>
        </w:rPr>
        <w:t>a</w:t>
      </w:r>
      <w:r w:rsidR="00AB75D2" w:rsidRPr="000A240A">
        <w:rPr>
          <w:rFonts w:ascii="Palatino Linotype" w:eastAsia="Palatino Linotype" w:hAnsi="Palatino Linotype" w:cs="Palatino Linotype"/>
          <w:lang w:val="en-GB"/>
        </w:rPr>
        <w:t>, however all participants were fully aware of the aims of the study before taking part. Participants were also aware that the sudden onset distractor may involuntarly result in oculomotor and/or attentional capture. When answering the question, “Was this a good trial?”, these participants were aware that this was a measure of their own self-awareness of their eye movement execution on each trial.</w:t>
      </w:r>
    </w:p>
    <w:p w14:paraId="0A823952" w14:textId="77777777" w:rsidR="00AB75D2" w:rsidRPr="000A240A" w:rsidRDefault="00AB75D2" w:rsidP="008D2AAF">
      <w:pPr>
        <w:pStyle w:val="BodyAA"/>
        <w:rPr>
          <w:lang w:val="en-GB"/>
        </w:rPr>
      </w:pPr>
    </w:p>
    <w:p w14:paraId="16C86C76" w14:textId="77777777" w:rsidR="00FA48ED" w:rsidRPr="000A240A" w:rsidRDefault="00FA48ED" w:rsidP="008D2AAF">
      <w:pPr>
        <w:pStyle w:val="Heading3"/>
        <w:pBdr>
          <w:top w:val="nil"/>
        </w:pBdr>
        <w:spacing w:before="200" w:after="0" w:line="271" w:lineRule="auto"/>
        <w:jc w:val="both"/>
        <w:rPr>
          <w:rFonts w:ascii="Palatino Linotype" w:eastAsia="Palatino Linotype" w:hAnsi="Palatino Linotype" w:cs="Palatino Linotype"/>
          <w:spacing w:val="0"/>
          <w:sz w:val="22"/>
          <w:szCs w:val="22"/>
          <w:lang w:val="en-GB"/>
        </w:rPr>
      </w:pPr>
    </w:p>
    <w:p w14:paraId="21F59C8C" w14:textId="77777777" w:rsidR="00D21032" w:rsidRPr="000A240A" w:rsidRDefault="009307AE" w:rsidP="008D2AAF">
      <w:pPr>
        <w:pStyle w:val="Heading3"/>
        <w:pBdr>
          <w:top w:val="nil"/>
        </w:pBdr>
        <w:spacing w:before="200" w:after="0" w:line="271" w:lineRule="auto"/>
        <w:jc w:val="both"/>
        <w:rPr>
          <w:rFonts w:ascii="Palatino Linotype" w:eastAsia="Palatino Linotype" w:hAnsi="Palatino Linotype" w:cs="Palatino Linotype"/>
          <w:b/>
          <w:bCs/>
          <w:iCs/>
          <w:smallCaps/>
          <w:sz w:val="26"/>
          <w:szCs w:val="26"/>
          <w:lang w:val="en-GB"/>
        </w:rPr>
      </w:pPr>
      <w:r w:rsidRPr="000A240A">
        <w:rPr>
          <w:rFonts w:ascii="Palatino Linotype" w:eastAsia="Palatino Linotype" w:hAnsi="Palatino Linotype" w:cs="Palatino Linotype"/>
          <w:b/>
          <w:bCs/>
          <w:iCs/>
          <w:smallCaps/>
          <w:sz w:val="26"/>
          <w:szCs w:val="26"/>
          <w:lang w:val="en-GB"/>
        </w:rPr>
        <w:t>Results</w:t>
      </w:r>
    </w:p>
    <w:p w14:paraId="66836ABE" w14:textId="77777777" w:rsidR="00FA48ED" w:rsidRPr="000A240A" w:rsidRDefault="00FA48ED" w:rsidP="008D2AAF">
      <w:pPr>
        <w:pStyle w:val="BodyA"/>
        <w:jc w:val="both"/>
        <w:rPr>
          <w:lang w:val="en-GB"/>
        </w:rPr>
      </w:pPr>
    </w:p>
    <w:p w14:paraId="673CFB21" w14:textId="192A9917" w:rsidR="00D21032" w:rsidRPr="000A240A" w:rsidRDefault="00E33450" w:rsidP="008D2AAF">
      <w:pPr>
        <w:pStyle w:val="BodyA"/>
        <w:jc w:val="both"/>
        <w:rPr>
          <w:rFonts w:ascii="Palatino Linotype" w:eastAsia="Palatino Linotype" w:hAnsi="Palatino Linotype" w:cs="Palatino Linotype"/>
          <w:lang w:val="en-GB"/>
        </w:rPr>
      </w:pPr>
      <w:r>
        <w:rPr>
          <w:rFonts w:ascii="Palatino Linotype" w:eastAsia="Palatino Linotype" w:hAnsi="Palatino Linotype" w:cs="Palatino Linotype"/>
          <w:lang w:val="en-GB"/>
        </w:rPr>
        <w:t>In Experiment 1a a</w:t>
      </w:r>
      <w:r w:rsidR="009307AE" w:rsidRPr="000A240A">
        <w:rPr>
          <w:rFonts w:ascii="Palatino Linotype" w:eastAsia="Palatino Linotype" w:hAnsi="Palatino Linotype" w:cs="Palatino Linotype"/>
          <w:lang w:val="en-GB"/>
        </w:rPr>
        <w:t xml:space="preserve">ll participants managed to successfully </w:t>
      </w:r>
      <w:r>
        <w:rPr>
          <w:rFonts w:ascii="Palatino Linotype" w:eastAsia="Palatino Linotype" w:hAnsi="Palatino Linotype" w:cs="Palatino Linotype"/>
          <w:lang w:val="en-GB"/>
        </w:rPr>
        <w:t>identify the DT</w:t>
      </w:r>
      <w:r w:rsidR="009307AE" w:rsidRPr="000A240A">
        <w:rPr>
          <w:rFonts w:ascii="Palatino Linotype" w:eastAsia="Palatino Linotype" w:hAnsi="Palatino Linotype" w:cs="Palatino Linotype"/>
          <w:lang w:val="en-GB"/>
        </w:rPr>
        <w:t xml:space="preserve">, a </w:t>
      </w:r>
      <w:r w:rsidR="009307AE" w:rsidRPr="000A240A">
        <w:rPr>
          <w:rFonts w:ascii="Palatino Linotype" w:eastAsia="Palatino Linotype" w:hAnsi="Palatino Linotype" w:cs="Palatino Linotype"/>
          <w:i/>
          <w:lang w:val="en-GB"/>
        </w:rPr>
        <w:t>c</w:t>
      </w:r>
      <w:r w:rsidR="009307AE" w:rsidRPr="000A240A">
        <w:rPr>
          <w:rFonts w:ascii="Palatino Linotype" w:eastAsia="Palatino Linotype" w:hAnsi="Palatino Linotype" w:cs="Palatino Linotype"/>
          <w:lang w:val="en-GB"/>
        </w:rPr>
        <w:t xml:space="preserve"> or reversed </w:t>
      </w:r>
      <w:r w:rsidR="00E81BDA" w:rsidRPr="000A240A">
        <w:rPr>
          <w:rFonts w:ascii="Palatino Linotype" w:eastAsia="Palatino Linotype" w:hAnsi="Palatino Linotype" w:cs="Palatino Linotype"/>
          <w:i/>
          <w:lang w:val="en-GB"/>
        </w:rPr>
        <w:t>c</w:t>
      </w:r>
      <w:r w:rsidR="009307AE" w:rsidRPr="000A240A">
        <w:rPr>
          <w:rFonts w:ascii="Palatino Linotype" w:eastAsia="Palatino Linotype" w:hAnsi="Palatino Linotype" w:cs="Palatino Linotype"/>
          <w:lang w:val="en-GB"/>
        </w:rPr>
        <w:t xml:space="preserve"> presented in the target circle, on at least 95% of the trials. </w:t>
      </w:r>
      <w:r>
        <w:rPr>
          <w:rFonts w:ascii="Palatino Linotype" w:eastAsia="Palatino Linotype" w:hAnsi="Palatino Linotype" w:cs="Palatino Linotype"/>
          <w:lang w:val="en-GB"/>
        </w:rPr>
        <w:t>In Experiment 1b, DT identification was accurate in</w:t>
      </w:r>
      <w:r w:rsidRPr="000A240A">
        <w:rPr>
          <w:rFonts w:ascii="Palatino Linotype" w:eastAsia="Palatino Linotype" w:hAnsi="Palatino Linotype" w:cs="Palatino Linotype"/>
          <w:lang w:val="en-GB"/>
        </w:rPr>
        <w:t xml:space="preserve"> 75% of the trials, (participant 1 = 61%, participant 2 = 88%).</w:t>
      </w:r>
      <w:r>
        <w:rPr>
          <w:rFonts w:ascii="Palatino Linotype" w:eastAsia="Palatino Linotype" w:hAnsi="Palatino Linotype" w:cs="Palatino Linotype"/>
          <w:lang w:val="en-GB"/>
        </w:rPr>
        <w:t xml:space="preserve"> However p</w:t>
      </w:r>
      <w:r w:rsidR="009307AE" w:rsidRPr="000A240A">
        <w:rPr>
          <w:rFonts w:ascii="Palatino Linotype" w:eastAsia="Palatino Linotype" w:hAnsi="Palatino Linotype" w:cs="Palatino Linotype"/>
          <w:lang w:val="en-GB"/>
        </w:rPr>
        <w:t>articipants</w:t>
      </w:r>
      <w:r>
        <w:rPr>
          <w:rFonts w:ascii="Palatino Linotype" w:eastAsia="Palatino Linotype" w:hAnsi="Palatino Linotype" w:cs="Palatino Linotype"/>
          <w:lang w:val="en-GB"/>
        </w:rPr>
        <w:t xml:space="preserve"> in both experiments</w:t>
      </w:r>
      <w:r w:rsidR="009307AE" w:rsidRPr="000A240A">
        <w:rPr>
          <w:rFonts w:ascii="Palatino Linotype" w:eastAsia="Palatino Linotype" w:hAnsi="Palatino Linotype" w:cs="Palatino Linotype"/>
          <w:lang w:val="en-GB"/>
        </w:rPr>
        <w:t xml:space="preserve"> were less accurate in identifying the trials in which they made a “good” eye movement. </w:t>
      </w:r>
      <w:r w:rsidR="00554179" w:rsidRPr="000A240A">
        <w:rPr>
          <w:rFonts w:ascii="Palatino Linotype" w:eastAsia="Palatino Linotype" w:hAnsi="Palatino Linotype" w:cs="Palatino Linotype"/>
          <w:lang w:val="en-GB"/>
        </w:rPr>
        <w:t>T</w:t>
      </w:r>
      <w:r w:rsidR="009307AE" w:rsidRPr="000A240A">
        <w:rPr>
          <w:rFonts w:ascii="Palatino Linotype" w:eastAsia="Palatino Linotype" w:hAnsi="Palatino Linotype" w:cs="Palatino Linotype"/>
          <w:lang w:val="en-GB"/>
        </w:rPr>
        <w:t xml:space="preserve">o analyse this, we collapse over all target and distracter conditions and categorise trials based on the total path length of the saccades made by the participant during the trial. Path length was normalised so that 1 unit represents the distance from the central fixation cross to the </w:t>
      </w:r>
      <w:r w:rsidR="004D6DF6" w:rsidRPr="000A240A">
        <w:rPr>
          <w:rFonts w:ascii="Palatino Linotype" w:eastAsia="Palatino Linotype" w:hAnsi="Palatino Linotype" w:cs="Palatino Linotype"/>
          <w:lang w:val="en-GB"/>
        </w:rPr>
        <w:t>center</w:t>
      </w:r>
      <w:r w:rsidR="009307AE" w:rsidRPr="000A240A">
        <w:rPr>
          <w:rFonts w:ascii="Palatino Linotype" w:eastAsia="Palatino Linotype" w:hAnsi="Palatino Linotype" w:cs="Palatino Linotype"/>
          <w:lang w:val="en-GB"/>
        </w:rPr>
        <w:t xml:space="preserve"> of the target. We then classed trials in which the total path length was between 1-</w:t>
      </w:r>
      <w:r w:rsidR="009307AE" w:rsidRPr="000A240A">
        <w:rPr>
          <w:rFonts w:ascii="Palatino Linotype" w:eastAsia="Palatino Linotype" w:hAnsi="Palatino Linotype" w:cs="Palatino Linotype"/>
          <w:i/>
          <w:iCs/>
          <w:lang w:val="en-GB"/>
        </w:rPr>
        <w:t>a</w:t>
      </w:r>
      <w:r w:rsidR="009307AE" w:rsidRPr="000A240A">
        <w:rPr>
          <w:rFonts w:ascii="Palatino Linotype" w:eastAsia="Palatino Linotype" w:hAnsi="Palatino Linotype" w:cs="Palatino Linotype"/>
          <w:lang w:val="en-GB"/>
        </w:rPr>
        <w:t xml:space="preserve"> and 1+</w:t>
      </w:r>
      <w:r w:rsidR="009307AE" w:rsidRPr="000A240A">
        <w:rPr>
          <w:rFonts w:ascii="Palatino Linotype" w:eastAsia="Palatino Linotype" w:hAnsi="Palatino Linotype" w:cs="Palatino Linotype"/>
          <w:i/>
          <w:iCs/>
          <w:lang w:val="en-GB"/>
        </w:rPr>
        <w:t>a</w:t>
      </w:r>
      <w:r w:rsidR="009307AE" w:rsidRPr="000A240A">
        <w:rPr>
          <w:rFonts w:ascii="Palatino Linotype" w:eastAsia="Palatino Linotype" w:hAnsi="Palatino Linotype" w:cs="Palatino Linotype"/>
          <w:lang w:val="en-GB"/>
        </w:rPr>
        <w:t xml:space="preserve"> as “good” (</w:t>
      </w:r>
      <w:r w:rsidR="009307AE" w:rsidRPr="000A240A">
        <w:rPr>
          <w:rFonts w:ascii="Palatino Linotype" w:eastAsia="Palatino Linotype" w:hAnsi="Palatino Linotype" w:cs="Palatino Linotype"/>
          <w:i/>
          <w:iCs/>
          <w:lang w:val="en-GB"/>
        </w:rPr>
        <w:t>a</w:t>
      </w:r>
      <w:r w:rsidR="009307AE" w:rsidRPr="000A240A">
        <w:rPr>
          <w:rFonts w:ascii="Palatino Linotype" w:eastAsia="Palatino Linotype" w:hAnsi="Palatino Linotype" w:cs="Palatino Linotype"/>
          <w:lang w:val="en-GB"/>
        </w:rPr>
        <w:t>=0.2 unit). Figure 2 shows the number of trials</w:t>
      </w:r>
      <w:r>
        <w:rPr>
          <w:rFonts w:ascii="Palatino Linotype" w:eastAsia="Palatino Linotype" w:hAnsi="Palatino Linotype" w:cs="Palatino Linotype"/>
          <w:lang w:val="en-GB"/>
        </w:rPr>
        <w:t xml:space="preserve"> that were </w:t>
      </w:r>
      <w:r w:rsidR="009307AE" w:rsidRPr="000A240A">
        <w:rPr>
          <w:rFonts w:ascii="Palatino Linotype" w:eastAsia="Palatino Linotype" w:hAnsi="Palatino Linotype" w:cs="Palatino Linotype"/>
          <w:lang w:val="en-GB"/>
        </w:rPr>
        <w:t xml:space="preserve">classified as “good” and “bad” for each participant, and within each of these categories the number of trials the participant responded “yes” (good) or “no” (bad). </w:t>
      </w:r>
      <w:r w:rsidR="00AE78AB">
        <w:rPr>
          <w:rFonts w:ascii="Palatino Linotype" w:eastAsia="Palatino Linotype" w:hAnsi="Palatino Linotype" w:cs="Palatino Linotype"/>
          <w:lang w:val="en-GB"/>
        </w:rPr>
        <w:t xml:space="preserve">Data from the two participants who took part in Experiment 1b are presented as </w:t>
      </w:r>
      <w:r w:rsidR="00AE78AB" w:rsidRPr="00AE78AB">
        <w:rPr>
          <w:rFonts w:ascii="Palatino Linotype" w:eastAsia="Palatino Linotype" w:hAnsi="Palatino Linotype" w:cs="Palatino Linotype"/>
          <w:i/>
          <w:lang w:val="en-GB"/>
        </w:rPr>
        <w:t>A</w:t>
      </w:r>
      <w:r w:rsidR="00AE78AB">
        <w:rPr>
          <w:rFonts w:ascii="Palatino Linotype" w:eastAsia="Palatino Linotype" w:hAnsi="Palatino Linotype" w:cs="Palatino Linotype"/>
          <w:lang w:val="en-GB"/>
        </w:rPr>
        <w:t xml:space="preserve"> and </w:t>
      </w:r>
      <w:r w:rsidR="00AE78AB" w:rsidRPr="00AE78AB">
        <w:rPr>
          <w:rFonts w:ascii="Palatino Linotype" w:eastAsia="Palatino Linotype" w:hAnsi="Palatino Linotype" w:cs="Palatino Linotype"/>
          <w:i/>
          <w:lang w:val="en-GB"/>
        </w:rPr>
        <w:t>B.</w:t>
      </w:r>
    </w:p>
    <w:p w14:paraId="297B1C79" w14:textId="77777777" w:rsidR="00555DB3" w:rsidRPr="000A240A" w:rsidRDefault="00555DB3" w:rsidP="008D2AAF">
      <w:pPr>
        <w:pStyle w:val="BodyA"/>
        <w:jc w:val="both"/>
        <w:rPr>
          <w:rFonts w:ascii="Palatino Linotype" w:eastAsia="Palatino Linotype" w:hAnsi="Palatino Linotype" w:cs="Palatino Linotype"/>
          <w:lang w:val="en-GB"/>
        </w:rPr>
      </w:pPr>
    </w:p>
    <w:p w14:paraId="73000E9E" w14:textId="50F7AB13" w:rsidR="00555DB3" w:rsidRPr="000A240A" w:rsidRDefault="00AE78AB" w:rsidP="00A2645A">
      <w:pPr>
        <w:pStyle w:val="BodyA"/>
        <w:jc w:val="center"/>
        <w:rPr>
          <w:rFonts w:ascii="Palatino Linotype" w:eastAsia="Palatino Linotype" w:hAnsi="Palatino Linotype" w:cs="Palatino Linotype"/>
          <w:lang w:val="en-GB"/>
        </w:rPr>
      </w:pPr>
      <w:r w:rsidRPr="000A240A">
        <w:rPr>
          <w:rFonts w:ascii="Palatino Linotype" w:eastAsia="Palatino Linotype" w:hAnsi="Palatino Linotype" w:cs="Palatino Linotype"/>
          <w:noProof/>
          <w:lang w:val="en-GB"/>
        </w:rPr>
        <w:drawing>
          <wp:anchor distT="152400" distB="152400" distL="152400" distR="152400" simplePos="0" relativeHeight="251674624" behindDoc="0" locked="0" layoutInCell="1" allowOverlap="1" wp14:anchorId="5DDC7D3C" wp14:editId="10A3EF8D">
            <wp:simplePos x="0" y="0"/>
            <wp:positionH relativeFrom="margin">
              <wp:posOffset>5274310</wp:posOffset>
            </wp:positionH>
            <wp:positionV relativeFrom="line">
              <wp:posOffset>88900</wp:posOffset>
            </wp:positionV>
            <wp:extent cx="1334135" cy="2745740"/>
            <wp:effectExtent l="0" t="0" r="12065" b="0"/>
            <wp:wrapThrough wrapText="bothSides" distL="152400" distR="152400">
              <wp:wrapPolygon edited="1">
                <wp:start x="0" y="0"/>
                <wp:lineTo x="21600" y="0"/>
                <wp:lineTo x="21600" y="21600"/>
                <wp:lineTo x="0" y="21600"/>
                <wp:lineTo x="0" y="0"/>
              </wp:wrapPolygon>
            </wp:wrapThrough>
            <wp:docPr id="4" name="officeArt object"/>
            <wp:cNvGraphicFramePr/>
            <a:graphic xmlns:a="http://schemas.openxmlformats.org/drawingml/2006/main">
              <a:graphicData uri="http://schemas.openxmlformats.org/drawingml/2006/picture">
                <pic:pic xmlns:pic="http://schemas.openxmlformats.org/drawingml/2006/picture">
                  <pic:nvPicPr>
                    <pic:cNvPr id="1073741829" name="capturedAndThoughtA.png"/>
                    <pic:cNvPicPr>
                      <a:picLocks noChangeAspect="1"/>
                    </pic:cNvPicPr>
                  </pic:nvPicPr>
                  <pic:blipFill>
                    <a:blip r:embed="rId11">
                      <a:extLst/>
                    </a:blip>
                    <a:stretch>
                      <a:fillRect/>
                    </a:stretch>
                  </pic:blipFill>
                  <pic:spPr>
                    <a:xfrm>
                      <a:off x="0" y="0"/>
                      <a:ext cx="1334135" cy="274574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commentRangeStart w:id="3"/>
      <w:r w:rsidR="008D2AAF" w:rsidRPr="000A240A">
        <w:rPr>
          <w:rFonts w:ascii="Palatino Linotype" w:eastAsia="Palatino Linotype" w:hAnsi="Palatino Linotype" w:cs="Palatino Linotype"/>
          <w:noProof/>
          <w:lang w:val="en-GB"/>
        </w:rPr>
        <w:drawing>
          <wp:inline distT="0" distB="0" distL="0" distR="0" wp14:anchorId="20DFC537" wp14:editId="439D817C">
            <wp:extent cx="5248275" cy="2895600"/>
            <wp:effectExtent l="0" t="0" r="9525" b="0"/>
            <wp:docPr id="1073741827" name="officeArt object" descr="Macintosh HD:Users:s09ac3:Documents:EyeMovementAwareness:AttentionalCapture:graphs:capturedAndThoughtA.png"/>
            <wp:cNvGraphicFramePr/>
            <a:graphic xmlns:a="http://schemas.openxmlformats.org/drawingml/2006/main">
              <a:graphicData uri="http://schemas.openxmlformats.org/drawingml/2006/picture">
                <pic:pic xmlns:pic="http://schemas.openxmlformats.org/drawingml/2006/picture">
                  <pic:nvPicPr>
                    <pic:cNvPr id="1073741827" name="image3.png" descr="Macintosh HD:Users:s09ac3:Documents:EyeMovementAwareness:AttentionalCapture:graphs:capturedAndThoughtA.png"/>
                    <pic:cNvPicPr>
                      <a:picLocks noChangeAspect="1"/>
                    </pic:cNvPicPr>
                  </pic:nvPicPr>
                  <pic:blipFill>
                    <a:blip r:embed="rId12">
                      <a:extLst/>
                    </a:blip>
                    <a:stretch>
                      <a:fillRect/>
                    </a:stretch>
                  </pic:blipFill>
                  <pic:spPr>
                    <a:xfrm>
                      <a:off x="0" y="0"/>
                      <a:ext cx="5251450" cy="2897352"/>
                    </a:xfrm>
                    <a:prstGeom prst="rect">
                      <a:avLst/>
                    </a:prstGeom>
                    <a:ln w="12700" cap="flat">
                      <a:noFill/>
                      <a:miter lim="400000"/>
                    </a:ln>
                    <a:effectLst/>
                  </pic:spPr>
                </pic:pic>
              </a:graphicData>
            </a:graphic>
          </wp:inline>
        </w:drawing>
      </w:r>
      <w:commentRangeEnd w:id="3"/>
      <w:r w:rsidR="00DD773F" w:rsidRPr="000A240A">
        <w:rPr>
          <w:rStyle w:val="CommentReference"/>
          <w:rFonts w:ascii="Times New Roman" w:hAnsi="Times New Roman" w:cs="Times New Roman"/>
          <w:color w:val="auto"/>
          <w:lang w:val="en-GB" w:eastAsia="en-US"/>
        </w:rPr>
        <w:commentReference w:id="3"/>
      </w:r>
    </w:p>
    <w:p w14:paraId="643DBA3C" w14:textId="7731EA55" w:rsidR="00D21032" w:rsidRPr="000A240A" w:rsidRDefault="009307AE" w:rsidP="008D2AAF">
      <w:pPr>
        <w:pStyle w:val="BodyA"/>
        <w:jc w:val="both"/>
        <w:rPr>
          <w:rFonts w:ascii="Palatino Linotype" w:eastAsia="Palatino Linotype" w:hAnsi="Palatino Linotype" w:cs="Palatino Linotype"/>
          <w:sz w:val="18"/>
          <w:szCs w:val="18"/>
          <w:lang w:val="en-GB"/>
        </w:rPr>
      </w:pPr>
      <w:r w:rsidRPr="000A240A">
        <w:rPr>
          <w:rFonts w:ascii="Palatino Linotype" w:eastAsia="Palatino Linotype" w:hAnsi="Palatino Linotype" w:cs="Palatino Linotype"/>
          <w:sz w:val="18"/>
          <w:szCs w:val="18"/>
          <w:lang w:val="en-GB"/>
        </w:rPr>
        <w:lastRenderedPageBreak/>
        <w:t xml:space="preserve">Figure 2: </w:t>
      </w:r>
      <w:r w:rsidR="00DB550A" w:rsidRPr="000A240A">
        <w:rPr>
          <w:rFonts w:ascii="Palatino Linotype" w:eastAsia="Palatino Linotype" w:hAnsi="Palatino Linotype" w:cs="Palatino Linotype"/>
          <w:sz w:val="18"/>
          <w:szCs w:val="18"/>
          <w:lang w:val="en-GB"/>
        </w:rPr>
        <w:t>Trials in which “good” and “bad” eye movements were executed by</w:t>
      </w:r>
      <w:r w:rsidR="000A1E3F" w:rsidRPr="000A240A">
        <w:rPr>
          <w:rFonts w:ascii="Palatino Linotype" w:eastAsia="Palatino Linotype" w:hAnsi="Palatino Linotype" w:cs="Palatino Linotype"/>
          <w:sz w:val="18"/>
          <w:szCs w:val="18"/>
          <w:lang w:val="en-GB"/>
        </w:rPr>
        <w:t xml:space="preserve"> each participant</w:t>
      </w:r>
      <w:r w:rsidR="00DB550A" w:rsidRPr="000A240A">
        <w:rPr>
          <w:rFonts w:ascii="Palatino Linotype" w:eastAsia="Palatino Linotype" w:hAnsi="Palatino Linotype" w:cs="Palatino Linotype"/>
          <w:sz w:val="18"/>
          <w:szCs w:val="18"/>
          <w:lang w:val="en-GB"/>
        </w:rPr>
        <w:t xml:space="preserve"> are shown above. Trials in which participants correctly identified as “true”, or incorrectly as “false”, are presented inside the data bars. </w:t>
      </w:r>
    </w:p>
    <w:p w14:paraId="2F1E6CEF" w14:textId="1BC9FBFA" w:rsidR="00D21032" w:rsidRPr="000A240A" w:rsidRDefault="00D21032" w:rsidP="008D2AAF">
      <w:pPr>
        <w:pStyle w:val="BodyA"/>
        <w:jc w:val="both"/>
        <w:rPr>
          <w:rFonts w:ascii="Palatino Linotype" w:eastAsia="Palatino Linotype" w:hAnsi="Palatino Linotype" w:cs="Palatino Linotype"/>
          <w:sz w:val="24"/>
          <w:szCs w:val="24"/>
          <w:lang w:val="en-GB"/>
        </w:rPr>
      </w:pPr>
    </w:p>
    <w:p w14:paraId="2911FC01" w14:textId="5019D671" w:rsidR="00AE78AB" w:rsidRPr="000A240A" w:rsidRDefault="00555DB3" w:rsidP="00AE78AB">
      <w:pPr>
        <w:pStyle w:val="BodyA"/>
        <w:jc w:val="both"/>
        <w:rPr>
          <w:rFonts w:ascii="Palatino Linotype" w:eastAsia="Palatino Linotype" w:hAnsi="Palatino Linotype" w:cs="Palatino Linotype"/>
          <w:lang w:val="en-GB"/>
        </w:rPr>
      </w:pPr>
      <w:r w:rsidRPr="000A240A">
        <w:rPr>
          <w:rFonts w:ascii="Palatino Linotype" w:eastAsia="Palatino Linotype" w:hAnsi="Palatino Linotype" w:cs="Palatino Linotype"/>
          <w:lang w:val="en-GB"/>
        </w:rPr>
        <w:t>It can be seen in Figure 2</w:t>
      </w:r>
      <w:r w:rsidR="009307AE" w:rsidRPr="000A240A">
        <w:rPr>
          <w:rFonts w:ascii="Palatino Linotype" w:eastAsia="Palatino Linotype" w:hAnsi="Palatino Linotype" w:cs="Palatino Linotype"/>
          <w:lang w:val="en-GB"/>
        </w:rPr>
        <w:t xml:space="preserve"> that participants in general </w:t>
      </w:r>
      <w:r w:rsidR="00705171" w:rsidRPr="000A240A">
        <w:rPr>
          <w:rFonts w:ascii="Palatino Linotype" w:eastAsia="Palatino Linotype" w:hAnsi="Palatino Linotype" w:cs="Palatino Linotype"/>
          <w:lang w:val="en-GB"/>
        </w:rPr>
        <w:t xml:space="preserve">correctly </w:t>
      </w:r>
      <w:r w:rsidR="009307AE" w:rsidRPr="000A240A">
        <w:rPr>
          <w:rFonts w:ascii="Palatino Linotype" w:eastAsia="Palatino Linotype" w:hAnsi="Palatino Linotype" w:cs="Palatino Linotype"/>
          <w:lang w:val="en-GB"/>
        </w:rPr>
        <w:t>believed they executed more “good” eye movements compared to “bad”. There are individual differences across participants in terms of not only their ability to inhibit the distractor to execute more correct eye movements directly to the target circle but also in self-awareness of their eye-movements. For the majority of participants, excluding participants 9 and 10, there appears to be very low eye movement awareness, with participants classifying some correctly executed eye movements as “bad” and vice versa.</w:t>
      </w:r>
      <w:r w:rsidR="00AE78AB">
        <w:rPr>
          <w:rFonts w:ascii="Palatino Linotype" w:eastAsia="Palatino Linotype" w:hAnsi="Palatino Linotype" w:cs="Palatino Linotype"/>
          <w:lang w:val="en-GB"/>
        </w:rPr>
        <w:t xml:space="preserve">  These results are seen in both Experiment 1a and 1b. </w:t>
      </w:r>
    </w:p>
    <w:p w14:paraId="25731D8B" w14:textId="653122D4" w:rsidR="00E33450" w:rsidRDefault="00E33450" w:rsidP="008D2AAF">
      <w:pPr>
        <w:pStyle w:val="BodyA"/>
        <w:jc w:val="both"/>
        <w:rPr>
          <w:rFonts w:ascii="Palatino Linotype" w:eastAsia="Palatino Linotype" w:hAnsi="Palatino Linotype" w:cs="Palatino Linotype"/>
          <w:lang w:val="en-GB"/>
        </w:rPr>
      </w:pPr>
    </w:p>
    <w:p w14:paraId="3C6A080B" w14:textId="1441C3D1" w:rsidR="00D21032" w:rsidRPr="000A240A" w:rsidRDefault="00D21032" w:rsidP="008D2AAF">
      <w:pPr>
        <w:pStyle w:val="BodyA"/>
        <w:jc w:val="both"/>
        <w:rPr>
          <w:rFonts w:ascii="Palatino Linotype" w:eastAsia="Palatino Linotype" w:hAnsi="Palatino Linotype" w:cs="Palatino Linotype"/>
          <w:sz w:val="24"/>
          <w:szCs w:val="24"/>
          <w:lang w:val="en-GB"/>
        </w:rPr>
      </w:pPr>
    </w:p>
    <w:p w14:paraId="4AC36CB5" w14:textId="0E70E7D8" w:rsidR="00D21032" w:rsidRPr="000A240A" w:rsidRDefault="00AE78AB" w:rsidP="008D2AAF">
      <w:pPr>
        <w:pStyle w:val="BodyAA"/>
        <w:rPr>
          <w:lang w:val="en-GB"/>
        </w:rPr>
      </w:pPr>
      <w:r>
        <w:rPr>
          <w:lang w:val="en-GB"/>
        </w:rPr>
        <w:t>The c</w:t>
      </w:r>
      <w:r w:rsidR="009307AE" w:rsidRPr="000A240A">
        <w:rPr>
          <w:lang w:val="en-GB"/>
        </w:rPr>
        <w:t>lassification accur</w:t>
      </w:r>
      <w:r w:rsidR="00555DB3" w:rsidRPr="000A240A">
        <w:rPr>
          <w:lang w:val="en-GB"/>
        </w:rPr>
        <w:t xml:space="preserve">acy scores </w:t>
      </w:r>
      <w:r>
        <w:rPr>
          <w:lang w:val="en-GB"/>
        </w:rPr>
        <w:t xml:space="preserve">for Experiment 1a </w:t>
      </w:r>
      <w:r w:rsidR="00555DB3" w:rsidRPr="000A240A">
        <w:rPr>
          <w:lang w:val="en-GB"/>
        </w:rPr>
        <w:t>presented in Figure 3</w:t>
      </w:r>
      <w:r>
        <w:rPr>
          <w:lang w:val="en-GB"/>
        </w:rPr>
        <w:t xml:space="preserve">, suggest that </w:t>
      </w:r>
      <w:r w:rsidR="009307AE" w:rsidRPr="000A240A">
        <w:rPr>
          <w:lang w:val="en-GB"/>
        </w:rPr>
        <w:t xml:space="preserve">participants have reasonably good precision scores, that is, around 75% of trials that they reported as not good were indeed trials in which they made a saccadic error. However, median recall is much lower (25%). This tells us that participants are not sensitive to most of the saccadic errors they made during this </w:t>
      </w:r>
      <w:commentRangeStart w:id="4"/>
      <w:commentRangeStart w:id="5"/>
      <w:r w:rsidR="009307AE" w:rsidRPr="000A240A">
        <w:rPr>
          <w:lang w:val="en-GB"/>
        </w:rPr>
        <w:t>experiment</w:t>
      </w:r>
      <w:commentRangeEnd w:id="4"/>
      <w:r w:rsidR="009307AE" w:rsidRPr="000A240A">
        <w:rPr>
          <w:lang w:val="en-GB"/>
        </w:rPr>
        <w:commentReference w:id="4"/>
      </w:r>
      <w:commentRangeEnd w:id="5"/>
      <w:r w:rsidR="007B2A04" w:rsidRPr="000A240A">
        <w:rPr>
          <w:rStyle w:val="CommentReference"/>
          <w:rFonts w:ascii="Times New Roman" w:eastAsia="Arial Unicode MS" w:hAnsi="Times New Roman" w:cs="Times New Roman"/>
          <w:color w:val="auto"/>
          <w:lang w:val="en-GB" w:eastAsia="en-US"/>
        </w:rPr>
        <w:commentReference w:id="5"/>
      </w:r>
      <w:r w:rsidR="009307AE" w:rsidRPr="000A240A">
        <w:rPr>
          <w:lang w:val="en-GB"/>
        </w:rPr>
        <w:t xml:space="preserve">. </w:t>
      </w:r>
    </w:p>
    <w:p w14:paraId="462E2602" w14:textId="77777777" w:rsidR="00D21032" w:rsidRPr="000A240A" w:rsidRDefault="00D21032" w:rsidP="008D2AAF">
      <w:pPr>
        <w:pStyle w:val="BodyAA"/>
        <w:rPr>
          <w:lang w:val="en-GB"/>
        </w:rPr>
      </w:pPr>
    </w:p>
    <w:p w14:paraId="7374F4CA" w14:textId="5EDF5EC0" w:rsidR="00D21032" w:rsidRPr="000A240A" w:rsidRDefault="009307AE" w:rsidP="00A2645A">
      <w:pPr>
        <w:pStyle w:val="NoSpacing"/>
        <w:jc w:val="center"/>
        <w:rPr>
          <w:rFonts w:ascii="Palatino Linotype" w:eastAsia="Palatino Linotype" w:hAnsi="Palatino Linotype" w:cs="Palatino Linotype"/>
          <w:lang w:val="en-GB"/>
        </w:rPr>
      </w:pPr>
      <w:commentRangeStart w:id="6"/>
      <w:r w:rsidRPr="000A240A">
        <w:rPr>
          <w:rFonts w:ascii="Palatino Linotype" w:eastAsia="Palatino Linotype" w:hAnsi="Palatino Linotype" w:cs="Palatino Linotype"/>
          <w:noProof/>
          <w:lang w:val="en-GB"/>
        </w:rPr>
        <w:drawing>
          <wp:inline distT="0" distB="0" distL="0" distR="0" wp14:anchorId="0C7D4CDD" wp14:editId="3DFA7375">
            <wp:extent cx="3895725" cy="2657475"/>
            <wp:effectExtent l="0" t="0" r="9525" b="9525"/>
            <wp:docPr id="1073741828" name="officeArt object" descr="Macintosh HD:Users:s09ac3:Documents:EyeMovementAwareness:AttentionalCapture:graphs:f1score.pdf"/>
            <wp:cNvGraphicFramePr/>
            <a:graphic xmlns:a="http://schemas.openxmlformats.org/drawingml/2006/main">
              <a:graphicData uri="http://schemas.openxmlformats.org/drawingml/2006/picture">
                <pic:pic xmlns:pic="http://schemas.openxmlformats.org/drawingml/2006/picture">
                  <pic:nvPicPr>
                    <pic:cNvPr id="1073741828" name="image4.png" descr="Macintosh HD:Users:s09ac3:Documents:EyeMovementAwareness:AttentionalCapture:graphs:f1score.pdf"/>
                    <pic:cNvPicPr>
                      <a:picLocks noChangeAspect="1"/>
                    </pic:cNvPicPr>
                  </pic:nvPicPr>
                  <pic:blipFill>
                    <a:blip r:embed="rId13">
                      <a:extLst/>
                    </a:blip>
                    <a:stretch>
                      <a:fillRect/>
                    </a:stretch>
                  </pic:blipFill>
                  <pic:spPr>
                    <a:xfrm>
                      <a:off x="0" y="0"/>
                      <a:ext cx="3903199" cy="2662573"/>
                    </a:xfrm>
                    <a:prstGeom prst="rect">
                      <a:avLst/>
                    </a:prstGeom>
                    <a:ln w="12700" cap="flat">
                      <a:noFill/>
                      <a:miter lim="400000"/>
                    </a:ln>
                    <a:effectLst/>
                  </pic:spPr>
                </pic:pic>
              </a:graphicData>
            </a:graphic>
          </wp:inline>
        </w:drawing>
      </w:r>
      <w:commentRangeEnd w:id="6"/>
      <w:r w:rsidRPr="000A240A">
        <w:rPr>
          <w:lang w:val="en-GB"/>
        </w:rPr>
        <w:commentReference w:id="6"/>
      </w:r>
    </w:p>
    <w:p w14:paraId="68DFCFF5" w14:textId="77777777" w:rsidR="00D21032" w:rsidRDefault="009307AE" w:rsidP="008D2AAF">
      <w:pPr>
        <w:pStyle w:val="BodyA"/>
        <w:jc w:val="both"/>
        <w:rPr>
          <w:rFonts w:ascii="Palatino Linotype" w:eastAsia="Palatino Linotype" w:hAnsi="Palatino Linotype" w:cs="Palatino Linotype"/>
          <w:sz w:val="18"/>
          <w:szCs w:val="18"/>
          <w:lang w:val="en-GB"/>
        </w:rPr>
      </w:pPr>
      <w:r w:rsidRPr="000A240A">
        <w:rPr>
          <w:rFonts w:ascii="Palatino Linotype" w:eastAsia="Palatino Linotype" w:hAnsi="Palatino Linotype" w:cs="Palatino Linotype"/>
          <w:sz w:val="18"/>
          <w:szCs w:val="18"/>
          <w:lang w:val="en-GB"/>
        </w:rPr>
        <w:t>Figure 3: Classification accuracy scores.</w:t>
      </w:r>
      <w:r w:rsidR="002E7553" w:rsidRPr="000A240A">
        <w:rPr>
          <w:rFonts w:ascii="Palatino Linotype" w:eastAsia="Palatino Linotype" w:hAnsi="Palatino Linotype" w:cs="Palatino Linotype"/>
          <w:sz w:val="18"/>
          <w:szCs w:val="18"/>
          <w:lang w:val="en-GB"/>
        </w:rPr>
        <w:t xml:space="preserve"> Although precision scores are relatively high, recall is low suggesting eye movement errors were not detected.</w:t>
      </w:r>
    </w:p>
    <w:p w14:paraId="2097900C" w14:textId="7A036A40" w:rsidR="00D21032" w:rsidRPr="000A240A" w:rsidRDefault="00D21032" w:rsidP="008D2AAF">
      <w:pPr>
        <w:pStyle w:val="BodyA"/>
        <w:jc w:val="both"/>
        <w:rPr>
          <w:rFonts w:ascii="Palatino Linotype" w:eastAsia="Palatino Linotype" w:hAnsi="Palatino Linotype" w:cs="Palatino Linotype"/>
          <w:i/>
          <w:iCs/>
          <w:sz w:val="24"/>
          <w:szCs w:val="24"/>
          <w:lang w:val="en-GB"/>
        </w:rPr>
      </w:pPr>
    </w:p>
    <w:p w14:paraId="77D3C41C" w14:textId="77777777" w:rsidR="00D21032" w:rsidRPr="000A240A" w:rsidRDefault="00D21032" w:rsidP="008D2AAF">
      <w:pPr>
        <w:pStyle w:val="BodyA"/>
        <w:jc w:val="both"/>
        <w:rPr>
          <w:rFonts w:ascii="Palatino Linotype" w:eastAsia="Palatino Linotype" w:hAnsi="Palatino Linotype" w:cs="Palatino Linotype"/>
          <w:sz w:val="24"/>
          <w:szCs w:val="24"/>
          <w:lang w:val="en-GB"/>
        </w:rPr>
      </w:pPr>
    </w:p>
    <w:p w14:paraId="12174B8E" w14:textId="68188CE9" w:rsidR="00D21032" w:rsidRPr="000A240A" w:rsidRDefault="009307AE" w:rsidP="008D2AAF">
      <w:pPr>
        <w:pStyle w:val="BodyAA"/>
        <w:rPr>
          <w:i/>
          <w:iCs/>
          <w:sz w:val="24"/>
          <w:szCs w:val="24"/>
          <w:lang w:val="en-GB"/>
        </w:rPr>
      </w:pPr>
      <w:r w:rsidRPr="000A240A">
        <w:rPr>
          <w:lang w:val="en-GB"/>
        </w:rPr>
        <w:t>From the classification accur</w:t>
      </w:r>
      <w:r w:rsidR="00AE78AB">
        <w:rPr>
          <w:lang w:val="en-GB"/>
        </w:rPr>
        <w:t>acy scores presented in Figure 4</w:t>
      </w:r>
      <w:r w:rsidRPr="000A240A">
        <w:rPr>
          <w:lang w:val="en-GB"/>
        </w:rPr>
        <w:t>, participants have reasonably good precision scores, that is, around 80% of trials that they reported as not good were indeed trials in which they made a saccadic error. However, median recall is much lower (35%). This tells us that participants are not sensitive to most of the saccadic errors they made during this experiment.</w:t>
      </w:r>
      <w:r w:rsidR="00842C05" w:rsidRPr="000A240A">
        <w:rPr>
          <w:lang w:val="en-GB"/>
        </w:rPr>
        <w:t xml:space="preserve"> Accuracy however has improved by 10% compared to Experiment 1.</w:t>
      </w:r>
    </w:p>
    <w:p w14:paraId="22BA30EC" w14:textId="77777777" w:rsidR="00D21032" w:rsidRPr="000A240A" w:rsidRDefault="00D21032" w:rsidP="008D2AAF">
      <w:pPr>
        <w:pStyle w:val="BodyA"/>
        <w:jc w:val="both"/>
        <w:rPr>
          <w:rFonts w:ascii="Palatino Linotype" w:eastAsia="Palatino Linotype" w:hAnsi="Palatino Linotype" w:cs="Palatino Linotype"/>
          <w:i/>
          <w:iCs/>
          <w:sz w:val="24"/>
          <w:szCs w:val="24"/>
          <w:lang w:val="en-GB"/>
        </w:rPr>
      </w:pPr>
    </w:p>
    <w:p w14:paraId="09FEA52E" w14:textId="77777777" w:rsidR="00D21032" w:rsidRPr="000A240A" w:rsidRDefault="00D21032" w:rsidP="008D2AAF">
      <w:pPr>
        <w:pStyle w:val="BodyA"/>
        <w:jc w:val="both"/>
        <w:rPr>
          <w:rFonts w:ascii="Palatino Linotype" w:eastAsia="Palatino Linotype" w:hAnsi="Palatino Linotype" w:cs="Palatino Linotype"/>
          <w:i/>
          <w:iCs/>
          <w:sz w:val="24"/>
          <w:szCs w:val="24"/>
          <w:lang w:val="en-GB"/>
        </w:rPr>
      </w:pPr>
    </w:p>
    <w:p w14:paraId="091382BF" w14:textId="77777777" w:rsidR="00D21032" w:rsidRPr="000A240A" w:rsidRDefault="00D21032" w:rsidP="008D2AAF">
      <w:pPr>
        <w:pStyle w:val="BodyA"/>
        <w:jc w:val="both"/>
        <w:rPr>
          <w:rFonts w:ascii="Palatino Linotype" w:eastAsia="Palatino Linotype" w:hAnsi="Palatino Linotype" w:cs="Palatino Linotype"/>
          <w:i/>
          <w:iCs/>
          <w:sz w:val="24"/>
          <w:szCs w:val="24"/>
          <w:lang w:val="en-GB"/>
        </w:rPr>
      </w:pPr>
    </w:p>
    <w:p w14:paraId="4C8B933B" w14:textId="77777777" w:rsidR="00D21032" w:rsidRPr="000A240A" w:rsidRDefault="00D21032" w:rsidP="008D2AAF">
      <w:pPr>
        <w:pStyle w:val="BodyA"/>
        <w:jc w:val="both"/>
        <w:rPr>
          <w:rFonts w:ascii="Palatino Linotype" w:eastAsia="Palatino Linotype" w:hAnsi="Palatino Linotype" w:cs="Palatino Linotype"/>
          <w:i/>
          <w:iCs/>
          <w:sz w:val="24"/>
          <w:szCs w:val="24"/>
          <w:lang w:val="en-GB"/>
        </w:rPr>
      </w:pPr>
    </w:p>
    <w:p w14:paraId="69714526" w14:textId="77777777" w:rsidR="00D21032" w:rsidRPr="000A240A" w:rsidRDefault="00D21032" w:rsidP="008D2AAF">
      <w:pPr>
        <w:pStyle w:val="BodyA"/>
        <w:jc w:val="both"/>
        <w:rPr>
          <w:rFonts w:ascii="Palatino Linotype" w:eastAsia="Palatino Linotype" w:hAnsi="Palatino Linotype" w:cs="Palatino Linotype"/>
          <w:i/>
          <w:iCs/>
          <w:sz w:val="24"/>
          <w:szCs w:val="24"/>
          <w:lang w:val="en-GB"/>
        </w:rPr>
      </w:pPr>
    </w:p>
    <w:p w14:paraId="3976BC90" w14:textId="77777777" w:rsidR="00D21032" w:rsidRPr="000A240A" w:rsidRDefault="00D21032" w:rsidP="008D2AAF">
      <w:pPr>
        <w:pStyle w:val="BodyA"/>
        <w:jc w:val="both"/>
        <w:rPr>
          <w:rFonts w:ascii="Palatino Linotype" w:eastAsia="Palatino Linotype" w:hAnsi="Palatino Linotype" w:cs="Palatino Linotype"/>
          <w:i/>
          <w:iCs/>
          <w:sz w:val="24"/>
          <w:szCs w:val="24"/>
          <w:lang w:val="en-GB"/>
        </w:rPr>
      </w:pPr>
    </w:p>
    <w:p w14:paraId="1B2CC086" w14:textId="77777777" w:rsidR="00AE476D" w:rsidRPr="000A240A" w:rsidRDefault="00842C05" w:rsidP="008D2AAF">
      <w:pPr>
        <w:pStyle w:val="BodyA"/>
        <w:jc w:val="both"/>
        <w:rPr>
          <w:rFonts w:ascii="Palatino Linotype" w:eastAsia="Palatino Linotype" w:hAnsi="Palatino Linotype" w:cs="Palatino Linotype"/>
          <w:sz w:val="18"/>
          <w:szCs w:val="18"/>
          <w:lang w:val="en-GB"/>
        </w:rPr>
      </w:pPr>
      <w:r w:rsidRPr="000A240A">
        <w:rPr>
          <w:rFonts w:ascii="Palatino Linotype" w:eastAsia="Palatino Linotype" w:hAnsi="Palatino Linotype" w:cs="Palatino Linotype"/>
          <w:sz w:val="18"/>
          <w:szCs w:val="18"/>
          <w:lang w:val="en-GB"/>
        </w:rPr>
        <w:t xml:space="preserve"> </w:t>
      </w:r>
    </w:p>
    <w:p w14:paraId="1EE290D9" w14:textId="77777777" w:rsidR="00DD773F" w:rsidRPr="000A240A" w:rsidRDefault="00DD773F" w:rsidP="008D2AAF">
      <w:pPr>
        <w:pStyle w:val="BodyA"/>
        <w:jc w:val="both"/>
        <w:rPr>
          <w:rFonts w:ascii="Palatino Linotype" w:eastAsia="Palatino Linotype" w:hAnsi="Palatino Linotype" w:cs="Palatino Linotype"/>
          <w:sz w:val="18"/>
          <w:szCs w:val="18"/>
          <w:lang w:val="en-GB"/>
        </w:rPr>
      </w:pPr>
    </w:p>
    <w:p w14:paraId="74DBA933" w14:textId="77777777" w:rsidR="00DD773F" w:rsidRPr="000A240A" w:rsidRDefault="00DD773F" w:rsidP="008D2AAF">
      <w:pPr>
        <w:pStyle w:val="BodyA"/>
        <w:jc w:val="both"/>
        <w:rPr>
          <w:rFonts w:ascii="Palatino Linotype" w:eastAsia="Palatino Linotype" w:hAnsi="Palatino Linotype" w:cs="Palatino Linotype"/>
          <w:sz w:val="18"/>
          <w:szCs w:val="18"/>
          <w:lang w:val="en-GB"/>
        </w:rPr>
      </w:pPr>
    </w:p>
    <w:p w14:paraId="29F6F799" w14:textId="77777777" w:rsidR="000A1E3F" w:rsidRPr="000A240A" w:rsidRDefault="000A1E3F" w:rsidP="008D2AAF">
      <w:pPr>
        <w:pStyle w:val="BodyA"/>
        <w:jc w:val="both"/>
        <w:rPr>
          <w:rFonts w:ascii="Palatino Linotype" w:eastAsia="Palatino Linotype" w:hAnsi="Palatino Linotype" w:cs="Palatino Linotype"/>
          <w:sz w:val="18"/>
          <w:szCs w:val="18"/>
          <w:lang w:val="en-GB"/>
        </w:rPr>
      </w:pPr>
    </w:p>
    <w:p w14:paraId="02857BFB" w14:textId="77777777" w:rsidR="000A1E3F" w:rsidRPr="000A240A" w:rsidRDefault="000A1E3F" w:rsidP="008D2AAF">
      <w:pPr>
        <w:pStyle w:val="BodyA"/>
        <w:jc w:val="both"/>
        <w:rPr>
          <w:rFonts w:ascii="Palatino Linotype" w:eastAsia="Palatino Linotype" w:hAnsi="Palatino Linotype" w:cs="Palatino Linotype"/>
          <w:sz w:val="18"/>
          <w:szCs w:val="18"/>
          <w:lang w:val="en-GB"/>
        </w:rPr>
      </w:pPr>
    </w:p>
    <w:p w14:paraId="55F20607" w14:textId="77777777" w:rsidR="000A1E3F" w:rsidRPr="000A240A" w:rsidRDefault="000A1E3F" w:rsidP="008D2AAF">
      <w:pPr>
        <w:pStyle w:val="BodyA"/>
        <w:jc w:val="both"/>
        <w:rPr>
          <w:rFonts w:ascii="Palatino Linotype" w:eastAsia="Palatino Linotype" w:hAnsi="Palatino Linotype" w:cs="Palatino Linotype"/>
          <w:sz w:val="18"/>
          <w:szCs w:val="18"/>
          <w:lang w:val="en-GB"/>
        </w:rPr>
      </w:pPr>
      <w:commentRangeStart w:id="7"/>
      <w:r w:rsidRPr="000A240A">
        <w:rPr>
          <w:rFonts w:ascii="Palatino Linotype" w:eastAsia="Palatino Linotype" w:hAnsi="Palatino Linotype" w:cs="Palatino Linotype"/>
          <w:i/>
          <w:iCs/>
          <w:noProof/>
          <w:sz w:val="24"/>
          <w:szCs w:val="24"/>
          <w:lang w:val="en-GB"/>
        </w:rPr>
        <w:drawing>
          <wp:anchor distT="152400" distB="152400" distL="152400" distR="152400" simplePos="0" relativeHeight="251660288" behindDoc="0" locked="0" layoutInCell="1" allowOverlap="1" wp14:anchorId="483287D2" wp14:editId="55914FF1">
            <wp:simplePos x="0" y="0"/>
            <wp:positionH relativeFrom="margin">
              <wp:posOffset>594360</wp:posOffset>
            </wp:positionH>
            <wp:positionV relativeFrom="line">
              <wp:posOffset>-441960</wp:posOffset>
            </wp:positionV>
            <wp:extent cx="4514850" cy="2571750"/>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f1score.png"/>
                    <pic:cNvPicPr>
                      <a:picLocks noChangeAspect="1"/>
                    </pic:cNvPicPr>
                  </pic:nvPicPr>
                  <pic:blipFill>
                    <a:blip r:embed="rId14">
                      <a:extLst/>
                    </a:blip>
                    <a:stretch>
                      <a:fillRect/>
                    </a:stretch>
                  </pic:blipFill>
                  <pic:spPr>
                    <a:xfrm>
                      <a:off x="0" y="0"/>
                      <a:ext cx="4514850" cy="257175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commentRangeEnd w:id="7"/>
      <w:r w:rsidR="00565FF3" w:rsidRPr="000A240A">
        <w:rPr>
          <w:rStyle w:val="CommentReference"/>
          <w:rFonts w:ascii="Times New Roman" w:hAnsi="Times New Roman" w:cs="Times New Roman"/>
          <w:color w:val="auto"/>
          <w:lang w:val="en-GB" w:eastAsia="en-US"/>
        </w:rPr>
        <w:commentReference w:id="7"/>
      </w:r>
    </w:p>
    <w:p w14:paraId="40DE1D14" w14:textId="77777777" w:rsidR="000A1E3F" w:rsidRPr="000A240A" w:rsidRDefault="000A1E3F" w:rsidP="008D2AAF">
      <w:pPr>
        <w:pStyle w:val="BodyA"/>
        <w:jc w:val="both"/>
        <w:rPr>
          <w:rFonts w:ascii="Palatino Linotype" w:eastAsia="Palatino Linotype" w:hAnsi="Palatino Linotype" w:cs="Palatino Linotype"/>
          <w:sz w:val="18"/>
          <w:szCs w:val="18"/>
          <w:lang w:val="en-GB"/>
        </w:rPr>
      </w:pPr>
    </w:p>
    <w:p w14:paraId="240E4D47" w14:textId="77777777" w:rsidR="000A1E3F" w:rsidRPr="000A240A" w:rsidRDefault="000A1E3F" w:rsidP="008D2AAF">
      <w:pPr>
        <w:pStyle w:val="BodyA"/>
        <w:jc w:val="both"/>
        <w:rPr>
          <w:rFonts w:ascii="Palatino Linotype" w:eastAsia="Palatino Linotype" w:hAnsi="Palatino Linotype" w:cs="Palatino Linotype"/>
          <w:sz w:val="18"/>
          <w:szCs w:val="18"/>
          <w:lang w:val="en-GB"/>
        </w:rPr>
      </w:pPr>
    </w:p>
    <w:p w14:paraId="53B75B6F" w14:textId="77777777" w:rsidR="000A1E3F" w:rsidRPr="000A240A" w:rsidRDefault="000A1E3F" w:rsidP="008D2AAF">
      <w:pPr>
        <w:pStyle w:val="BodyA"/>
        <w:jc w:val="both"/>
        <w:rPr>
          <w:rFonts w:ascii="Palatino Linotype" w:eastAsia="Palatino Linotype" w:hAnsi="Palatino Linotype" w:cs="Palatino Linotype"/>
          <w:sz w:val="18"/>
          <w:szCs w:val="18"/>
          <w:lang w:val="en-GB"/>
        </w:rPr>
      </w:pPr>
    </w:p>
    <w:p w14:paraId="3C3B8578" w14:textId="77777777" w:rsidR="000A1E3F" w:rsidRPr="000A240A" w:rsidRDefault="000A1E3F" w:rsidP="008D2AAF">
      <w:pPr>
        <w:pStyle w:val="BodyA"/>
        <w:jc w:val="both"/>
        <w:rPr>
          <w:rFonts w:ascii="Palatino Linotype" w:eastAsia="Palatino Linotype" w:hAnsi="Palatino Linotype" w:cs="Palatino Linotype"/>
          <w:sz w:val="18"/>
          <w:szCs w:val="18"/>
          <w:lang w:val="en-GB"/>
        </w:rPr>
      </w:pPr>
    </w:p>
    <w:p w14:paraId="527C25C2" w14:textId="77777777" w:rsidR="000A1E3F" w:rsidRPr="000A240A" w:rsidRDefault="000A1E3F" w:rsidP="008D2AAF">
      <w:pPr>
        <w:pStyle w:val="BodyA"/>
        <w:jc w:val="both"/>
        <w:rPr>
          <w:rFonts w:ascii="Palatino Linotype" w:eastAsia="Palatino Linotype" w:hAnsi="Palatino Linotype" w:cs="Palatino Linotype"/>
          <w:sz w:val="18"/>
          <w:szCs w:val="18"/>
          <w:lang w:val="en-GB"/>
        </w:rPr>
      </w:pPr>
    </w:p>
    <w:p w14:paraId="7FC16328" w14:textId="77777777" w:rsidR="000A1E3F" w:rsidRPr="000A240A" w:rsidRDefault="000A1E3F" w:rsidP="008D2AAF">
      <w:pPr>
        <w:pStyle w:val="BodyA"/>
        <w:jc w:val="both"/>
        <w:rPr>
          <w:rFonts w:ascii="Palatino Linotype" w:eastAsia="Palatino Linotype" w:hAnsi="Palatino Linotype" w:cs="Palatino Linotype"/>
          <w:sz w:val="18"/>
          <w:szCs w:val="18"/>
          <w:lang w:val="en-GB"/>
        </w:rPr>
      </w:pPr>
    </w:p>
    <w:p w14:paraId="3905F403" w14:textId="77777777" w:rsidR="000A1E3F" w:rsidRPr="000A240A" w:rsidRDefault="000A1E3F" w:rsidP="008D2AAF">
      <w:pPr>
        <w:pStyle w:val="BodyA"/>
        <w:jc w:val="both"/>
        <w:rPr>
          <w:rFonts w:ascii="Palatino Linotype" w:eastAsia="Palatino Linotype" w:hAnsi="Palatino Linotype" w:cs="Palatino Linotype"/>
          <w:sz w:val="18"/>
          <w:szCs w:val="18"/>
          <w:lang w:val="en-GB"/>
        </w:rPr>
      </w:pPr>
    </w:p>
    <w:p w14:paraId="346EE1F2" w14:textId="77777777" w:rsidR="000A1E3F" w:rsidRPr="000A240A" w:rsidRDefault="000A1E3F" w:rsidP="008D2AAF">
      <w:pPr>
        <w:pStyle w:val="BodyA"/>
        <w:jc w:val="both"/>
        <w:rPr>
          <w:rFonts w:ascii="Palatino Linotype" w:eastAsia="Palatino Linotype" w:hAnsi="Palatino Linotype" w:cs="Palatino Linotype"/>
          <w:sz w:val="18"/>
          <w:szCs w:val="18"/>
          <w:lang w:val="en-GB"/>
        </w:rPr>
      </w:pPr>
    </w:p>
    <w:p w14:paraId="1CDEC600" w14:textId="77777777" w:rsidR="000A1E3F" w:rsidRPr="000A240A" w:rsidRDefault="000A1E3F" w:rsidP="008D2AAF">
      <w:pPr>
        <w:pStyle w:val="BodyA"/>
        <w:jc w:val="both"/>
        <w:rPr>
          <w:rFonts w:ascii="Palatino Linotype" w:eastAsia="Palatino Linotype" w:hAnsi="Palatino Linotype" w:cs="Palatino Linotype"/>
          <w:sz w:val="18"/>
          <w:szCs w:val="18"/>
          <w:lang w:val="en-GB"/>
        </w:rPr>
      </w:pPr>
    </w:p>
    <w:p w14:paraId="295EB39C" w14:textId="77777777" w:rsidR="000A1E3F" w:rsidRPr="000A240A" w:rsidRDefault="000A1E3F" w:rsidP="008D2AAF">
      <w:pPr>
        <w:pStyle w:val="BodyA"/>
        <w:jc w:val="both"/>
        <w:rPr>
          <w:rFonts w:ascii="Palatino Linotype" w:eastAsia="Palatino Linotype" w:hAnsi="Palatino Linotype" w:cs="Palatino Linotype"/>
          <w:sz w:val="18"/>
          <w:szCs w:val="18"/>
          <w:lang w:val="en-GB"/>
        </w:rPr>
      </w:pPr>
    </w:p>
    <w:p w14:paraId="311D37B2" w14:textId="77777777" w:rsidR="000A1E3F" w:rsidRPr="000A240A" w:rsidRDefault="000A1E3F" w:rsidP="008D2AAF">
      <w:pPr>
        <w:pStyle w:val="BodyA"/>
        <w:jc w:val="both"/>
        <w:rPr>
          <w:rFonts w:ascii="Palatino Linotype" w:eastAsia="Palatino Linotype" w:hAnsi="Palatino Linotype" w:cs="Palatino Linotype"/>
          <w:sz w:val="18"/>
          <w:szCs w:val="18"/>
          <w:lang w:val="en-GB"/>
        </w:rPr>
      </w:pPr>
    </w:p>
    <w:p w14:paraId="48EE8134" w14:textId="77777777" w:rsidR="000A1E3F" w:rsidRPr="000A240A" w:rsidRDefault="000A1E3F" w:rsidP="008D2AAF">
      <w:pPr>
        <w:pStyle w:val="BodyA"/>
        <w:jc w:val="both"/>
        <w:rPr>
          <w:rFonts w:ascii="Palatino Linotype" w:eastAsia="Palatino Linotype" w:hAnsi="Palatino Linotype" w:cs="Palatino Linotype"/>
          <w:sz w:val="18"/>
          <w:szCs w:val="18"/>
          <w:lang w:val="en-GB"/>
        </w:rPr>
      </w:pPr>
    </w:p>
    <w:p w14:paraId="00DF840E" w14:textId="77777777" w:rsidR="000A1E3F" w:rsidRPr="000A240A" w:rsidRDefault="000A1E3F" w:rsidP="008D2AAF">
      <w:pPr>
        <w:pStyle w:val="BodyA"/>
        <w:jc w:val="both"/>
        <w:rPr>
          <w:rFonts w:ascii="Palatino Linotype" w:eastAsia="Palatino Linotype" w:hAnsi="Palatino Linotype" w:cs="Palatino Linotype"/>
          <w:sz w:val="18"/>
          <w:szCs w:val="18"/>
          <w:lang w:val="en-GB"/>
        </w:rPr>
      </w:pPr>
    </w:p>
    <w:p w14:paraId="19D9D099" w14:textId="77777777" w:rsidR="000A1E3F" w:rsidRPr="000A240A" w:rsidRDefault="000A1E3F" w:rsidP="008D2AAF">
      <w:pPr>
        <w:pStyle w:val="BodyA"/>
        <w:jc w:val="both"/>
        <w:rPr>
          <w:rFonts w:ascii="Palatino Linotype" w:eastAsia="Palatino Linotype" w:hAnsi="Palatino Linotype" w:cs="Palatino Linotype"/>
          <w:sz w:val="18"/>
          <w:szCs w:val="18"/>
          <w:lang w:val="en-GB"/>
        </w:rPr>
      </w:pPr>
    </w:p>
    <w:p w14:paraId="54244A4F" w14:textId="146154E8" w:rsidR="00D21032" w:rsidRPr="000A240A" w:rsidRDefault="00AE476D" w:rsidP="008D2AAF">
      <w:pPr>
        <w:pStyle w:val="BodyA"/>
        <w:jc w:val="both"/>
        <w:rPr>
          <w:rFonts w:ascii="Palatino Linotype" w:eastAsia="Palatino Linotype" w:hAnsi="Palatino Linotype" w:cs="Palatino Linotype"/>
          <w:sz w:val="18"/>
          <w:szCs w:val="18"/>
          <w:lang w:val="en-GB"/>
        </w:rPr>
      </w:pPr>
      <w:r w:rsidRPr="000A240A">
        <w:rPr>
          <w:rFonts w:ascii="Palatino Linotype" w:eastAsia="Palatino Linotype" w:hAnsi="Palatino Linotype" w:cs="Palatino Linotype"/>
          <w:sz w:val="18"/>
          <w:szCs w:val="18"/>
          <w:lang w:val="en-GB"/>
        </w:rPr>
        <w:t>Figure</w:t>
      </w:r>
      <w:r w:rsidR="00555DB3" w:rsidRPr="000A240A">
        <w:rPr>
          <w:rFonts w:ascii="Palatino Linotype" w:eastAsia="Palatino Linotype" w:hAnsi="Palatino Linotype" w:cs="Palatino Linotype"/>
          <w:sz w:val="18"/>
          <w:szCs w:val="18"/>
          <w:lang w:val="en-GB"/>
        </w:rPr>
        <w:t xml:space="preserve"> </w:t>
      </w:r>
      <w:r w:rsidR="002847B3">
        <w:rPr>
          <w:rFonts w:ascii="Palatino Linotype" w:eastAsia="Palatino Linotype" w:hAnsi="Palatino Linotype" w:cs="Palatino Linotype"/>
          <w:sz w:val="18"/>
          <w:szCs w:val="18"/>
          <w:lang w:val="en-GB"/>
        </w:rPr>
        <w:t>4</w:t>
      </w:r>
      <w:r w:rsidR="000A1E3F" w:rsidRPr="000A240A">
        <w:rPr>
          <w:rFonts w:ascii="Palatino Linotype" w:eastAsia="Palatino Linotype" w:hAnsi="Palatino Linotype" w:cs="Palatino Linotype"/>
          <w:sz w:val="18"/>
          <w:szCs w:val="18"/>
          <w:lang w:val="en-GB"/>
        </w:rPr>
        <w:t>: Classification</w:t>
      </w:r>
      <w:r w:rsidR="00842C05" w:rsidRPr="000A240A">
        <w:rPr>
          <w:rFonts w:ascii="Palatino Linotype" w:eastAsia="Palatino Linotype" w:hAnsi="Palatino Linotype" w:cs="Palatino Linotype"/>
          <w:sz w:val="18"/>
          <w:szCs w:val="18"/>
          <w:lang w:val="en-GB"/>
        </w:rPr>
        <w:t xml:space="preserve"> accuracy scores. Although precision scores are relatively high, recall is low suggesting eye movement errors were not detected.</w:t>
      </w:r>
    </w:p>
    <w:p w14:paraId="1DFE4722" w14:textId="77777777" w:rsidR="00E33450" w:rsidRDefault="00E33450" w:rsidP="008D2AAF">
      <w:pPr>
        <w:pStyle w:val="BodyA"/>
        <w:jc w:val="both"/>
        <w:rPr>
          <w:rFonts w:ascii="Palatino Linotype" w:eastAsia="Palatino Linotype" w:hAnsi="Palatino Linotype" w:cs="Palatino Linotype"/>
          <w:i/>
          <w:iCs/>
          <w:sz w:val="24"/>
          <w:szCs w:val="24"/>
          <w:lang w:val="en-GB"/>
        </w:rPr>
      </w:pPr>
    </w:p>
    <w:p w14:paraId="3EFBB519" w14:textId="77777777" w:rsidR="00E33450" w:rsidRDefault="00E33450" w:rsidP="008D2AAF">
      <w:pPr>
        <w:pStyle w:val="BodyA"/>
        <w:jc w:val="both"/>
        <w:rPr>
          <w:rFonts w:ascii="Palatino Linotype" w:eastAsia="Palatino Linotype" w:hAnsi="Palatino Linotype" w:cs="Palatino Linotype"/>
          <w:i/>
          <w:iCs/>
          <w:sz w:val="24"/>
          <w:szCs w:val="24"/>
          <w:lang w:val="en-GB"/>
        </w:rPr>
      </w:pPr>
    </w:p>
    <w:p w14:paraId="3B039928" w14:textId="77777777" w:rsidR="00E33450" w:rsidRPr="000A240A" w:rsidRDefault="00E33450" w:rsidP="00E33450">
      <w:pPr>
        <w:pStyle w:val="Heading3"/>
        <w:pBdr>
          <w:top w:val="nil"/>
        </w:pBdr>
        <w:spacing w:before="200" w:after="0" w:line="271" w:lineRule="auto"/>
        <w:jc w:val="both"/>
        <w:rPr>
          <w:rFonts w:ascii="Palatino Linotype" w:eastAsia="Palatino Linotype" w:hAnsi="Palatino Linotype" w:cs="Palatino Linotype"/>
          <w:b/>
          <w:bCs/>
          <w:iCs/>
          <w:smallCaps/>
          <w:sz w:val="26"/>
          <w:szCs w:val="26"/>
          <w:lang w:val="en-GB"/>
        </w:rPr>
      </w:pPr>
      <w:r w:rsidRPr="000A240A">
        <w:rPr>
          <w:rFonts w:ascii="Palatino Linotype" w:eastAsia="Palatino Linotype" w:hAnsi="Palatino Linotype" w:cs="Palatino Linotype"/>
          <w:b/>
          <w:bCs/>
          <w:iCs/>
          <w:smallCaps/>
          <w:sz w:val="26"/>
          <w:szCs w:val="26"/>
          <w:lang w:val="en-GB"/>
        </w:rPr>
        <w:t>Discussion</w:t>
      </w:r>
    </w:p>
    <w:p w14:paraId="07CBC29C" w14:textId="7BD536D1" w:rsidR="00AE476D" w:rsidRPr="000A240A" w:rsidRDefault="002847B3" w:rsidP="002847B3">
      <w:pPr>
        <w:pStyle w:val="BodyA"/>
        <w:ind w:firstLine="720"/>
        <w:jc w:val="both"/>
        <w:rPr>
          <w:rFonts w:ascii="Palatino Linotype" w:eastAsia="Palatino Linotype" w:hAnsi="Palatino Linotype" w:cs="Palatino Linotype"/>
          <w:lang w:val="en-GB"/>
        </w:rPr>
      </w:pPr>
      <w:r>
        <w:rPr>
          <w:rFonts w:ascii="Palatino Linotype" w:eastAsia="Palatino Linotype" w:hAnsi="Palatino Linotype" w:cs="Palatino Linotype"/>
          <w:lang w:val="en-GB"/>
        </w:rPr>
        <w:t xml:space="preserve">Across both Experiment 1a and 1b, in </w:t>
      </w:r>
      <w:r w:rsidR="00E33450" w:rsidRPr="000A240A">
        <w:rPr>
          <w:rFonts w:ascii="Palatino Linotype" w:eastAsia="Palatino Linotype" w:hAnsi="Palatino Linotype" w:cs="Palatino Linotype"/>
          <w:lang w:val="en-GB"/>
        </w:rPr>
        <w:t>general participants executed more correct than incorrect eye movements however oculomotor capture still occurred on a large number of trials. Regarding eye movement awareness it is clear from the results that many trials with eye movement errors were classified as “good” by participants, consistent with the general observations of Theeuwes et al (1998) that participants are unaware of their errors. However, the proportion of trials classified as “bad” was higher among “bad” than among “good trial”, suggesting some sensitivity to their errors. This general ambiguity highlights the utility of the classification accuracy approach described in the general methods section. From Experiment 1</w:t>
      </w:r>
      <w:r>
        <w:rPr>
          <w:rFonts w:ascii="Palatino Linotype" w:eastAsia="Palatino Linotype" w:hAnsi="Palatino Linotype" w:cs="Palatino Linotype"/>
          <w:lang w:val="en-GB"/>
        </w:rPr>
        <w:t>a</w:t>
      </w:r>
      <w:r w:rsidR="00E33450" w:rsidRPr="000A240A">
        <w:rPr>
          <w:rFonts w:ascii="Palatino Linotype" w:eastAsia="Palatino Linotype" w:hAnsi="Palatino Linotype" w:cs="Palatino Linotype"/>
          <w:lang w:val="en-GB"/>
        </w:rPr>
        <w:t xml:space="preserve"> it can be concluded that participants have limited awareness of their own eye movements.</w:t>
      </w:r>
    </w:p>
    <w:p w14:paraId="2EF58096" w14:textId="28863415" w:rsidR="00852F7F" w:rsidRDefault="002847B3" w:rsidP="002847B3">
      <w:pPr>
        <w:pStyle w:val="BodyA"/>
        <w:ind w:firstLine="720"/>
        <w:jc w:val="both"/>
        <w:rPr>
          <w:rFonts w:ascii="Palatino Linotype" w:eastAsia="Palatino Linotype" w:hAnsi="Palatino Linotype" w:cs="Palatino Linotype"/>
          <w:lang w:val="en-GB"/>
        </w:rPr>
      </w:pPr>
      <w:r>
        <w:rPr>
          <w:rFonts w:ascii="Palatino Linotype" w:eastAsia="Palatino Linotype" w:hAnsi="Palatino Linotype" w:cs="Palatino Linotype"/>
          <w:lang w:val="en-GB"/>
        </w:rPr>
        <w:t xml:space="preserve">In line with </w:t>
      </w:r>
      <w:r w:rsidR="00AE476D" w:rsidRPr="000A240A">
        <w:rPr>
          <w:rFonts w:ascii="Palatino Linotype" w:eastAsia="Palatino Linotype" w:hAnsi="Palatino Linotype" w:cs="Palatino Linotype"/>
          <w:lang w:val="en-GB"/>
        </w:rPr>
        <w:t xml:space="preserve">Chisholm and </w:t>
      </w:r>
      <w:r w:rsidR="000A1E3F" w:rsidRPr="000A240A">
        <w:rPr>
          <w:rFonts w:ascii="Palatino Linotype" w:eastAsia="Palatino Linotype" w:hAnsi="Palatino Linotype" w:cs="Palatino Linotype"/>
          <w:lang w:val="en-GB"/>
        </w:rPr>
        <w:t>Kingstone</w:t>
      </w:r>
      <w:r>
        <w:rPr>
          <w:rFonts w:ascii="Palatino Linotype" w:eastAsia="Palatino Linotype" w:hAnsi="Palatino Linotype" w:cs="Palatino Linotype"/>
          <w:lang w:val="en-GB"/>
        </w:rPr>
        <w:t xml:space="preserve"> (2014) the</w:t>
      </w:r>
      <w:r w:rsidR="00AE476D" w:rsidRPr="000A240A">
        <w:rPr>
          <w:rFonts w:ascii="Palatino Linotype" w:eastAsia="Palatino Linotype" w:hAnsi="Palatino Linotype" w:cs="Palatino Linotype"/>
          <w:lang w:val="en-GB"/>
        </w:rPr>
        <w:t xml:space="preserve"> rate of oculomotor capture</w:t>
      </w:r>
      <w:r>
        <w:rPr>
          <w:rFonts w:ascii="Palatino Linotype" w:eastAsia="Palatino Linotype" w:hAnsi="Palatino Linotype" w:cs="Palatino Linotype"/>
          <w:lang w:val="en-GB"/>
        </w:rPr>
        <w:t xml:space="preserve"> in Experiment 1b</w:t>
      </w:r>
      <w:r w:rsidR="00AE476D" w:rsidRPr="000A240A">
        <w:rPr>
          <w:rFonts w:ascii="Palatino Linotype" w:eastAsia="Palatino Linotype" w:hAnsi="Palatino Linotype" w:cs="Palatino Linotype"/>
          <w:lang w:val="en-GB"/>
        </w:rPr>
        <w:t xml:space="preserve"> </w:t>
      </w:r>
      <w:r>
        <w:rPr>
          <w:rFonts w:ascii="Palatino Linotype" w:eastAsia="Palatino Linotype" w:hAnsi="Palatino Linotype" w:cs="Palatino Linotype"/>
          <w:lang w:val="en-GB"/>
        </w:rPr>
        <w:t>regardless of participants being</w:t>
      </w:r>
      <w:r w:rsidR="00AE476D" w:rsidRPr="000A240A">
        <w:rPr>
          <w:rFonts w:ascii="Palatino Linotype" w:eastAsia="Palatino Linotype" w:hAnsi="Palatino Linotype" w:cs="Palatino Linotype"/>
          <w:lang w:val="en-GB"/>
        </w:rPr>
        <w:t xml:space="preserve"> fully aware of the presence of distractors</w:t>
      </w:r>
      <w:r>
        <w:rPr>
          <w:rFonts w:ascii="Palatino Linotype" w:eastAsia="Palatino Linotype" w:hAnsi="Palatino Linotype" w:cs="Palatino Linotype"/>
          <w:lang w:val="en-GB"/>
        </w:rPr>
        <w:t xml:space="preserve"> is not surprising as the participants</w:t>
      </w:r>
      <w:r w:rsidR="00AE476D" w:rsidRPr="000A240A">
        <w:rPr>
          <w:rFonts w:ascii="Palatino Linotype" w:eastAsia="Palatino Linotype" w:hAnsi="Palatino Linotype" w:cs="Palatino Linotype"/>
          <w:lang w:val="en-GB"/>
        </w:rPr>
        <w:t xml:space="preserve"> may have been actively attempting to avoid them, leading to an increase in oculomotor capture. This finding is similar to other studies that suggest that actively attempting to avoid distractors can negatively impact our ability to direct attention away from these to-be-avoided targets (Moher &amp; Egeth, 2012; Olivers, 2009). Interestingly in our study we find that although participants were aware of the distractors, they did not show a high level of awareness for when the</w:t>
      </w:r>
      <w:r w:rsidR="00594B98" w:rsidRPr="000A240A">
        <w:rPr>
          <w:rFonts w:ascii="Palatino Linotype" w:eastAsia="Palatino Linotype" w:hAnsi="Palatino Linotype" w:cs="Palatino Linotype"/>
          <w:lang w:val="en-GB"/>
        </w:rPr>
        <w:t>y</w:t>
      </w:r>
      <w:r w:rsidR="00AE476D" w:rsidRPr="000A240A">
        <w:rPr>
          <w:rFonts w:ascii="Palatino Linotype" w:eastAsia="Palatino Linotype" w:hAnsi="Palatino Linotype" w:cs="Palatino Linotype"/>
          <w:lang w:val="en-GB"/>
        </w:rPr>
        <w:t xml:space="preserve"> were and were not captured by the distractor. </w:t>
      </w:r>
      <w:r>
        <w:rPr>
          <w:rFonts w:ascii="Palatino Linotype" w:eastAsia="Palatino Linotype" w:hAnsi="Palatino Linotype" w:cs="Palatino Linotype"/>
          <w:lang w:val="en-GB"/>
        </w:rPr>
        <w:t>There were</w:t>
      </w:r>
      <w:r w:rsidR="00DD1A10" w:rsidRPr="000A240A">
        <w:rPr>
          <w:rFonts w:ascii="Palatino Linotype" w:eastAsia="Palatino Linotype" w:hAnsi="Palatino Linotype" w:cs="Palatino Linotype"/>
          <w:lang w:val="en-GB"/>
        </w:rPr>
        <w:t xml:space="preserve"> </w:t>
      </w:r>
      <w:r w:rsidR="006212B1" w:rsidRPr="000A240A">
        <w:rPr>
          <w:rFonts w:ascii="Palatino Linotype" w:eastAsia="Palatino Linotype" w:hAnsi="Palatino Linotype" w:cs="Palatino Linotype"/>
          <w:lang w:val="en-GB"/>
        </w:rPr>
        <w:t>individual differences</w:t>
      </w:r>
      <w:r>
        <w:rPr>
          <w:rFonts w:ascii="Palatino Linotype" w:eastAsia="Palatino Linotype" w:hAnsi="Palatino Linotype" w:cs="Palatino Linotype"/>
          <w:lang w:val="en-GB"/>
        </w:rPr>
        <w:t xml:space="preserve"> in reports of awareness with participant 1 generally more biased to report ‘bad’ eye movements in contrast to participant 2 who appears more biased to report their eye movements as ‘good’. </w:t>
      </w:r>
      <w:r w:rsidR="00DD1A10" w:rsidRPr="000A240A">
        <w:rPr>
          <w:rFonts w:ascii="Palatino Linotype" w:eastAsia="Palatino Linotype" w:hAnsi="Palatino Linotype" w:cs="Palatino Linotype"/>
          <w:lang w:val="en-GB"/>
        </w:rPr>
        <w:t xml:space="preserve"> </w:t>
      </w:r>
      <w:r w:rsidR="00E226C7" w:rsidRPr="000A240A">
        <w:rPr>
          <w:rFonts w:ascii="Palatino Linotype" w:eastAsia="Palatino Linotype" w:hAnsi="Palatino Linotype" w:cs="Palatino Linotype"/>
          <w:lang w:val="en-GB"/>
        </w:rPr>
        <w:t>Awareness of distractors appea</w:t>
      </w:r>
      <w:r>
        <w:rPr>
          <w:rFonts w:ascii="Palatino Linotype" w:eastAsia="Palatino Linotype" w:hAnsi="Palatino Linotype" w:cs="Palatino Linotype"/>
          <w:lang w:val="en-GB"/>
        </w:rPr>
        <w:t>rs to have little influence in</w:t>
      </w:r>
      <w:r w:rsidR="00E226C7" w:rsidRPr="000A240A">
        <w:rPr>
          <w:rFonts w:ascii="Palatino Linotype" w:eastAsia="Palatino Linotype" w:hAnsi="Palatino Linotype" w:cs="Palatino Linotype"/>
          <w:lang w:val="en-GB"/>
        </w:rPr>
        <w:t xml:space="preserve"> reducing oculomotor capture or increasing eye movement awareness.</w:t>
      </w:r>
    </w:p>
    <w:p w14:paraId="3F88E006" w14:textId="77777777" w:rsidR="002847B3" w:rsidRPr="000A240A" w:rsidRDefault="002847B3" w:rsidP="002847B3">
      <w:pPr>
        <w:pStyle w:val="BodyA"/>
        <w:ind w:firstLine="720"/>
        <w:jc w:val="both"/>
        <w:rPr>
          <w:rFonts w:ascii="Palatino Linotype" w:eastAsia="Palatino Linotype" w:hAnsi="Palatino Linotype" w:cs="Palatino Linotype"/>
          <w:lang w:val="en-GB"/>
        </w:rPr>
      </w:pPr>
    </w:p>
    <w:p w14:paraId="53245880" w14:textId="4FAAFD65" w:rsidR="00D21032" w:rsidRPr="000A240A" w:rsidRDefault="002847B3" w:rsidP="008D2AAF">
      <w:pPr>
        <w:pStyle w:val="Heading"/>
        <w:keepLines/>
        <w:spacing w:before="480"/>
        <w:ind w:firstLine="720"/>
        <w:jc w:val="both"/>
        <w:rPr>
          <w:rFonts w:ascii="Palatino Linotype" w:eastAsia="Palatino Linotype" w:hAnsi="Palatino Linotype" w:cs="Palatino Linotype"/>
          <w:color w:val="3170A8"/>
          <w:sz w:val="32"/>
          <w:szCs w:val="32"/>
          <w:u w:color="3170A8"/>
          <w:lang w:val="en-GB"/>
        </w:rPr>
      </w:pPr>
      <w:r>
        <w:rPr>
          <w:rFonts w:ascii="Palatino Linotype" w:eastAsia="Palatino Linotype" w:hAnsi="Palatino Linotype" w:cs="Palatino Linotype"/>
          <w:sz w:val="32"/>
          <w:szCs w:val="32"/>
          <w:lang w:val="en-GB"/>
        </w:rPr>
        <w:t>Experiment 2</w:t>
      </w:r>
      <w:r w:rsidR="009307AE" w:rsidRPr="000A240A">
        <w:rPr>
          <w:rFonts w:ascii="Palatino Linotype" w:eastAsia="Palatino Linotype" w:hAnsi="Palatino Linotype" w:cs="Palatino Linotype"/>
          <w:sz w:val="32"/>
          <w:szCs w:val="32"/>
          <w:lang w:val="en-GB"/>
        </w:rPr>
        <w:t>: Attentional Capture</w:t>
      </w:r>
      <w:r w:rsidR="009307AE" w:rsidRPr="000A240A">
        <w:rPr>
          <w:rFonts w:ascii="Palatino Linotype" w:eastAsia="Palatino Linotype" w:hAnsi="Palatino Linotype" w:cs="Palatino Linotype"/>
          <w:color w:val="3170A8"/>
          <w:sz w:val="32"/>
          <w:szCs w:val="32"/>
          <w:u w:color="3170A8"/>
          <w:lang w:val="en-GB"/>
        </w:rPr>
        <w:t xml:space="preserve"> </w:t>
      </w:r>
    </w:p>
    <w:p w14:paraId="2DA7A233" w14:textId="5301C38B" w:rsidR="00347C3F" w:rsidRPr="000A240A" w:rsidRDefault="00C20DE1" w:rsidP="00347C3F">
      <w:pPr>
        <w:pStyle w:val="BodyA"/>
        <w:jc w:val="both"/>
        <w:rPr>
          <w:rFonts w:ascii="Palatino Linotype" w:eastAsia="Palatino Linotype" w:hAnsi="Palatino Linotype" w:cs="Palatino Linotype"/>
          <w:lang w:val="en-GB"/>
        </w:rPr>
      </w:pPr>
      <w:r w:rsidRPr="000A240A">
        <w:rPr>
          <w:rFonts w:ascii="Palatino Linotype" w:hAnsi="Palatino Linotype"/>
          <w:lang w:val="en-GB"/>
        </w:rPr>
        <w:t xml:space="preserve">Attentional capture refers to reflexive and involuntary shifts of attention usually in response to abrupt or unexpected stimuli, and is traditionally observed through reaction times and eye movements, although eye movements do not need to occur for attention to be captured (e.g. </w:t>
      </w:r>
      <w:r w:rsidRPr="000A240A">
        <w:rPr>
          <w:rFonts w:ascii="Palatino Linotype" w:hAnsi="Palatino Linotype"/>
          <w:lang w:val="en-GB"/>
        </w:rPr>
        <w:lastRenderedPageBreak/>
        <w:t>Jonides &amp; Yantis, 1988, Theeuwes, Kramer, Hahn &amp; Irwin, 1998). In our first two experiments we found that participants were limited in their ability to correct</w:t>
      </w:r>
      <w:r w:rsidR="009F2E1F" w:rsidRPr="000A240A">
        <w:rPr>
          <w:rFonts w:ascii="Palatino Linotype" w:hAnsi="Palatino Linotype"/>
          <w:lang w:val="en-GB"/>
        </w:rPr>
        <w:t>ly</w:t>
      </w:r>
      <w:r w:rsidRPr="000A240A">
        <w:rPr>
          <w:rFonts w:ascii="Palatino Linotype" w:hAnsi="Palatino Linotype"/>
          <w:lang w:val="en-GB"/>
        </w:rPr>
        <w:t xml:space="preserve"> self-report their eye movements</w:t>
      </w:r>
      <w:r w:rsidR="009F2E1F" w:rsidRPr="000A240A">
        <w:rPr>
          <w:rFonts w:ascii="Palatino Linotype" w:hAnsi="Palatino Linotype"/>
          <w:lang w:val="en-GB"/>
        </w:rPr>
        <w:t>, even with</w:t>
      </w:r>
      <w:r w:rsidR="00594B98" w:rsidRPr="000A240A">
        <w:rPr>
          <w:rFonts w:ascii="Palatino Linotype" w:hAnsi="Palatino Linotype"/>
          <w:lang w:val="en-GB"/>
        </w:rPr>
        <w:t xml:space="preserve"> the</w:t>
      </w:r>
      <w:r w:rsidR="009F2E1F" w:rsidRPr="000A240A">
        <w:rPr>
          <w:rFonts w:ascii="Palatino Linotype" w:hAnsi="Palatino Linotype"/>
          <w:lang w:val="en-GB"/>
        </w:rPr>
        <w:t xml:space="preserve"> full knowledge that a distractor would appear</w:t>
      </w:r>
      <w:r w:rsidRPr="000A240A">
        <w:rPr>
          <w:rFonts w:ascii="Palatino Linotype" w:hAnsi="Palatino Linotype"/>
          <w:lang w:val="en-GB"/>
        </w:rPr>
        <w:t xml:space="preserve">. </w:t>
      </w:r>
      <w:r w:rsidR="00594B98" w:rsidRPr="000A240A">
        <w:rPr>
          <w:rFonts w:ascii="Palatino Linotype" w:hAnsi="Palatino Linotype"/>
          <w:lang w:val="en-GB"/>
        </w:rPr>
        <w:t>P</w:t>
      </w:r>
      <w:r w:rsidRPr="000A240A">
        <w:rPr>
          <w:rFonts w:ascii="Palatino Linotype" w:hAnsi="Palatino Linotype"/>
          <w:lang w:val="en-GB"/>
        </w:rPr>
        <w:t xml:space="preserve">articipants </w:t>
      </w:r>
      <w:r w:rsidR="00594B98" w:rsidRPr="000A240A">
        <w:rPr>
          <w:rFonts w:ascii="Palatino Linotype" w:hAnsi="Palatino Linotype"/>
          <w:lang w:val="en-GB"/>
        </w:rPr>
        <w:t>may have been</w:t>
      </w:r>
      <w:r w:rsidRPr="000A240A">
        <w:rPr>
          <w:rFonts w:ascii="Palatino Linotype" w:hAnsi="Palatino Linotype"/>
          <w:lang w:val="en-GB"/>
        </w:rPr>
        <w:t xml:space="preserve"> covertly attending the distractor target</w:t>
      </w:r>
      <w:r w:rsidR="00594B98" w:rsidRPr="000A240A">
        <w:rPr>
          <w:rFonts w:ascii="Palatino Linotype" w:hAnsi="Palatino Linotype"/>
          <w:lang w:val="en-GB"/>
        </w:rPr>
        <w:t xml:space="preserve"> locations</w:t>
      </w:r>
      <w:r w:rsidRPr="000A240A">
        <w:rPr>
          <w:rFonts w:ascii="Palatino Linotype" w:hAnsi="Palatino Linotype"/>
          <w:lang w:val="en-GB"/>
        </w:rPr>
        <w:t xml:space="preserve">, perhaps as a result of attentional capture </w:t>
      </w:r>
      <w:r w:rsidR="009F2E1F" w:rsidRPr="000A240A">
        <w:rPr>
          <w:rFonts w:ascii="Palatino Linotype" w:hAnsi="Palatino Linotype"/>
          <w:lang w:val="en-GB"/>
        </w:rPr>
        <w:t xml:space="preserve">due to the abrupt onset of the target </w:t>
      </w:r>
      <w:r w:rsidRPr="000A240A">
        <w:rPr>
          <w:rFonts w:ascii="Palatino Linotype" w:hAnsi="Palatino Linotype"/>
          <w:lang w:val="en-GB"/>
        </w:rPr>
        <w:t xml:space="preserve">or in line with </w:t>
      </w:r>
      <w:r w:rsidR="009F2E1F" w:rsidRPr="000A240A">
        <w:rPr>
          <w:rFonts w:ascii="Palatino Linotype" w:hAnsi="Palatino Linotype"/>
          <w:lang w:val="en-GB"/>
        </w:rPr>
        <w:t xml:space="preserve">the </w:t>
      </w:r>
      <w:r w:rsidR="009F2E1F" w:rsidRPr="000A240A">
        <w:rPr>
          <w:rFonts w:ascii="Palatino Linotype" w:eastAsia="Palatino Linotype" w:hAnsi="Palatino Linotype" w:cs="Palatino Linotype"/>
          <w:lang w:val="en-GB"/>
        </w:rPr>
        <w:t xml:space="preserve">attentional white bear phenomenon, the distractor location may have been capturing attention in order for it to be successfully inhibited for upcoming eye movements. </w:t>
      </w:r>
      <w:r w:rsidR="00347C3F">
        <w:rPr>
          <w:rFonts w:ascii="Palatino Linotype" w:eastAsia="Palatino Linotype" w:hAnsi="Palatino Linotype" w:cs="Palatino Linotype"/>
          <w:lang w:val="en-GB"/>
        </w:rPr>
        <w:t>We aimed to use a paradigm similar to Experiments 1a and 1b however introducing the congruent/incongruent paradigm used by Theeuwes (1996). Participants were required to executed saccades directly to a target singleton. In no distractor trials we would expect participants to produce the shortest reaction times in order to complete this goal. In distractor present trials, if attention is captured, participants should produce longer reaction times as their spatial attention is exogenously allocated to this location first. Further evidence for spatial attention will be seen if participants respond slower in incongruent versus congruent trials, referring to the character in the distractor location being the same or different to the discrimination target (DT) shown in the target singleton. We aimed to examine the influence of attentional capture on eye movement awareness.</w:t>
      </w:r>
    </w:p>
    <w:p w14:paraId="7B065FEE" w14:textId="77777777" w:rsidR="000A1E3F" w:rsidRPr="000A240A" w:rsidRDefault="000A1E3F" w:rsidP="008D2AAF">
      <w:pPr>
        <w:pStyle w:val="BodyA"/>
        <w:jc w:val="both"/>
        <w:rPr>
          <w:rFonts w:ascii="Palatino Linotype" w:eastAsia="Palatino Linotype" w:hAnsi="Palatino Linotype" w:cs="Palatino Linotype"/>
          <w:lang w:val="en-GB"/>
        </w:rPr>
      </w:pPr>
    </w:p>
    <w:p w14:paraId="3E9B281E" w14:textId="77777777" w:rsidR="00D21032" w:rsidRPr="000A240A" w:rsidRDefault="000A1E3F" w:rsidP="000A1E3F">
      <w:pPr>
        <w:pStyle w:val="Heading3"/>
        <w:pBdr>
          <w:top w:val="nil"/>
        </w:pBdr>
        <w:spacing w:before="200" w:after="0" w:line="271" w:lineRule="auto"/>
        <w:jc w:val="both"/>
        <w:rPr>
          <w:rFonts w:ascii="Palatino Linotype" w:eastAsia="Palatino Linotype" w:hAnsi="Palatino Linotype" w:cs="Palatino Linotype"/>
          <w:b/>
          <w:bCs/>
          <w:iCs/>
          <w:smallCaps/>
          <w:sz w:val="26"/>
          <w:szCs w:val="26"/>
          <w:lang w:val="en-GB"/>
        </w:rPr>
      </w:pPr>
      <w:r w:rsidRPr="000A240A">
        <w:rPr>
          <w:rFonts w:ascii="Palatino Linotype" w:eastAsia="Palatino Linotype" w:hAnsi="Palatino Linotype" w:cs="Palatino Linotype"/>
          <w:b/>
          <w:bCs/>
          <w:iCs/>
          <w:smallCaps/>
          <w:sz w:val="26"/>
          <w:szCs w:val="26"/>
          <w:lang w:val="en-GB"/>
        </w:rPr>
        <w:t>Methods</w:t>
      </w:r>
    </w:p>
    <w:p w14:paraId="615EEE13" w14:textId="77777777" w:rsidR="00D21032" w:rsidRPr="000A240A" w:rsidRDefault="009307AE" w:rsidP="008D2AAF">
      <w:pPr>
        <w:pStyle w:val="Heading3"/>
        <w:pBdr>
          <w:top w:val="nil"/>
        </w:pBdr>
        <w:spacing w:before="200" w:after="0" w:line="271" w:lineRule="auto"/>
        <w:ind w:firstLine="720"/>
        <w:jc w:val="both"/>
        <w:rPr>
          <w:rFonts w:ascii="Palatino Linotype" w:eastAsia="Palatino Linotype" w:hAnsi="Palatino Linotype" w:cs="Palatino Linotype"/>
          <w:bCs/>
          <w:i/>
          <w:iCs/>
          <w:smallCaps/>
          <w:sz w:val="26"/>
          <w:szCs w:val="26"/>
          <w:lang w:val="en-GB"/>
        </w:rPr>
      </w:pPr>
      <w:r w:rsidRPr="000A240A">
        <w:rPr>
          <w:rFonts w:ascii="Palatino Linotype" w:eastAsia="Palatino Linotype" w:hAnsi="Palatino Linotype" w:cs="Palatino Linotype"/>
          <w:bCs/>
          <w:i/>
          <w:iCs/>
          <w:smallCaps/>
          <w:sz w:val="26"/>
          <w:szCs w:val="26"/>
          <w:lang w:val="en-GB"/>
        </w:rPr>
        <w:t>Participants</w:t>
      </w:r>
    </w:p>
    <w:p w14:paraId="11E02D51" w14:textId="77777777" w:rsidR="00D21032" w:rsidRPr="000A240A" w:rsidRDefault="009307AE" w:rsidP="008D2AAF">
      <w:pPr>
        <w:pStyle w:val="BodyAA"/>
        <w:rPr>
          <w:lang w:val="en-GB"/>
        </w:rPr>
      </w:pPr>
      <w:r w:rsidRPr="000A240A">
        <w:rPr>
          <w:lang w:val="en-GB"/>
        </w:rPr>
        <w:t xml:space="preserve">Sixteen participants (_ females, median age _, range = _ - _ years old, ) took part in the current study. </w:t>
      </w:r>
    </w:p>
    <w:p w14:paraId="60372ACE" w14:textId="77777777" w:rsidR="00D21032" w:rsidRPr="000A240A" w:rsidRDefault="00D21032" w:rsidP="008D2AAF">
      <w:pPr>
        <w:pStyle w:val="BodyAA"/>
        <w:rPr>
          <w:lang w:val="en-GB"/>
        </w:rPr>
      </w:pPr>
    </w:p>
    <w:p w14:paraId="3F720B62" w14:textId="77777777" w:rsidR="00D21032" w:rsidRPr="000A240A" w:rsidRDefault="009307AE" w:rsidP="008D2AAF">
      <w:pPr>
        <w:pStyle w:val="Heading3"/>
        <w:pBdr>
          <w:top w:val="nil"/>
        </w:pBdr>
        <w:spacing w:before="200" w:after="0" w:line="271" w:lineRule="auto"/>
        <w:ind w:firstLine="720"/>
        <w:jc w:val="both"/>
        <w:rPr>
          <w:rFonts w:ascii="Palatino Linotype" w:eastAsia="Palatino Linotype" w:hAnsi="Palatino Linotype" w:cs="Palatino Linotype"/>
          <w:bCs/>
          <w:i/>
          <w:iCs/>
          <w:smallCaps/>
          <w:sz w:val="26"/>
          <w:szCs w:val="26"/>
          <w:lang w:val="en-GB"/>
        </w:rPr>
      </w:pPr>
      <w:r w:rsidRPr="000A240A">
        <w:rPr>
          <w:rFonts w:ascii="Palatino Linotype" w:eastAsia="Palatino Linotype" w:hAnsi="Palatino Linotype" w:cs="Palatino Linotype"/>
          <w:bCs/>
          <w:i/>
          <w:iCs/>
          <w:smallCaps/>
          <w:sz w:val="26"/>
          <w:szCs w:val="26"/>
          <w:lang w:val="en-GB"/>
        </w:rPr>
        <w:t>Stimuli and procedure</w:t>
      </w:r>
    </w:p>
    <w:p w14:paraId="152B93AF" w14:textId="4571B187" w:rsidR="00D21032" w:rsidRPr="002A0ED3" w:rsidRDefault="009307AE" w:rsidP="008D2AAF">
      <w:pPr>
        <w:pStyle w:val="BodyA"/>
        <w:jc w:val="both"/>
        <w:rPr>
          <w:rFonts w:ascii="Palatino Linotype" w:eastAsia="Palatino Linotype" w:hAnsi="Palatino Linotype" w:cs="Palatino Linotype"/>
          <w:lang w:val="en-GB"/>
        </w:rPr>
      </w:pPr>
      <w:r w:rsidRPr="000A240A">
        <w:rPr>
          <w:rFonts w:ascii="Palatino Linotype" w:eastAsia="Palatino Linotype" w:hAnsi="Palatino Linotype" w:cs="Palatino Linotype"/>
          <w:lang w:val="en-GB"/>
        </w:rPr>
        <w:t xml:space="preserve">The general stimuli and procedure were similar to </w:t>
      </w:r>
      <w:r w:rsidR="003454B1">
        <w:rPr>
          <w:rFonts w:ascii="Palatino Linotype" w:eastAsia="Palatino Linotype" w:hAnsi="Palatino Linotype" w:cs="Palatino Linotype"/>
          <w:lang w:val="en-GB"/>
        </w:rPr>
        <w:t>those used in Experiment 1a and 1b,</w:t>
      </w:r>
      <w:r w:rsidRPr="000A240A">
        <w:rPr>
          <w:rFonts w:ascii="Palatino Linotype" w:eastAsia="Palatino Linotype" w:hAnsi="Palatino Linotype" w:cs="Palatino Linotype"/>
          <w:lang w:val="en-GB"/>
        </w:rPr>
        <w:t xml:space="preserve"> however to address the question of attentional capture three experimental paradigm elements were changed. 1.) On distractor trials an additional </w:t>
      </w:r>
      <w:r w:rsidR="00E81BDA" w:rsidRPr="000A240A">
        <w:rPr>
          <w:rFonts w:ascii="Palatino Linotype" w:eastAsia="Palatino Linotype" w:hAnsi="Palatino Linotype" w:cs="Palatino Linotype"/>
          <w:i/>
          <w:lang w:val="en-GB"/>
        </w:rPr>
        <w:t>c</w:t>
      </w:r>
      <w:r w:rsidRPr="000A240A">
        <w:rPr>
          <w:rFonts w:ascii="Palatino Linotype" w:eastAsia="Palatino Linotype" w:hAnsi="Palatino Linotype" w:cs="Palatino Linotype"/>
          <w:lang w:val="da-DK"/>
        </w:rPr>
        <w:t xml:space="preserve"> was presented within the distractor target, facing equally for</w:t>
      </w:r>
      <w:r w:rsidR="00555DB3" w:rsidRPr="000A240A">
        <w:rPr>
          <w:rFonts w:ascii="Palatino Linotype" w:eastAsia="Palatino Linotype" w:hAnsi="Palatino Linotype" w:cs="Palatino Linotype"/>
          <w:lang w:val="da-DK"/>
        </w:rPr>
        <w:t>wards or backwards. See Figure 6</w:t>
      </w:r>
      <w:r w:rsidRPr="000A240A">
        <w:rPr>
          <w:rFonts w:ascii="Palatino Linotype" w:eastAsia="Palatino Linotype" w:hAnsi="Palatino Linotype" w:cs="Palatino Linotype"/>
          <w:lang w:val="da-DK"/>
        </w:rPr>
        <w:t xml:space="preserve"> for an example. If the sudden onset distractor captured participants attention it is expected that they will be quickest to identify the direction of the target </w:t>
      </w:r>
      <w:r w:rsidR="00E81BDA" w:rsidRPr="000A240A">
        <w:rPr>
          <w:rFonts w:ascii="Palatino Linotype" w:eastAsia="Palatino Linotype" w:hAnsi="Palatino Linotype" w:cs="Palatino Linotype"/>
          <w:i/>
          <w:lang w:val="en-GB"/>
        </w:rPr>
        <w:t>c</w:t>
      </w:r>
      <w:r w:rsidRPr="002A0ED3">
        <w:rPr>
          <w:rFonts w:ascii="Palatino Linotype" w:eastAsia="Palatino Linotype" w:hAnsi="Palatino Linotype" w:cs="Palatino Linotype"/>
          <w:lang w:val="en-GB"/>
        </w:rPr>
        <w:t xml:space="preserve"> when there is no distractor, slower when the distractor </w:t>
      </w:r>
      <w:r w:rsidR="00E81BDA" w:rsidRPr="002A0ED3">
        <w:rPr>
          <w:rFonts w:ascii="Palatino Linotype" w:eastAsia="Palatino Linotype" w:hAnsi="Palatino Linotype" w:cs="Palatino Linotype"/>
          <w:i/>
          <w:lang w:val="en-GB"/>
        </w:rPr>
        <w:t>c</w:t>
      </w:r>
      <w:r w:rsidRPr="002A0ED3">
        <w:rPr>
          <w:rFonts w:ascii="Palatino Linotype" w:eastAsia="Palatino Linotype" w:hAnsi="Palatino Linotype" w:cs="Palatino Linotype"/>
          <w:lang w:val="en-GB"/>
        </w:rPr>
        <w:t xml:space="preserve"> is incongruent with the target </w:t>
      </w:r>
      <w:r w:rsidR="00E81BDA" w:rsidRPr="002A0ED3">
        <w:rPr>
          <w:rFonts w:ascii="Palatino Linotype" w:eastAsia="Palatino Linotype" w:hAnsi="Palatino Linotype" w:cs="Palatino Linotype"/>
          <w:i/>
          <w:lang w:val="en-GB"/>
        </w:rPr>
        <w:t>c</w:t>
      </w:r>
      <w:r w:rsidRPr="002A0ED3">
        <w:rPr>
          <w:rFonts w:ascii="Palatino Linotype" w:eastAsia="Palatino Linotype" w:hAnsi="Palatino Linotype" w:cs="Palatino Linotype"/>
          <w:lang w:val="en-GB"/>
        </w:rPr>
        <w:t xml:space="preserve"> and slowest when they are both congruent. 2.) The order of the questions presented at the end of each trial were changed, with participants identifying the direction of the </w:t>
      </w:r>
      <w:r w:rsidR="00E81BDA" w:rsidRPr="002A0ED3">
        <w:rPr>
          <w:rFonts w:ascii="Palatino Linotype" w:eastAsia="Palatino Linotype" w:hAnsi="Palatino Linotype" w:cs="Palatino Linotype"/>
          <w:i/>
          <w:lang w:val="en-GB"/>
        </w:rPr>
        <w:t>c</w:t>
      </w:r>
      <w:r w:rsidRPr="002A0ED3">
        <w:rPr>
          <w:rFonts w:ascii="Palatino Linotype" w:eastAsia="Palatino Linotype" w:hAnsi="Palatino Linotype" w:cs="Palatino Linotype"/>
          <w:lang w:val="en-GB"/>
        </w:rPr>
        <w:t xml:space="preserve"> presented within the target circle first, without being prompted by an onscreen question. They were then asked, via an onscreen question, whether they executed a “good eye movement”. 3. Each trial ended when the participant typed in the direction of the target </w:t>
      </w:r>
      <w:r w:rsidR="00E81BDA" w:rsidRPr="00616AD7">
        <w:rPr>
          <w:rFonts w:ascii="Palatino Linotype" w:eastAsia="Palatino Linotype" w:hAnsi="Palatino Linotype" w:cs="Palatino Linotype"/>
          <w:i/>
          <w:lang w:val="en-GB"/>
        </w:rPr>
        <w:t>c</w:t>
      </w:r>
      <w:r w:rsidRPr="002A0ED3">
        <w:rPr>
          <w:rFonts w:ascii="Palatino Linotype" w:eastAsia="Palatino Linotype" w:hAnsi="Palatino Linotype" w:cs="Palatino Linotype"/>
          <w:lang w:val="en-GB"/>
        </w:rPr>
        <w:t xml:space="preserve"> (‘f’ for forwards, ‘b’ for backwards). This allowed us to obtain reaction times which will be used as a measure of attentional capture.</w:t>
      </w:r>
    </w:p>
    <w:p w14:paraId="43CD5553" w14:textId="77777777" w:rsidR="00D21032" w:rsidRPr="002A0ED3" w:rsidRDefault="00D21032" w:rsidP="008D2AAF">
      <w:pPr>
        <w:pStyle w:val="BodyA"/>
        <w:jc w:val="both"/>
        <w:rPr>
          <w:rFonts w:ascii="Palatino Linotype" w:eastAsia="Palatino Linotype" w:hAnsi="Palatino Linotype" w:cs="Palatino Linotype"/>
          <w:lang w:val="en-GB"/>
        </w:rPr>
      </w:pPr>
    </w:p>
    <w:p w14:paraId="374F2632" w14:textId="7F0984B9" w:rsidR="00D21032" w:rsidRPr="00616AD7" w:rsidRDefault="009307AE" w:rsidP="008D2AAF">
      <w:pPr>
        <w:pStyle w:val="BodyA"/>
        <w:jc w:val="both"/>
        <w:rPr>
          <w:rFonts w:ascii="Palatino Linotype" w:eastAsia="Palatino Linotype" w:hAnsi="Palatino Linotype" w:cs="Palatino Linotype"/>
          <w:lang w:val="en-GB"/>
        </w:rPr>
      </w:pPr>
      <w:r w:rsidRPr="002A0ED3">
        <w:rPr>
          <w:rFonts w:ascii="Palatino Linotype" w:eastAsia="Palatino Linotype" w:hAnsi="Palatino Linotype" w:cs="Palatino Linotype"/>
          <w:lang w:val="en-GB"/>
        </w:rPr>
        <w:t>In total the experiment included 577 trials, with half of trials not including a distractor. In distractor trials, the</w:t>
      </w:r>
      <w:r w:rsidR="00E81BDA">
        <w:rPr>
          <w:rFonts w:ascii="Palatino Linotype" w:eastAsia="Palatino Linotype" w:hAnsi="Palatino Linotype" w:cs="Palatino Linotype"/>
          <w:lang w:val="en-GB"/>
        </w:rPr>
        <w:t xml:space="preserve"> </w:t>
      </w:r>
      <w:r w:rsidR="00E81BDA" w:rsidRPr="002A0ED3">
        <w:rPr>
          <w:rFonts w:ascii="Palatino Linotype" w:eastAsia="Palatino Linotype" w:hAnsi="Palatino Linotype" w:cs="Palatino Linotype"/>
          <w:i/>
          <w:lang w:val="en-GB"/>
        </w:rPr>
        <w:t>c</w:t>
      </w:r>
      <w:r w:rsidRPr="00616AD7">
        <w:rPr>
          <w:rFonts w:ascii="Palatino Linotype" w:eastAsia="Palatino Linotype" w:hAnsi="Palatino Linotype" w:cs="Palatino Linotype"/>
          <w:lang w:val="en-GB"/>
        </w:rPr>
        <w:t xml:space="preserve"> within the distractor was congruent with the discrimination target </w:t>
      </w:r>
      <w:r w:rsidR="00E81BDA" w:rsidRPr="00616AD7">
        <w:rPr>
          <w:rFonts w:ascii="Palatino Linotype" w:eastAsia="Palatino Linotype" w:hAnsi="Palatino Linotype" w:cs="Palatino Linotype"/>
          <w:i/>
          <w:lang w:val="en-GB"/>
        </w:rPr>
        <w:t>c</w:t>
      </w:r>
      <w:r w:rsidRPr="00616AD7">
        <w:rPr>
          <w:rFonts w:ascii="Palatino Linotype" w:eastAsia="Palatino Linotype" w:hAnsi="Palatino Linotype" w:cs="Palatino Linotype"/>
          <w:lang w:val="en-GB"/>
        </w:rPr>
        <w:t xml:space="preserve"> in the target circle on half of the trials.</w:t>
      </w:r>
    </w:p>
    <w:p w14:paraId="72792C38" w14:textId="77777777" w:rsidR="00D21032" w:rsidRPr="00616AD7" w:rsidRDefault="00D21032" w:rsidP="008D2AAF">
      <w:pPr>
        <w:pStyle w:val="BodyA"/>
        <w:jc w:val="both"/>
        <w:rPr>
          <w:rFonts w:ascii="Palatino Linotype" w:eastAsia="Palatino Linotype" w:hAnsi="Palatino Linotype" w:cs="Palatino Linotype"/>
          <w:lang w:val="en-GB"/>
        </w:rPr>
      </w:pPr>
    </w:p>
    <w:p w14:paraId="08D33E4F" w14:textId="77777777" w:rsidR="00E7721B" w:rsidRPr="00616AD7" w:rsidRDefault="00E7721B" w:rsidP="008D2AAF">
      <w:pPr>
        <w:pStyle w:val="BodyA"/>
        <w:jc w:val="both"/>
        <w:rPr>
          <w:lang w:val="en-GB"/>
        </w:rPr>
      </w:pPr>
    </w:p>
    <w:p w14:paraId="2B0A0862" w14:textId="77777777" w:rsidR="00D21032" w:rsidRPr="00616AD7" w:rsidRDefault="009307AE" w:rsidP="000A1E3F">
      <w:pPr>
        <w:pStyle w:val="Heading3"/>
        <w:pBdr>
          <w:top w:val="nil"/>
        </w:pBdr>
        <w:spacing w:before="200" w:after="0" w:line="271" w:lineRule="auto"/>
        <w:jc w:val="both"/>
        <w:rPr>
          <w:rFonts w:ascii="Palatino Linotype" w:eastAsia="Palatino Linotype" w:hAnsi="Palatino Linotype" w:cs="Palatino Linotype"/>
          <w:b/>
          <w:bCs/>
          <w:iCs/>
          <w:smallCaps/>
          <w:sz w:val="26"/>
          <w:szCs w:val="26"/>
          <w:lang w:val="en-GB"/>
        </w:rPr>
      </w:pPr>
      <w:r w:rsidRPr="00616AD7">
        <w:rPr>
          <w:rFonts w:ascii="Palatino Linotype" w:eastAsia="Palatino Linotype" w:hAnsi="Palatino Linotype" w:cs="Palatino Linotype"/>
          <w:b/>
          <w:bCs/>
          <w:iCs/>
          <w:smallCaps/>
          <w:sz w:val="26"/>
          <w:szCs w:val="26"/>
          <w:lang w:val="en-GB"/>
        </w:rPr>
        <w:t>Results</w:t>
      </w:r>
    </w:p>
    <w:p w14:paraId="3EDF7212" w14:textId="62DA4143" w:rsidR="00ED4800" w:rsidRDefault="009307AE" w:rsidP="003454B1">
      <w:pPr>
        <w:pStyle w:val="BodyA"/>
        <w:jc w:val="both"/>
        <w:rPr>
          <w:rFonts w:ascii="Palatino Linotype" w:eastAsia="Palatino Linotype" w:hAnsi="Palatino Linotype" w:cs="Palatino Linotype"/>
          <w:lang w:val="en-GB"/>
        </w:rPr>
      </w:pPr>
      <w:r w:rsidRPr="00616AD7">
        <w:rPr>
          <w:rFonts w:ascii="Palatino Linotype" w:eastAsia="Palatino Linotype" w:hAnsi="Palatino Linotype" w:cs="Palatino Linotype"/>
          <w:lang w:val="en-GB"/>
        </w:rPr>
        <w:t xml:space="preserve">Participant’s mean percentage of trials in which they successfully discriminated the perceptual target, a </w:t>
      </w:r>
      <w:r w:rsidRPr="00665B4A">
        <w:rPr>
          <w:rFonts w:ascii="Palatino Linotype" w:eastAsia="Palatino Linotype" w:hAnsi="Palatino Linotype" w:cs="Palatino Linotype"/>
          <w:i/>
          <w:lang w:val="en-GB"/>
        </w:rPr>
        <w:t>c</w:t>
      </w:r>
      <w:r w:rsidRPr="00665B4A">
        <w:rPr>
          <w:rFonts w:ascii="Palatino Linotype" w:eastAsia="Palatino Linotype" w:hAnsi="Palatino Linotype" w:cs="Palatino Linotype"/>
          <w:lang w:val="en-GB"/>
        </w:rPr>
        <w:t xml:space="preserve"> or reversed </w:t>
      </w:r>
      <w:r w:rsidR="00E81BDA" w:rsidRPr="00665B4A">
        <w:rPr>
          <w:rFonts w:ascii="Palatino Linotype" w:eastAsia="Palatino Linotype" w:hAnsi="Palatino Linotype" w:cs="Palatino Linotype"/>
          <w:i/>
          <w:lang w:val="en-GB"/>
        </w:rPr>
        <w:t>c</w:t>
      </w:r>
      <w:r w:rsidRPr="00665B4A">
        <w:rPr>
          <w:rFonts w:ascii="Palatino Linotype" w:eastAsia="Palatino Linotype" w:hAnsi="Palatino Linotype" w:cs="Palatino Linotype"/>
          <w:lang w:val="en-GB"/>
        </w:rPr>
        <w:t xml:space="preserve">, presented in the target circle, was 96%. One participant achieved perceptual accuracy of 76% with all other participants correctly identifying the discrimination </w:t>
      </w:r>
      <w:r w:rsidRPr="00665B4A">
        <w:rPr>
          <w:rFonts w:ascii="Palatino Linotype" w:eastAsia="Palatino Linotype" w:hAnsi="Palatino Linotype" w:cs="Palatino Linotype"/>
          <w:lang w:val="en-GB"/>
        </w:rPr>
        <w:lastRenderedPageBreak/>
        <w:t>target on over 94% of trials.</w:t>
      </w:r>
      <w:r w:rsidR="00E81BDA">
        <w:rPr>
          <w:rFonts w:ascii="Palatino Linotype" w:eastAsia="Palatino Linotype" w:hAnsi="Palatino Linotype" w:cs="Palatino Linotype"/>
          <w:lang w:val="en-GB"/>
        </w:rPr>
        <w:t xml:space="preserve"> </w:t>
      </w:r>
      <w:r w:rsidR="003454B1">
        <w:rPr>
          <w:rFonts w:ascii="Palatino Linotype" w:eastAsia="Palatino Linotype" w:hAnsi="Palatino Linotype" w:cs="Palatino Linotype"/>
          <w:lang w:val="en-GB"/>
        </w:rPr>
        <w:t>Figure 5</w:t>
      </w:r>
      <w:r w:rsidR="00DB550A" w:rsidRPr="00665B4A">
        <w:rPr>
          <w:rFonts w:ascii="Palatino Linotype" w:eastAsia="Palatino Linotype" w:hAnsi="Palatino Linotype" w:cs="Palatino Linotype"/>
          <w:lang w:val="en-GB"/>
        </w:rPr>
        <w:t xml:space="preserve"> shows the number of trials classified as “good” and “bad” for each participant, and within each of these categories the number of trials the participant responded “yes” (good) or “no” (bad). Awareness is looked at individually for all three conditions. </w:t>
      </w:r>
      <w:r w:rsidR="003454B1">
        <w:rPr>
          <w:rFonts w:ascii="Palatino Linotype" w:eastAsia="Palatino Linotype" w:hAnsi="Palatino Linotype" w:cs="Palatino Linotype"/>
          <w:lang w:val="en-GB"/>
        </w:rPr>
        <w:t>Similar to Experiments 1a and 1b</w:t>
      </w:r>
      <w:r w:rsidRPr="00665B4A">
        <w:rPr>
          <w:rFonts w:ascii="Palatino Linotype" w:eastAsia="Palatino Linotype" w:hAnsi="Palatino Linotype" w:cs="Palatino Linotype"/>
          <w:lang w:val="en-GB"/>
        </w:rPr>
        <w:t xml:space="preserve">, we collapsed over all target and distracter conditions and </w:t>
      </w:r>
      <w:r w:rsidR="00594B98" w:rsidRPr="00665B4A">
        <w:rPr>
          <w:rFonts w:ascii="Palatino Linotype" w:eastAsia="Palatino Linotype" w:hAnsi="Palatino Linotype" w:cs="Palatino Linotype"/>
          <w:lang w:val="en-GB"/>
        </w:rPr>
        <w:t>categorise</w:t>
      </w:r>
      <w:r w:rsidRPr="00665B4A">
        <w:rPr>
          <w:rFonts w:ascii="Palatino Linotype" w:eastAsia="Palatino Linotype" w:hAnsi="Palatino Linotype" w:cs="Palatino Linotype"/>
          <w:lang w:val="en-GB"/>
        </w:rPr>
        <w:t xml:space="preserve"> trials based on the total path length of the saccades made by the participant during the trial. Path length was normalised so that 1 unit represents the distance from the central fixation cross to the </w:t>
      </w:r>
      <w:r w:rsidR="000A1E3F" w:rsidRPr="00665B4A">
        <w:rPr>
          <w:rFonts w:ascii="Palatino Linotype" w:eastAsia="Palatino Linotype" w:hAnsi="Palatino Linotype" w:cs="Palatino Linotype"/>
          <w:lang w:val="en-GB"/>
        </w:rPr>
        <w:t>center</w:t>
      </w:r>
      <w:r w:rsidRPr="00665B4A">
        <w:rPr>
          <w:rFonts w:ascii="Palatino Linotype" w:eastAsia="Palatino Linotype" w:hAnsi="Palatino Linotype" w:cs="Palatino Linotype"/>
          <w:lang w:val="en-GB"/>
        </w:rPr>
        <w:t xml:space="preserve"> of the target. We then classed trials in which the total path length was between 1-</w:t>
      </w:r>
      <w:r w:rsidRPr="00665B4A">
        <w:rPr>
          <w:rFonts w:ascii="Palatino Linotype" w:eastAsia="Palatino Linotype" w:hAnsi="Palatino Linotype" w:cs="Palatino Linotype"/>
          <w:i/>
          <w:iCs/>
          <w:lang w:val="en-GB"/>
        </w:rPr>
        <w:t>a</w:t>
      </w:r>
      <w:r w:rsidRPr="00665B4A">
        <w:rPr>
          <w:rFonts w:ascii="Palatino Linotype" w:eastAsia="Palatino Linotype" w:hAnsi="Palatino Linotype" w:cs="Palatino Linotype"/>
          <w:lang w:val="en-GB"/>
        </w:rPr>
        <w:t xml:space="preserve"> and 1+</w:t>
      </w:r>
      <w:r w:rsidRPr="00665B4A">
        <w:rPr>
          <w:rFonts w:ascii="Palatino Linotype" w:eastAsia="Palatino Linotype" w:hAnsi="Palatino Linotype" w:cs="Palatino Linotype"/>
          <w:i/>
          <w:iCs/>
          <w:lang w:val="en-GB"/>
        </w:rPr>
        <w:t>a</w:t>
      </w:r>
      <w:r w:rsidRPr="00665B4A">
        <w:rPr>
          <w:rFonts w:ascii="Palatino Linotype" w:eastAsia="Palatino Linotype" w:hAnsi="Palatino Linotype" w:cs="Palatino Linotype"/>
          <w:lang w:val="en-GB"/>
        </w:rPr>
        <w:t xml:space="preserve"> as “good” (</w:t>
      </w:r>
      <w:r w:rsidRPr="00665B4A">
        <w:rPr>
          <w:rFonts w:ascii="Palatino Linotype" w:eastAsia="Palatino Linotype" w:hAnsi="Palatino Linotype" w:cs="Palatino Linotype"/>
          <w:i/>
          <w:iCs/>
          <w:lang w:val="en-GB"/>
        </w:rPr>
        <w:t>a</w:t>
      </w:r>
      <w:r w:rsidR="00555DB3" w:rsidRPr="00665B4A">
        <w:rPr>
          <w:rFonts w:ascii="Palatino Linotype" w:eastAsia="Palatino Linotype" w:hAnsi="Palatino Linotype" w:cs="Palatino Linotype"/>
          <w:lang w:val="en-GB"/>
        </w:rPr>
        <w:t xml:space="preserve">=0.2 unit). </w:t>
      </w:r>
    </w:p>
    <w:p w14:paraId="34AE10FA" w14:textId="77777777" w:rsidR="00D21032" w:rsidRPr="00665B4A" w:rsidRDefault="00D21032" w:rsidP="008D2AAF">
      <w:pPr>
        <w:pStyle w:val="BodyA"/>
        <w:jc w:val="both"/>
        <w:rPr>
          <w:rFonts w:ascii="Palatino Linotype" w:eastAsia="Palatino Linotype" w:hAnsi="Palatino Linotype" w:cs="Palatino Linotype"/>
          <w:i/>
          <w:iCs/>
          <w:sz w:val="24"/>
          <w:szCs w:val="24"/>
          <w:lang w:val="en-GB"/>
        </w:rPr>
      </w:pPr>
    </w:p>
    <w:p w14:paraId="4FE61CBA" w14:textId="5FF1A7FF" w:rsidR="00D21032" w:rsidRPr="00665B4A" w:rsidRDefault="00ED4800" w:rsidP="008D2AAF">
      <w:pPr>
        <w:pStyle w:val="BodyA"/>
        <w:jc w:val="both"/>
        <w:rPr>
          <w:rFonts w:ascii="Palatino Linotype" w:eastAsia="Palatino Linotype" w:hAnsi="Palatino Linotype" w:cs="Palatino Linotype"/>
          <w:i/>
          <w:iCs/>
          <w:sz w:val="24"/>
          <w:szCs w:val="24"/>
          <w:lang w:val="en-GB"/>
        </w:rPr>
      </w:pPr>
      <w:r w:rsidRPr="000A240A">
        <w:rPr>
          <w:rFonts w:ascii="Palatino Linotype" w:eastAsia="Palatino Linotype" w:hAnsi="Palatino Linotype" w:cs="Palatino Linotype"/>
          <w:i/>
          <w:iCs/>
          <w:noProof/>
          <w:sz w:val="24"/>
          <w:szCs w:val="24"/>
          <w:lang w:val="en-GB"/>
        </w:rPr>
        <w:drawing>
          <wp:inline distT="0" distB="0" distL="0" distR="0" wp14:anchorId="0FCA7F55" wp14:editId="1C33F0F1">
            <wp:extent cx="6933565" cy="3905250"/>
            <wp:effectExtent l="0" t="0" r="635" b="6350"/>
            <wp:docPr id="8"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df"/>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933565" cy="3905250"/>
                    </a:xfrm>
                    <a:prstGeom prst="rect">
                      <a:avLst/>
                    </a:prstGeom>
                    <a:ln w="12700" cap="flat">
                      <a:noFill/>
                      <a:miter lim="400000"/>
                    </a:ln>
                    <a:effectLst/>
                  </pic:spPr>
                </pic:pic>
              </a:graphicData>
            </a:graphic>
          </wp:inline>
        </w:drawing>
      </w:r>
    </w:p>
    <w:p w14:paraId="49E8E3D6" w14:textId="10E2008A" w:rsidR="00D21032" w:rsidRPr="00665B4A" w:rsidRDefault="00D21032" w:rsidP="008D2AAF">
      <w:pPr>
        <w:pStyle w:val="BodyA"/>
        <w:jc w:val="both"/>
        <w:rPr>
          <w:rFonts w:ascii="Palatino Linotype" w:eastAsia="Palatino Linotype" w:hAnsi="Palatino Linotype" w:cs="Palatino Linotype"/>
          <w:i/>
          <w:iCs/>
          <w:sz w:val="24"/>
          <w:szCs w:val="24"/>
          <w:lang w:val="en-GB"/>
        </w:rPr>
      </w:pPr>
    </w:p>
    <w:p w14:paraId="20F5A342" w14:textId="77777777" w:rsidR="00D21032" w:rsidRPr="00A2645A" w:rsidRDefault="00DB550A" w:rsidP="008D2AAF">
      <w:pPr>
        <w:pStyle w:val="BodyA"/>
        <w:jc w:val="both"/>
        <w:rPr>
          <w:rFonts w:ascii="Palatino Linotype" w:eastAsia="Palatino Linotype" w:hAnsi="Palatino Linotype" w:cs="Palatino Linotype"/>
          <w:i/>
          <w:iCs/>
          <w:sz w:val="24"/>
          <w:szCs w:val="24"/>
          <w:lang w:val="en-GB"/>
        </w:rPr>
      </w:pPr>
      <w:r w:rsidRPr="000A240A">
        <w:rPr>
          <w:rFonts w:ascii="Palatino Linotype" w:eastAsia="Palatino Linotype" w:hAnsi="Palatino Linotype" w:cs="Palatino Linotype"/>
          <w:i/>
          <w:iCs/>
          <w:noProof/>
          <w:sz w:val="24"/>
          <w:szCs w:val="24"/>
          <w:lang w:val="en-GB"/>
        </w:rPr>
        <mc:AlternateContent>
          <mc:Choice Requires="wps">
            <w:drawing>
              <wp:anchor distT="0" distB="0" distL="114300" distR="114300" simplePos="0" relativeHeight="251670528" behindDoc="0" locked="0" layoutInCell="1" allowOverlap="1" wp14:anchorId="5072D231" wp14:editId="5FF67F29">
                <wp:simplePos x="0" y="0"/>
                <wp:positionH relativeFrom="column">
                  <wp:align>center</wp:align>
                </wp:positionH>
                <wp:positionV relativeFrom="paragraph">
                  <wp:posOffset>0</wp:posOffset>
                </wp:positionV>
                <wp:extent cx="6096000" cy="738505"/>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738505"/>
                        </a:xfrm>
                        <a:prstGeom prst="rect">
                          <a:avLst/>
                        </a:prstGeom>
                        <a:solidFill>
                          <a:srgbClr val="FFFFFF"/>
                        </a:solidFill>
                        <a:ln w="9525">
                          <a:noFill/>
                          <a:miter lim="800000"/>
                          <a:headEnd/>
                          <a:tailEnd/>
                        </a:ln>
                      </wps:spPr>
                      <wps:txbx>
                        <w:txbxContent>
                          <w:p w14:paraId="1B8F7767" w14:textId="69CD0744" w:rsidR="009307AE" w:rsidRPr="00555DB3" w:rsidRDefault="000A1E3F" w:rsidP="00DB550A">
                            <w:pPr>
                              <w:pStyle w:val="BodyA"/>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F</w:t>
                            </w:r>
                            <w:r w:rsidR="003454B1">
                              <w:rPr>
                                <w:rFonts w:ascii="Palatino Linotype" w:eastAsia="Palatino Linotype" w:hAnsi="Palatino Linotype" w:cs="Palatino Linotype"/>
                                <w:sz w:val="18"/>
                                <w:szCs w:val="18"/>
                              </w:rPr>
                              <w:t>igure 5</w:t>
                            </w:r>
                            <w:r w:rsidR="009307AE" w:rsidRPr="00555DB3">
                              <w:rPr>
                                <w:rFonts w:ascii="Palatino Linotype" w:eastAsia="Palatino Linotype" w:hAnsi="Palatino Linotype" w:cs="Palatino Linotype"/>
                                <w:sz w:val="18"/>
                                <w:szCs w:val="18"/>
                              </w:rPr>
                              <w:t>: T</w:t>
                            </w:r>
                            <w:r w:rsidR="009307AE">
                              <w:rPr>
                                <w:rFonts w:ascii="Palatino Linotype" w:eastAsia="Palatino Linotype" w:hAnsi="Palatino Linotype" w:cs="Palatino Linotype"/>
                                <w:sz w:val="18"/>
                                <w:szCs w:val="18"/>
                              </w:rPr>
                              <w:t xml:space="preserve">rials </w:t>
                            </w:r>
                            <w:r w:rsidR="009307AE" w:rsidRPr="00555DB3">
                              <w:rPr>
                                <w:rFonts w:ascii="Palatino Linotype" w:eastAsia="Palatino Linotype" w:hAnsi="Palatino Linotype" w:cs="Palatino Linotype"/>
                                <w:sz w:val="18"/>
                                <w:szCs w:val="18"/>
                              </w:rPr>
                              <w:t>in which “good” and “bad” eye movements</w:t>
                            </w:r>
                            <w:r w:rsidR="009307AE">
                              <w:rPr>
                                <w:rFonts w:ascii="Palatino Linotype" w:eastAsia="Palatino Linotype" w:hAnsi="Palatino Linotype" w:cs="Palatino Linotype"/>
                                <w:sz w:val="18"/>
                                <w:szCs w:val="18"/>
                              </w:rPr>
                              <w:t xml:space="preserve"> were executed</w:t>
                            </w:r>
                            <w:r w:rsidR="009307AE" w:rsidRPr="00555DB3">
                              <w:rPr>
                                <w:rFonts w:ascii="Palatino Linotype" w:eastAsia="Palatino Linotype" w:hAnsi="Palatino Linotype" w:cs="Palatino Linotype"/>
                                <w:sz w:val="18"/>
                                <w:szCs w:val="18"/>
                              </w:rPr>
                              <w:t xml:space="preserve"> </w:t>
                            </w:r>
                            <w:r w:rsidR="009307AE">
                              <w:rPr>
                                <w:rFonts w:ascii="Palatino Linotype" w:eastAsia="Palatino Linotype" w:hAnsi="Palatino Linotype" w:cs="Palatino Linotype"/>
                                <w:sz w:val="18"/>
                                <w:szCs w:val="18"/>
                              </w:rPr>
                              <w:t>by</w:t>
                            </w:r>
                            <w:r w:rsidR="009307AE" w:rsidRPr="00555DB3">
                              <w:rPr>
                                <w:rFonts w:ascii="Palatino Linotype" w:eastAsia="Palatino Linotype" w:hAnsi="Palatino Linotype" w:cs="Palatino Linotype"/>
                                <w:sz w:val="18"/>
                                <w:szCs w:val="18"/>
                              </w:rPr>
                              <w:t xml:space="preserve"> each </w:t>
                            </w:r>
                            <w:r w:rsidRPr="00555DB3">
                              <w:rPr>
                                <w:rFonts w:ascii="Palatino Linotype" w:eastAsia="Palatino Linotype" w:hAnsi="Palatino Linotype" w:cs="Palatino Linotype"/>
                                <w:sz w:val="18"/>
                                <w:szCs w:val="18"/>
                              </w:rPr>
                              <w:t>participant</w:t>
                            </w:r>
                            <w:r w:rsidR="009307AE" w:rsidRPr="00555DB3">
                              <w:rPr>
                                <w:rFonts w:ascii="Palatino Linotype" w:eastAsia="Palatino Linotype" w:hAnsi="Palatino Linotype" w:cs="Palatino Linotype"/>
                                <w:sz w:val="18"/>
                                <w:szCs w:val="18"/>
                              </w:rPr>
                              <w:t xml:space="preserve"> are shown above</w:t>
                            </w:r>
                            <w:r w:rsidR="009307AE">
                              <w:rPr>
                                <w:rFonts w:ascii="Palatino Linotype" w:eastAsia="Palatino Linotype" w:hAnsi="Palatino Linotype" w:cs="Palatino Linotype"/>
                                <w:sz w:val="18"/>
                                <w:szCs w:val="18"/>
                              </w:rPr>
                              <w:t>. T</w:t>
                            </w:r>
                            <w:r w:rsidR="009307AE" w:rsidRPr="00555DB3">
                              <w:rPr>
                                <w:rFonts w:ascii="Palatino Linotype" w:eastAsia="Palatino Linotype" w:hAnsi="Palatino Linotype" w:cs="Palatino Linotype"/>
                                <w:sz w:val="18"/>
                                <w:szCs w:val="18"/>
                              </w:rPr>
                              <w:t>rials</w:t>
                            </w:r>
                            <w:r w:rsidR="009307AE">
                              <w:rPr>
                                <w:rFonts w:ascii="Palatino Linotype" w:eastAsia="Palatino Linotype" w:hAnsi="Palatino Linotype" w:cs="Palatino Linotype"/>
                                <w:sz w:val="18"/>
                                <w:szCs w:val="18"/>
                              </w:rPr>
                              <w:t xml:space="preserve"> in which participants correctly identified as </w:t>
                            </w:r>
                            <w:r w:rsidR="009307AE" w:rsidRPr="00555DB3">
                              <w:rPr>
                                <w:rFonts w:ascii="Palatino Linotype" w:eastAsia="Palatino Linotype" w:hAnsi="Palatino Linotype" w:cs="Palatino Linotype"/>
                                <w:sz w:val="18"/>
                                <w:szCs w:val="18"/>
                              </w:rPr>
                              <w:t>“true”,</w:t>
                            </w:r>
                            <w:r w:rsidR="009307AE">
                              <w:rPr>
                                <w:rFonts w:ascii="Palatino Linotype" w:eastAsia="Palatino Linotype" w:hAnsi="Palatino Linotype" w:cs="Palatino Linotype"/>
                                <w:sz w:val="18"/>
                                <w:szCs w:val="18"/>
                              </w:rPr>
                              <w:t xml:space="preserve"> or</w:t>
                            </w:r>
                            <w:r w:rsidR="009307AE" w:rsidRPr="00555DB3">
                              <w:rPr>
                                <w:rFonts w:ascii="Palatino Linotype" w:eastAsia="Palatino Linotype" w:hAnsi="Palatino Linotype" w:cs="Palatino Linotype"/>
                                <w:sz w:val="18"/>
                                <w:szCs w:val="18"/>
                              </w:rPr>
                              <w:t xml:space="preserve"> incorrectly</w:t>
                            </w:r>
                            <w:r w:rsidR="009307AE">
                              <w:rPr>
                                <w:rFonts w:ascii="Palatino Linotype" w:eastAsia="Palatino Linotype" w:hAnsi="Palatino Linotype" w:cs="Palatino Linotype"/>
                                <w:sz w:val="18"/>
                                <w:szCs w:val="18"/>
                              </w:rPr>
                              <w:t xml:space="preserve"> as</w:t>
                            </w:r>
                            <w:r w:rsidR="009307AE" w:rsidRPr="00555DB3">
                              <w:rPr>
                                <w:rFonts w:ascii="Palatino Linotype" w:eastAsia="Palatino Linotype" w:hAnsi="Palatino Linotype" w:cs="Palatino Linotype"/>
                                <w:sz w:val="18"/>
                                <w:szCs w:val="18"/>
                              </w:rPr>
                              <w:t xml:space="preserve"> “false”, </w:t>
                            </w:r>
                            <w:r w:rsidR="009307AE">
                              <w:rPr>
                                <w:rFonts w:ascii="Palatino Linotype" w:eastAsia="Palatino Linotype" w:hAnsi="Palatino Linotype" w:cs="Palatino Linotype"/>
                                <w:sz w:val="18"/>
                                <w:szCs w:val="18"/>
                              </w:rPr>
                              <w:t xml:space="preserve">are </w:t>
                            </w:r>
                            <w:r w:rsidR="009307AE" w:rsidRPr="00555DB3">
                              <w:rPr>
                                <w:rFonts w:ascii="Palatino Linotype" w:eastAsia="Palatino Linotype" w:hAnsi="Palatino Linotype" w:cs="Palatino Linotype"/>
                                <w:sz w:val="18"/>
                                <w:szCs w:val="18"/>
                              </w:rPr>
                              <w:t>presented inside the data bars.</w:t>
                            </w:r>
                            <w:r w:rsidR="009307AE">
                              <w:rPr>
                                <w:rFonts w:ascii="Palatino Linotype" w:eastAsia="Palatino Linotype" w:hAnsi="Palatino Linotype" w:cs="Palatino Linotype"/>
                                <w:sz w:val="18"/>
                                <w:szCs w:val="18"/>
                              </w:rPr>
                              <w:t xml:space="preserve"> Performance is looked at across all three conditions.</w:t>
                            </w:r>
                          </w:p>
                          <w:p w14:paraId="69E4781E" w14:textId="77777777" w:rsidR="009307AE" w:rsidRDefault="009307A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xmlns:mv="urn:schemas-microsoft-com:mac:vml" xmlns:mo="http://schemas.microsoft.com/office/mac/office/2008/main">
            <w:pict>
              <v:shapetype w14:anchorId="5072D231" id="_x0000_t202" coordsize="21600,21600" o:spt="202" path="m0,0l0,21600,21600,21600,21600,0xe">
                <v:stroke joinstyle="miter"/>
                <v:path gradientshapeok="t" o:connecttype="rect"/>
              </v:shapetype>
              <v:shape id="Text_x0020_Box_x0020_2" o:spid="_x0000_s1026" type="#_x0000_t202" style="position:absolute;left:0;text-align:left;margin-left:0;margin-top:0;width:480pt;height:58.15pt;z-index:2516705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" stroked="f">
                <v:textbox style="mso-fit-shape-to-text:t">
                  <w:txbxContent>
                    <w:p w14:paraId="1B8F7767" w14:textId="69CD0744" w:rsidR="009307AE" w:rsidRPr="00555DB3" w:rsidRDefault="000A1E3F" w:rsidP="00DB550A">
                      <w:pPr>
                        <w:pStyle w:val="BodyA"/>
                        <w:rPr>
                          <w:rFonts w:ascii="Palatino Linotype" w:eastAsia="Palatino Linotype" w:hAnsi="Palatino Linotype" w:cs="Palatino Linotype"/>
                          <w:sz w:val="18"/>
                          <w:szCs w:val="18"/>
                        </w:rPr>
                      </w:pPr>
                      <w:r>
                        <w:rPr>
                          <w:rFonts w:ascii="Palatino Linotype" w:eastAsia="Palatino Linotype" w:hAnsi="Palatino Linotype" w:cs="Palatino Linotype"/>
                          <w:sz w:val="18"/>
                          <w:szCs w:val="18"/>
                        </w:rPr>
                        <w:t>F</w:t>
                      </w:r>
                      <w:r w:rsidR="003454B1">
                        <w:rPr>
                          <w:rFonts w:ascii="Palatino Linotype" w:eastAsia="Palatino Linotype" w:hAnsi="Palatino Linotype" w:cs="Palatino Linotype"/>
                          <w:sz w:val="18"/>
                          <w:szCs w:val="18"/>
                        </w:rPr>
                        <w:t>igure 5</w:t>
                      </w:r>
                      <w:r w:rsidR="009307AE" w:rsidRPr="00555DB3">
                        <w:rPr>
                          <w:rFonts w:ascii="Palatino Linotype" w:eastAsia="Palatino Linotype" w:hAnsi="Palatino Linotype" w:cs="Palatino Linotype"/>
                          <w:sz w:val="18"/>
                          <w:szCs w:val="18"/>
                        </w:rPr>
                        <w:t>: T</w:t>
                      </w:r>
                      <w:r w:rsidR="009307AE">
                        <w:rPr>
                          <w:rFonts w:ascii="Palatino Linotype" w:eastAsia="Palatino Linotype" w:hAnsi="Palatino Linotype" w:cs="Palatino Linotype"/>
                          <w:sz w:val="18"/>
                          <w:szCs w:val="18"/>
                        </w:rPr>
                        <w:t xml:space="preserve">rials </w:t>
                      </w:r>
                      <w:r w:rsidR="009307AE" w:rsidRPr="00555DB3">
                        <w:rPr>
                          <w:rFonts w:ascii="Palatino Linotype" w:eastAsia="Palatino Linotype" w:hAnsi="Palatino Linotype" w:cs="Palatino Linotype"/>
                          <w:sz w:val="18"/>
                          <w:szCs w:val="18"/>
                        </w:rPr>
                        <w:t>in which “good” and “bad” eye movements</w:t>
                      </w:r>
                      <w:r w:rsidR="009307AE">
                        <w:rPr>
                          <w:rFonts w:ascii="Palatino Linotype" w:eastAsia="Palatino Linotype" w:hAnsi="Palatino Linotype" w:cs="Palatino Linotype"/>
                          <w:sz w:val="18"/>
                          <w:szCs w:val="18"/>
                        </w:rPr>
                        <w:t xml:space="preserve"> were executed</w:t>
                      </w:r>
                      <w:r w:rsidR="009307AE" w:rsidRPr="00555DB3">
                        <w:rPr>
                          <w:rFonts w:ascii="Palatino Linotype" w:eastAsia="Palatino Linotype" w:hAnsi="Palatino Linotype" w:cs="Palatino Linotype"/>
                          <w:sz w:val="18"/>
                          <w:szCs w:val="18"/>
                        </w:rPr>
                        <w:t xml:space="preserve"> </w:t>
                      </w:r>
                      <w:r w:rsidR="009307AE">
                        <w:rPr>
                          <w:rFonts w:ascii="Palatino Linotype" w:eastAsia="Palatino Linotype" w:hAnsi="Palatino Linotype" w:cs="Palatino Linotype"/>
                          <w:sz w:val="18"/>
                          <w:szCs w:val="18"/>
                        </w:rPr>
                        <w:t>by</w:t>
                      </w:r>
                      <w:r w:rsidR="009307AE" w:rsidRPr="00555DB3">
                        <w:rPr>
                          <w:rFonts w:ascii="Palatino Linotype" w:eastAsia="Palatino Linotype" w:hAnsi="Palatino Linotype" w:cs="Palatino Linotype"/>
                          <w:sz w:val="18"/>
                          <w:szCs w:val="18"/>
                        </w:rPr>
                        <w:t xml:space="preserve"> each </w:t>
                      </w:r>
                      <w:r w:rsidRPr="00555DB3">
                        <w:rPr>
                          <w:rFonts w:ascii="Palatino Linotype" w:eastAsia="Palatino Linotype" w:hAnsi="Palatino Linotype" w:cs="Palatino Linotype"/>
                          <w:sz w:val="18"/>
                          <w:szCs w:val="18"/>
                        </w:rPr>
                        <w:t>participant</w:t>
                      </w:r>
                      <w:r w:rsidR="009307AE" w:rsidRPr="00555DB3">
                        <w:rPr>
                          <w:rFonts w:ascii="Palatino Linotype" w:eastAsia="Palatino Linotype" w:hAnsi="Palatino Linotype" w:cs="Palatino Linotype"/>
                          <w:sz w:val="18"/>
                          <w:szCs w:val="18"/>
                        </w:rPr>
                        <w:t xml:space="preserve"> are shown above</w:t>
                      </w:r>
                      <w:r w:rsidR="009307AE">
                        <w:rPr>
                          <w:rFonts w:ascii="Palatino Linotype" w:eastAsia="Palatino Linotype" w:hAnsi="Palatino Linotype" w:cs="Palatino Linotype"/>
                          <w:sz w:val="18"/>
                          <w:szCs w:val="18"/>
                        </w:rPr>
                        <w:t>. T</w:t>
                      </w:r>
                      <w:r w:rsidR="009307AE" w:rsidRPr="00555DB3">
                        <w:rPr>
                          <w:rFonts w:ascii="Palatino Linotype" w:eastAsia="Palatino Linotype" w:hAnsi="Palatino Linotype" w:cs="Palatino Linotype"/>
                          <w:sz w:val="18"/>
                          <w:szCs w:val="18"/>
                        </w:rPr>
                        <w:t>rials</w:t>
                      </w:r>
                      <w:r w:rsidR="009307AE">
                        <w:rPr>
                          <w:rFonts w:ascii="Palatino Linotype" w:eastAsia="Palatino Linotype" w:hAnsi="Palatino Linotype" w:cs="Palatino Linotype"/>
                          <w:sz w:val="18"/>
                          <w:szCs w:val="18"/>
                        </w:rPr>
                        <w:t xml:space="preserve"> in which participants correctly identified as </w:t>
                      </w:r>
                      <w:r w:rsidR="009307AE" w:rsidRPr="00555DB3">
                        <w:rPr>
                          <w:rFonts w:ascii="Palatino Linotype" w:eastAsia="Palatino Linotype" w:hAnsi="Palatino Linotype" w:cs="Palatino Linotype"/>
                          <w:sz w:val="18"/>
                          <w:szCs w:val="18"/>
                        </w:rPr>
                        <w:t>“true”,</w:t>
                      </w:r>
                      <w:r w:rsidR="009307AE">
                        <w:rPr>
                          <w:rFonts w:ascii="Palatino Linotype" w:eastAsia="Palatino Linotype" w:hAnsi="Palatino Linotype" w:cs="Palatino Linotype"/>
                          <w:sz w:val="18"/>
                          <w:szCs w:val="18"/>
                        </w:rPr>
                        <w:t xml:space="preserve"> or</w:t>
                      </w:r>
                      <w:r w:rsidR="009307AE" w:rsidRPr="00555DB3">
                        <w:rPr>
                          <w:rFonts w:ascii="Palatino Linotype" w:eastAsia="Palatino Linotype" w:hAnsi="Palatino Linotype" w:cs="Palatino Linotype"/>
                          <w:sz w:val="18"/>
                          <w:szCs w:val="18"/>
                        </w:rPr>
                        <w:t xml:space="preserve"> incorrectly</w:t>
                      </w:r>
                      <w:r w:rsidR="009307AE">
                        <w:rPr>
                          <w:rFonts w:ascii="Palatino Linotype" w:eastAsia="Palatino Linotype" w:hAnsi="Palatino Linotype" w:cs="Palatino Linotype"/>
                          <w:sz w:val="18"/>
                          <w:szCs w:val="18"/>
                        </w:rPr>
                        <w:t xml:space="preserve"> as</w:t>
                      </w:r>
                      <w:r w:rsidR="009307AE" w:rsidRPr="00555DB3">
                        <w:rPr>
                          <w:rFonts w:ascii="Palatino Linotype" w:eastAsia="Palatino Linotype" w:hAnsi="Palatino Linotype" w:cs="Palatino Linotype"/>
                          <w:sz w:val="18"/>
                          <w:szCs w:val="18"/>
                        </w:rPr>
                        <w:t xml:space="preserve"> “false”, </w:t>
                      </w:r>
                      <w:r w:rsidR="009307AE">
                        <w:rPr>
                          <w:rFonts w:ascii="Palatino Linotype" w:eastAsia="Palatino Linotype" w:hAnsi="Palatino Linotype" w:cs="Palatino Linotype"/>
                          <w:sz w:val="18"/>
                          <w:szCs w:val="18"/>
                        </w:rPr>
                        <w:t xml:space="preserve">are </w:t>
                      </w:r>
                      <w:r w:rsidR="009307AE" w:rsidRPr="00555DB3">
                        <w:rPr>
                          <w:rFonts w:ascii="Palatino Linotype" w:eastAsia="Palatino Linotype" w:hAnsi="Palatino Linotype" w:cs="Palatino Linotype"/>
                          <w:sz w:val="18"/>
                          <w:szCs w:val="18"/>
                        </w:rPr>
                        <w:t>presented inside the data bars.</w:t>
                      </w:r>
                      <w:r w:rsidR="009307AE">
                        <w:rPr>
                          <w:rFonts w:ascii="Palatino Linotype" w:eastAsia="Palatino Linotype" w:hAnsi="Palatino Linotype" w:cs="Palatino Linotype"/>
                          <w:sz w:val="18"/>
                          <w:szCs w:val="18"/>
                        </w:rPr>
                        <w:t xml:space="preserve"> Performance is looked at across all three conditions.</w:t>
                      </w:r>
                    </w:p>
                    <w:p w14:paraId="69E4781E" w14:textId="77777777" w:rsidR="009307AE" w:rsidRDefault="009307AE"/>
                  </w:txbxContent>
                </v:textbox>
              </v:shape>
            </w:pict>
          </mc:Fallback>
        </mc:AlternateContent>
      </w:r>
    </w:p>
    <w:p w14:paraId="0A84D7D2" w14:textId="77777777" w:rsidR="00D21032" w:rsidRPr="00A2645A" w:rsidRDefault="00D21032" w:rsidP="008D2AAF">
      <w:pPr>
        <w:pStyle w:val="BodyA"/>
        <w:jc w:val="both"/>
        <w:rPr>
          <w:rFonts w:ascii="Palatino Linotype" w:eastAsia="Palatino Linotype" w:hAnsi="Palatino Linotype" w:cs="Palatino Linotype"/>
          <w:i/>
          <w:iCs/>
          <w:sz w:val="24"/>
          <w:szCs w:val="24"/>
          <w:lang w:val="en-GB"/>
        </w:rPr>
      </w:pPr>
    </w:p>
    <w:p w14:paraId="255859A6" w14:textId="77777777" w:rsidR="00DB550A" w:rsidRPr="00A2645A" w:rsidRDefault="00DB550A" w:rsidP="008D2AAF">
      <w:pPr>
        <w:pStyle w:val="BodyA"/>
        <w:jc w:val="both"/>
        <w:rPr>
          <w:rFonts w:ascii="Palatino Linotype" w:eastAsia="Palatino Linotype" w:hAnsi="Palatino Linotype" w:cs="Palatino Linotype"/>
          <w:color w:val="0432FF"/>
          <w:lang w:val="en-GB"/>
        </w:rPr>
      </w:pPr>
    </w:p>
    <w:p w14:paraId="4973FE49" w14:textId="77777777" w:rsidR="00DB550A" w:rsidRPr="00A2645A" w:rsidRDefault="00DB550A" w:rsidP="008D2AAF">
      <w:pPr>
        <w:pStyle w:val="BodyA"/>
        <w:jc w:val="both"/>
        <w:rPr>
          <w:rFonts w:ascii="Palatino Linotype" w:eastAsia="Palatino Linotype" w:hAnsi="Palatino Linotype" w:cs="Palatino Linotype"/>
          <w:color w:val="0432FF"/>
          <w:lang w:val="en-GB"/>
        </w:rPr>
      </w:pPr>
    </w:p>
    <w:p w14:paraId="01EF0D37" w14:textId="77777777" w:rsidR="008D2AAF" w:rsidRPr="00A2645A" w:rsidRDefault="008D2AAF" w:rsidP="008D2AAF">
      <w:pPr>
        <w:pStyle w:val="BodyA"/>
        <w:jc w:val="both"/>
        <w:rPr>
          <w:rFonts w:ascii="Palatino Linotype" w:eastAsia="Palatino Linotype" w:hAnsi="Palatino Linotype" w:cs="Palatino Linotype"/>
          <w:color w:val="auto"/>
          <w:lang w:val="en-GB"/>
        </w:rPr>
      </w:pPr>
    </w:p>
    <w:p w14:paraId="4ADAB086" w14:textId="426A089E" w:rsidR="00D21032" w:rsidRPr="00374EDE" w:rsidRDefault="00555DB3" w:rsidP="008D2AAF">
      <w:pPr>
        <w:pStyle w:val="BodyA"/>
        <w:jc w:val="both"/>
        <w:rPr>
          <w:rFonts w:ascii="Palatino Linotype" w:eastAsia="Palatino Linotype" w:hAnsi="Palatino Linotype" w:cs="Palatino Linotype"/>
          <w:color w:val="auto"/>
          <w:lang w:val="en-GB"/>
        </w:rPr>
      </w:pPr>
      <w:r w:rsidRPr="00A2645A">
        <w:rPr>
          <w:rFonts w:ascii="Palatino Linotype" w:eastAsia="Palatino Linotype" w:hAnsi="Palatino Linotype" w:cs="Palatino Linotype"/>
          <w:color w:val="auto"/>
          <w:lang w:val="en-GB"/>
        </w:rPr>
        <w:t xml:space="preserve">It can be seen in </w:t>
      </w:r>
      <w:r w:rsidR="003454B1">
        <w:rPr>
          <w:rFonts w:ascii="Palatino Linotype" w:eastAsia="Palatino Linotype" w:hAnsi="Palatino Linotype" w:cs="Palatino Linotype"/>
          <w:color w:val="auto"/>
          <w:lang w:val="en-GB"/>
        </w:rPr>
        <w:t>Figure 5</w:t>
      </w:r>
      <w:r w:rsidR="009307AE" w:rsidRPr="00A2645A">
        <w:rPr>
          <w:rFonts w:ascii="Palatino Linotype" w:eastAsia="Palatino Linotype" w:hAnsi="Palatino Linotype" w:cs="Palatino Linotype"/>
          <w:color w:val="auto"/>
          <w:lang w:val="en-GB"/>
        </w:rPr>
        <w:t xml:space="preserve"> that participants </w:t>
      </w:r>
      <w:r w:rsidR="004665E9" w:rsidRPr="00A2645A">
        <w:rPr>
          <w:rFonts w:ascii="Palatino Linotype" w:eastAsia="Palatino Linotype" w:hAnsi="Palatino Linotype" w:cs="Palatino Linotype"/>
          <w:color w:val="auto"/>
          <w:lang w:val="en-GB"/>
        </w:rPr>
        <w:t>responded differently regarding eye movement accuracy on</w:t>
      </w:r>
      <w:r w:rsidR="00DB550A" w:rsidRPr="00A2645A">
        <w:rPr>
          <w:rFonts w:ascii="Palatino Linotype" w:eastAsia="Palatino Linotype" w:hAnsi="Palatino Linotype" w:cs="Palatino Linotype"/>
          <w:color w:val="auto"/>
          <w:lang w:val="en-GB"/>
        </w:rPr>
        <w:t xml:space="preserve"> no distractor trials compared to distractor trials. Although oculomotor capture occurred on a large proportion of trials within the no distractor condition,</w:t>
      </w:r>
      <w:r w:rsidR="00E20699" w:rsidRPr="00A2645A">
        <w:rPr>
          <w:rFonts w:ascii="Palatino Linotype" w:eastAsia="Palatino Linotype" w:hAnsi="Palatino Linotype" w:cs="Palatino Linotype"/>
          <w:color w:val="auto"/>
          <w:lang w:val="en-GB"/>
        </w:rPr>
        <w:t xml:space="preserve"> with some participants such as participant 2, 5 and 10, producing more erroneous eye movements tha</w:t>
      </w:r>
      <w:r w:rsidR="004665E9" w:rsidRPr="00A2645A">
        <w:rPr>
          <w:rFonts w:ascii="Palatino Linotype" w:eastAsia="Palatino Linotype" w:hAnsi="Palatino Linotype" w:cs="Palatino Linotype"/>
          <w:color w:val="auto"/>
          <w:lang w:val="en-GB"/>
        </w:rPr>
        <w:t>n</w:t>
      </w:r>
      <w:r w:rsidR="00E20699" w:rsidRPr="00A2645A">
        <w:rPr>
          <w:rFonts w:ascii="Palatino Linotype" w:eastAsia="Palatino Linotype" w:hAnsi="Palatino Linotype" w:cs="Palatino Linotype"/>
          <w:color w:val="auto"/>
          <w:lang w:val="en-GB"/>
        </w:rPr>
        <w:t xml:space="preserve"> correct eye movements,</w:t>
      </w:r>
      <w:r w:rsidR="00DB550A" w:rsidRPr="00A2645A">
        <w:rPr>
          <w:rFonts w:ascii="Palatino Linotype" w:eastAsia="Palatino Linotype" w:hAnsi="Palatino Linotype" w:cs="Palatino Linotype"/>
          <w:color w:val="auto"/>
          <w:lang w:val="en-GB"/>
        </w:rPr>
        <w:t xml:space="preserve"> participants continually reported having made correct eye movements to the target colour singleton. </w:t>
      </w:r>
      <w:r w:rsidR="00E20699" w:rsidRPr="00A2645A">
        <w:rPr>
          <w:rFonts w:ascii="Palatino Linotype" w:eastAsia="Palatino Linotype" w:hAnsi="Palatino Linotype" w:cs="Palatino Linotype"/>
          <w:color w:val="auto"/>
          <w:lang w:val="en-GB"/>
        </w:rPr>
        <w:t xml:space="preserve">Participants were clearly not aware when they made erroneous eye movements in the no distractor trials. Oculomotor capture and </w:t>
      </w:r>
      <w:r w:rsidR="004665E9" w:rsidRPr="00A2645A">
        <w:rPr>
          <w:rFonts w:ascii="Palatino Linotype" w:eastAsia="Palatino Linotype" w:hAnsi="Palatino Linotype" w:cs="Palatino Linotype"/>
          <w:color w:val="auto"/>
          <w:lang w:val="en-GB"/>
        </w:rPr>
        <w:t xml:space="preserve">eye movement accuracy reports remained relatively consistent across congruent and incongruent within subjects. In </w:t>
      </w:r>
      <w:r w:rsidR="00374EDE" w:rsidRPr="00374EDE">
        <w:rPr>
          <w:rFonts w:ascii="Palatino Linotype" w:eastAsia="Palatino Linotype" w:hAnsi="Palatino Linotype" w:cs="Palatino Linotype"/>
          <w:color w:val="auto"/>
          <w:lang w:val="en-GB"/>
        </w:rPr>
        <w:t>general,</w:t>
      </w:r>
      <w:r w:rsidR="004665E9" w:rsidRPr="00374EDE">
        <w:rPr>
          <w:rFonts w:ascii="Palatino Linotype" w:eastAsia="Palatino Linotype" w:hAnsi="Palatino Linotype" w:cs="Palatino Linotype"/>
          <w:color w:val="auto"/>
          <w:lang w:val="en-GB"/>
        </w:rPr>
        <w:t xml:space="preserve"> more incorrect eye movements occurred implying participants</w:t>
      </w:r>
      <w:r w:rsidR="00374EDE">
        <w:rPr>
          <w:rFonts w:ascii="Palatino Linotype" w:eastAsia="Palatino Linotype" w:hAnsi="Palatino Linotype" w:cs="Palatino Linotype"/>
          <w:color w:val="auto"/>
          <w:lang w:val="en-GB"/>
        </w:rPr>
        <w:t>’</w:t>
      </w:r>
      <w:r w:rsidR="004665E9" w:rsidRPr="00374EDE">
        <w:rPr>
          <w:rFonts w:ascii="Palatino Linotype" w:eastAsia="Palatino Linotype" w:hAnsi="Palatino Linotype" w:cs="Palatino Linotype"/>
          <w:color w:val="auto"/>
          <w:lang w:val="en-GB"/>
        </w:rPr>
        <w:t xml:space="preserve"> eye movements were captured by the distractor with many individuals who had previously executed more correct eye movements show large decreases in their movement accuracy within these conditions. Participants who executed more erroneous movements in the no distractor condition continued to display higher incorrect eye </w:t>
      </w:r>
      <w:r w:rsidR="004665E9" w:rsidRPr="00374EDE">
        <w:rPr>
          <w:rFonts w:ascii="Palatino Linotype" w:eastAsia="Palatino Linotype" w:hAnsi="Palatino Linotype" w:cs="Palatino Linotype"/>
          <w:color w:val="auto"/>
          <w:lang w:val="en-GB"/>
        </w:rPr>
        <w:lastRenderedPageBreak/>
        <w:t>movements in distractor conditions. Within the distractor trials, participants who executed more incorrect eye movements in general accurately reported executing more errors however they also generally report more errors in trials that resulted in correct eye movements. This may show some awareness of errors however</w:t>
      </w:r>
      <w:r w:rsidR="00963FE1" w:rsidRPr="00374EDE">
        <w:rPr>
          <w:rFonts w:ascii="Palatino Linotype" w:eastAsia="Palatino Linotype" w:hAnsi="Palatino Linotype" w:cs="Palatino Linotype"/>
          <w:color w:val="auto"/>
          <w:lang w:val="en-GB"/>
        </w:rPr>
        <w:t xml:space="preserve"> as these</w:t>
      </w:r>
      <w:r w:rsidR="004665E9" w:rsidRPr="00374EDE">
        <w:rPr>
          <w:rFonts w:ascii="Palatino Linotype" w:eastAsia="Palatino Linotype" w:hAnsi="Palatino Linotype" w:cs="Palatino Linotype"/>
          <w:color w:val="auto"/>
          <w:lang w:val="en-GB"/>
        </w:rPr>
        <w:t xml:space="preserve"> participants </w:t>
      </w:r>
      <w:r w:rsidR="00963FE1" w:rsidRPr="00374EDE">
        <w:rPr>
          <w:rFonts w:ascii="Palatino Linotype" w:eastAsia="Palatino Linotype" w:hAnsi="Palatino Linotype" w:cs="Palatino Linotype"/>
          <w:color w:val="auto"/>
          <w:lang w:val="en-GB"/>
        </w:rPr>
        <w:t xml:space="preserve">also report more correct eye movements as errors, it may be that they are more aware of the incorrect movements they are making on previous trials alternatively they </w:t>
      </w:r>
      <w:r w:rsidR="004665E9" w:rsidRPr="00374EDE">
        <w:rPr>
          <w:rFonts w:ascii="Palatino Linotype" w:eastAsia="Palatino Linotype" w:hAnsi="Palatino Linotype" w:cs="Palatino Linotype"/>
          <w:color w:val="auto"/>
          <w:lang w:val="en-GB"/>
        </w:rPr>
        <w:t>may</w:t>
      </w:r>
      <w:r w:rsidR="00963FE1" w:rsidRPr="00374EDE">
        <w:rPr>
          <w:rFonts w:ascii="Palatino Linotype" w:eastAsia="Palatino Linotype" w:hAnsi="Palatino Linotype" w:cs="Palatino Linotype"/>
          <w:color w:val="auto"/>
          <w:lang w:val="en-GB"/>
        </w:rPr>
        <w:t xml:space="preserve"> just</w:t>
      </w:r>
      <w:r w:rsidR="004665E9" w:rsidRPr="00374EDE">
        <w:rPr>
          <w:rFonts w:ascii="Palatino Linotype" w:eastAsia="Palatino Linotype" w:hAnsi="Palatino Linotype" w:cs="Palatino Linotype"/>
          <w:color w:val="auto"/>
          <w:lang w:val="en-GB"/>
        </w:rPr>
        <w:t xml:space="preserve"> </w:t>
      </w:r>
      <w:r w:rsidR="00963FE1" w:rsidRPr="00374EDE">
        <w:rPr>
          <w:rFonts w:ascii="Palatino Linotype" w:eastAsia="Palatino Linotype" w:hAnsi="Palatino Linotype" w:cs="Palatino Linotype"/>
          <w:color w:val="auto"/>
          <w:lang w:val="en-GB"/>
        </w:rPr>
        <w:t xml:space="preserve">show </w:t>
      </w:r>
      <w:r w:rsidR="004665E9" w:rsidRPr="00374EDE">
        <w:rPr>
          <w:rFonts w:ascii="Palatino Linotype" w:eastAsia="Palatino Linotype" w:hAnsi="Palatino Linotype" w:cs="Palatino Linotype"/>
          <w:color w:val="auto"/>
          <w:lang w:val="en-GB"/>
        </w:rPr>
        <w:t xml:space="preserve">a bias to classify movements as incorrect. </w:t>
      </w:r>
      <w:r w:rsidR="00963FE1" w:rsidRPr="00374EDE">
        <w:rPr>
          <w:rFonts w:ascii="Palatino Linotype" w:eastAsia="Palatino Linotype" w:hAnsi="Palatino Linotype" w:cs="Palatino Linotype"/>
          <w:color w:val="auto"/>
          <w:lang w:val="en-GB"/>
        </w:rPr>
        <w:t xml:space="preserve">As in </w:t>
      </w:r>
      <w:r w:rsidR="003454B1">
        <w:rPr>
          <w:rFonts w:ascii="Palatino Linotype" w:eastAsia="Palatino Linotype" w:hAnsi="Palatino Linotype" w:cs="Palatino Linotype"/>
          <w:color w:val="auto"/>
          <w:lang w:val="en-GB"/>
        </w:rPr>
        <w:t>Experiments 1a and 1b, Figure 5</w:t>
      </w:r>
      <w:r w:rsidR="00963FE1" w:rsidRPr="00374EDE">
        <w:rPr>
          <w:rFonts w:ascii="Palatino Linotype" w:eastAsia="Palatino Linotype" w:hAnsi="Palatino Linotype" w:cs="Palatino Linotype"/>
          <w:color w:val="auto"/>
          <w:lang w:val="en-GB"/>
        </w:rPr>
        <w:t xml:space="preserve"> also shows the </w:t>
      </w:r>
      <w:r w:rsidR="009307AE" w:rsidRPr="00374EDE">
        <w:rPr>
          <w:rFonts w:ascii="Palatino Linotype" w:eastAsia="Palatino Linotype" w:hAnsi="Palatino Linotype" w:cs="Palatino Linotype"/>
          <w:color w:val="auto"/>
          <w:lang w:val="en-GB"/>
        </w:rPr>
        <w:t xml:space="preserve">individual differences across participants in terms of not only their ability to inhibit the distractor to execute more correct eye movements directly to the target circle but also in self-awareness of their eye-movements. </w:t>
      </w:r>
    </w:p>
    <w:p w14:paraId="42B2F1B4" w14:textId="77777777" w:rsidR="00963FE1" w:rsidRPr="00374EDE" w:rsidRDefault="00963FE1" w:rsidP="008D2AAF">
      <w:pPr>
        <w:pStyle w:val="BodyA"/>
        <w:jc w:val="both"/>
        <w:rPr>
          <w:rFonts w:ascii="Palatino Linotype" w:eastAsia="Palatino Linotype" w:hAnsi="Palatino Linotype" w:cs="Palatino Linotype"/>
          <w:color w:val="0432FF"/>
          <w:lang w:val="en-GB"/>
        </w:rPr>
      </w:pPr>
    </w:p>
    <w:p w14:paraId="65EF5BE2" w14:textId="77777777" w:rsidR="00963FE1" w:rsidRPr="00374EDE" w:rsidRDefault="00963FE1" w:rsidP="008D2AAF">
      <w:pPr>
        <w:pStyle w:val="BodyA"/>
        <w:jc w:val="both"/>
        <w:rPr>
          <w:rFonts w:ascii="Palatino Linotype" w:eastAsia="Palatino Linotype" w:hAnsi="Palatino Linotype" w:cs="Palatino Linotype"/>
          <w:color w:val="0432FF"/>
          <w:sz w:val="24"/>
          <w:szCs w:val="24"/>
          <w:lang w:val="en-GB"/>
        </w:rPr>
      </w:pPr>
    </w:p>
    <w:p w14:paraId="2AA4D09C" w14:textId="493F80D0" w:rsidR="00D21032" w:rsidRPr="00374EDE" w:rsidRDefault="009307AE" w:rsidP="008D2AAF">
      <w:pPr>
        <w:pStyle w:val="BodyAA"/>
        <w:rPr>
          <w:i/>
          <w:iCs/>
          <w:color w:val="auto"/>
          <w:sz w:val="24"/>
          <w:szCs w:val="24"/>
          <w:lang w:val="en-GB"/>
        </w:rPr>
      </w:pPr>
      <w:r w:rsidRPr="00374EDE">
        <w:rPr>
          <w:color w:val="auto"/>
          <w:lang w:val="en-GB"/>
        </w:rPr>
        <w:t>From the classification accur</w:t>
      </w:r>
      <w:r w:rsidR="003454B1">
        <w:rPr>
          <w:color w:val="auto"/>
          <w:lang w:val="en-GB"/>
        </w:rPr>
        <w:t>acy scores presented in Figure 6</w:t>
      </w:r>
      <w:r w:rsidRPr="00374EDE">
        <w:rPr>
          <w:color w:val="auto"/>
          <w:lang w:val="en-GB"/>
        </w:rPr>
        <w:t xml:space="preserve">, </w:t>
      </w:r>
      <w:r w:rsidR="00E04650" w:rsidRPr="00374EDE">
        <w:rPr>
          <w:color w:val="auto"/>
          <w:lang w:val="en-GB"/>
        </w:rPr>
        <w:t>it can be seen that participants are showing the lowest accuracy score of all three experiments. P</w:t>
      </w:r>
      <w:r w:rsidRPr="00374EDE">
        <w:rPr>
          <w:color w:val="auto"/>
          <w:lang w:val="en-GB"/>
        </w:rPr>
        <w:t>articipants have reasonably good prec</w:t>
      </w:r>
      <w:r w:rsidR="00E04650" w:rsidRPr="00374EDE">
        <w:rPr>
          <w:color w:val="auto"/>
          <w:lang w:val="en-GB"/>
        </w:rPr>
        <w:t>ision scores, that is, around 79</w:t>
      </w:r>
      <w:r w:rsidRPr="00374EDE">
        <w:rPr>
          <w:color w:val="auto"/>
          <w:lang w:val="en-GB"/>
        </w:rPr>
        <w:t>% of trials that they reported as not good were indeed trials in which they made a saccadic error. However, median recall is much lower (38%)</w:t>
      </w:r>
      <w:r w:rsidR="00E04650" w:rsidRPr="00374EDE">
        <w:rPr>
          <w:color w:val="auto"/>
          <w:lang w:val="en-GB"/>
        </w:rPr>
        <w:t xml:space="preserve"> and is very widely dispersed</w:t>
      </w:r>
      <w:r w:rsidRPr="00374EDE">
        <w:rPr>
          <w:color w:val="auto"/>
          <w:lang w:val="en-GB"/>
        </w:rPr>
        <w:t xml:space="preserve">. </w:t>
      </w:r>
      <w:r w:rsidR="00E04650" w:rsidRPr="00374EDE">
        <w:rPr>
          <w:color w:val="auto"/>
          <w:lang w:val="en-GB"/>
        </w:rPr>
        <w:t>Participants appear in general to not show much awareness of their eye movements however results show some participants display more awareness than others.</w:t>
      </w:r>
    </w:p>
    <w:p w14:paraId="0FE3AC8B" w14:textId="77777777" w:rsidR="00D21032" w:rsidRPr="006D6005" w:rsidRDefault="00963FE1" w:rsidP="008D2AAF">
      <w:pPr>
        <w:pStyle w:val="BodyA"/>
        <w:jc w:val="both"/>
        <w:rPr>
          <w:rFonts w:ascii="Palatino Linotype" w:eastAsia="Palatino Linotype" w:hAnsi="Palatino Linotype" w:cs="Palatino Linotype"/>
          <w:i/>
          <w:iCs/>
          <w:sz w:val="24"/>
          <w:szCs w:val="24"/>
          <w:lang w:val="en-GB"/>
        </w:rPr>
      </w:pPr>
      <w:r w:rsidRPr="000A240A">
        <w:rPr>
          <w:rFonts w:ascii="Palatino Linotype" w:eastAsia="Palatino Linotype" w:hAnsi="Palatino Linotype" w:cs="Palatino Linotype"/>
          <w:i/>
          <w:iCs/>
          <w:noProof/>
          <w:sz w:val="24"/>
          <w:szCs w:val="24"/>
          <w:lang w:val="en-GB"/>
        </w:rPr>
        <w:drawing>
          <wp:anchor distT="152400" distB="152400" distL="152400" distR="152400" simplePos="0" relativeHeight="251661312" behindDoc="0" locked="0" layoutInCell="1" allowOverlap="1" wp14:anchorId="0E792E2D" wp14:editId="59ED2580">
            <wp:simplePos x="0" y="0"/>
            <wp:positionH relativeFrom="margin">
              <wp:posOffset>1210945</wp:posOffset>
            </wp:positionH>
            <wp:positionV relativeFrom="line">
              <wp:posOffset>188595</wp:posOffset>
            </wp:positionV>
            <wp:extent cx="3387725" cy="3387725"/>
            <wp:effectExtent l="0" t="0" r="3175" b="3175"/>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df"/>
                    <pic:cNvPicPr>
                      <a:picLocks noChangeAspect="1"/>
                    </pic:cNvPicPr>
                  </pic:nvPicPr>
                  <pic:blipFill>
                    <a:blip r:embed="rId16">
                      <a:extLst/>
                    </a:blip>
                    <a:stretch>
                      <a:fillRect/>
                    </a:stretch>
                  </pic:blipFill>
                  <pic:spPr>
                    <a:xfrm>
                      <a:off x="0" y="0"/>
                      <a:ext cx="3387725" cy="3387725"/>
                    </a:xfrm>
                    <a:prstGeom prst="rect">
                      <a:avLst/>
                    </a:prstGeom>
                    <a:ln w="12700" cap="flat">
                      <a:noFill/>
                      <a:miter lim="400000"/>
                    </a:ln>
                    <a:effectLst/>
                  </pic:spPr>
                </pic:pic>
              </a:graphicData>
            </a:graphic>
          </wp:anchor>
        </w:drawing>
      </w:r>
    </w:p>
    <w:p w14:paraId="2C5F08FE" w14:textId="77777777" w:rsidR="00D21032" w:rsidRPr="006D6005" w:rsidRDefault="00D21032" w:rsidP="008D2AAF">
      <w:pPr>
        <w:pStyle w:val="BodyA"/>
        <w:jc w:val="both"/>
        <w:rPr>
          <w:rFonts w:ascii="Palatino Linotype" w:eastAsia="Palatino Linotype" w:hAnsi="Palatino Linotype" w:cs="Palatino Linotype"/>
          <w:i/>
          <w:iCs/>
          <w:sz w:val="24"/>
          <w:szCs w:val="24"/>
          <w:lang w:val="en-GB"/>
        </w:rPr>
      </w:pPr>
    </w:p>
    <w:p w14:paraId="54E8D077" w14:textId="77777777" w:rsidR="00D21032" w:rsidRPr="006D6005" w:rsidRDefault="00D21032" w:rsidP="008D2AAF">
      <w:pPr>
        <w:pStyle w:val="BodyA"/>
        <w:jc w:val="both"/>
        <w:rPr>
          <w:rFonts w:ascii="Palatino Linotype" w:eastAsia="Palatino Linotype" w:hAnsi="Palatino Linotype" w:cs="Palatino Linotype"/>
          <w:i/>
          <w:iCs/>
          <w:sz w:val="24"/>
          <w:szCs w:val="24"/>
          <w:lang w:val="en-GB"/>
        </w:rPr>
      </w:pPr>
    </w:p>
    <w:p w14:paraId="0292370E" w14:textId="77777777" w:rsidR="00D21032" w:rsidRPr="006D6005" w:rsidRDefault="00D21032" w:rsidP="008D2AAF">
      <w:pPr>
        <w:pStyle w:val="BodyA"/>
        <w:jc w:val="both"/>
        <w:rPr>
          <w:rFonts w:ascii="Palatino Linotype" w:eastAsia="Palatino Linotype" w:hAnsi="Palatino Linotype" w:cs="Palatino Linotype"/>
          <w:i/>
          <w:iCs/>
          <w:sz w:val="24"/>
          <w:szCs w:val="24"/>
          <w:lang w:val="en-GB"/>
        </w:rPr>
      </w:pPr>
    </w:p>
    <w:p w14:paraId="3E56D50D" w14:textId="77777777" w:rsidR="00D21032" w:rsidRPr="006D6005" w:rsidRDefault="00D21032" w:rsidP="008D2AAF">
      <w:pPr>
        <w:pStyle w:val="BodyA"/>
        <w:jc w:val="both"/>
        <w:rPr>
          <w:rFonts w:ascii="Palatino Linotype" w:eastAsia="Palatino Linotype" w:hAnsi="Palatino Linotype" w:cs="Palatino Linotype"/>
          <w:i/>
          <w:iCs/>
          <w:sz w:val="24"/>
          <w:szCs w:val="24"/>
          <w:lang w:val="en-GB"/>
        </w:rPr>
      </w:pPr>
    </w:p>
    <w:p w14:paraId="243819B6" w14:textId="77777777" w:rsidR="00D21032" w:rsidRPr="006D6005" w:rsidRDefault="00D21032" w:rsidP="008D2AAF">
      <w:pPr>
        <w:pStyle w:val="BodyA"/>
        <w:jc w:val="both"/>
        <w:rPr>
          <w:rFonts w:ascii="Palatino Linotype" w:eastAsia="Palatino Linotype" w:hAnsi="Palatino Linotype" w:cs="Palatino Linotype"/>
          <w:i/>
          <w:iCs/>
          <w:sz w:val="24"/>
          <w:szCs w:val="24"/>
          <w:lang w:val="en-GB"/>
        </w:rPr>
      </w:pPr>
    </w:p>
    <w:p w14:paraId="173F1843" w14:textId="77777777" w:rsidR="00D21032" w:rsidRPr="006D6005" w:rsidRDefault="00D21032" w:rsidP="008D2AAF">
      <w:pPr>
        <w:pStyle w:val="BodyA"/>
        <w:jc w:val="both"/>
        <w:rPr>
          <w:rFonts w:ascii="Palatino Linotype" w:eastAsia="Palatino Linotype" w:hAnsi="Palatino Linotype" w:cs="Palatino Linotype"/>
          <w:i/>
          <w:iCs/>
          <w:sz w:val="24"/>
          <w:szCs w:val="24"/>
          <w:lang w:val="en-GB"/>
        </w:rPr>
      </w:pPr>
    </w:p>
    <w:p w14:paraId="6A927E35" w14:textId="77777777" w:rsidR="00D21032" w:rsidRPr="006D6005" w:rsidRDefault="00D21032" w:rsidP="008D2AAF">
      <w:pPr>
        <w:pStyle w:val="Heading3"/>
        <w:pBdr>
          <w:top w:val="nil"/>
        </w:pBdr>
        <w:spacing w:before="200" w:after="0" w:line="271" w:lineRule="auto"/>
        <w:ind w:firstLine="720"/>
        <w:jc w:val="both"/>
        <w:rPr>
          <w:rFonts w:ascii="Palatino Linotype" w:eastAsia="Palatino Linotype" w:hAnsi="Palatino Linotype" w:cs="Palatino Linotype"/>
          <w:b/>
          <w:bCs/>
          <w:i/>
          <w:iCs/>
          <w:smallCaps/>
          <w:sz w:val="26"/>
          <w:szCs w:val="26"/>
          <w:lang w:val="en-GB"/>
        </w:rPr>
      </w:pPr>
    </w:p>
    <w:p w14:paraId="1100961E"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5E8BAEB9"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2FBAE765"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304BCEA8"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6743C903" w14:textId="77777777" w:rsidR="00555DB3" w:rsidRPr="006D6005" w:rsidRDefault="00555DB3" w:rsidP="008D2AAF">
      <w:pPr>
        <w:jc w:val="both"/>
        <w:rPr>
          <w:lang w:val="en-GB"/>
        </w:rPr>
      </w:pPr>
    </w:p>
    <w:p w14:paraId="2E836AF5"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02AAFDF1"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74DCBE38"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537A68F9"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1A1A0854" w14:textId="77777777" w:rsidR="00D21032" w:rsidRPr="006D6005" w:rsidRDefault="00555DB3" w:rsidP="008D2AAF">
      <w:pPr>
        <w:pStyle w:val="BodyA"/>
        <w:jc w:val="both"/>
        <w:rPr>
          <w:rFonts w:ascii="Palatino Linotype" w:eastAsia="Palatino Linotype" w:hAnsi="Palatino Linotype" w:cs="Palatino Linotype"/>
          <w:sz w:val="24"/>
          <w:szCs w:val="24"/>
          <w:lang w:val="en-GB"/>
        </w:rPr>
      </w:pPr>
      <w:r w:rsidRPr="000A240A">
        <w:rPr>
          <w:rFonts w:ascii="Palatino Linotype" w:eastAsia="Palatino Linotype" w:hAnsi="Palatino Linotype" w:cs="Palatino Linotype"/>
          <w:i/>
          <w:iCs/>
          <w:noProof/>
          <w:sz w:val="24"/>
          <w:szCs w:val="24"/>
          <w:lang w:val="en-GB"/>
        </w:rPr>
        <mc:AlternateContent>
          <mc:Choice Requires="wps">
            <w:drawing>
              <wp:anchor distT="0" distB="0" distL="114300" distR="114300" simplePos="0" relativeHeight="251672576" behindDoc="0" locked="0" layoutInCell="1" allowOverlap="1" wp14:anchorId="79C47F55" wp14:editId="0255C5EF">
                <wp:simplePos x="0" y="0"/>
                <wp:positionH relativeFrom="column">
                  <wp:align>center</wp:align>
                </wp:positionH>
                <wp:positionV relativeFrom="paragraph">
                  <wp:posOffset>0</wp:posOffset>
                </wp:positionV>
                <wp:extent cx="4895850" cy="40894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408940"/>
                        </a:xfrm>
                        <a:prstGeom prst="rect">
                          <a:avLst/>
                        </a:prstGeom>
                        <a:solidFill>
                          <a:srgbClr val="FFFFFF"/>
                        </a:solidFill>
                        <a:ln w="9525">
                          <a:noFill/>
                          <a:miter lim="800000"/>
                          <a:headEnd/>
                          <a:tailEnd/>
                        </a:ln>
                      </wps:spPr>
                      <wps:txbx>
                        <w:txbxContent>
                          <w:p w14:paraId="5E941C68" w14:textId="69167C5C" w:rsidR="009307AE" w:rsidRDefault="009307AE">
                            <w:r>
                              <w:rPr>
                                <w:rFonts w:ascii="Palatino Linotype" w:eastAsia="Palatino Linotype" w:hAnsi="Palatino Linotype" w:cs="Palatino Linotype"/>
                                <w:sz w:val="18"/>
                                <w:szCs w:val="18"/>
                              </w:rPr>
                              <w:t>F</w:t>
                            </w:r>
                            <w:r w:rsidR="003454B1">
                              <w:rPr>
                                <w:rFonts w:ascii="Palatino Linotype" w:eastAsia="Palatino Linotype" w:hAnsi="Palatino Linotype" w:cs="Palatino Linotype"/>
                                <w:sz w:val="18"/>
                                <w:szCs w:val="18"/>
                              </w:rPr>
                              <w:t>igure 6</w:t>
                            </w:r>
                            <w:r w:rsidR="000A1E3F">
                              <w:rPr>
                                <w:rFonts w:ascii="Palatino Linotype" w:eastAsia="Palatino Linotype" w:hAnsi="Palatino Linotype" w:cs="Palatino Linotype"/>
                                <w:sz w:val="18"/>
                                <w:szCs w:val="18"/>
                              </w:rPr>
                              <w:t>:</w:t>
                            </w:r>
                            <w:r w:rsidR="000A1E3F" w:rsidRPr="002E7553">
                              <w:rPr>
                                <w:rFonts w:ascii="Palatino Linotype" w:eastAsia="Palatino Linotype" w:hAnsi="Palatino Linotype" w:cs="Palatino Linotype"/>
                                <w:sz w:val="18"/>
                                <w:szCs w:val="18"/>
                              </w:rPr>
                              <w:t xml:space="preserve"> Classification</w:t>
                            </w:r>
                            <w:r w:rsidRPr="002E7553">
                              <w:rPr>
                                <w:rFonts w:ascii="Palatino Linotype" w:eastAsia="Palatino Linotype" w:hAnsi="Palatino Linotype" w:cs="Palatino Linotype"/>
                                <w:sz w:val="18"/>
                                <w:szCs w:val="18"/>
                              </w:rPr>
                              <w:t xml:space="preserve"> accuracy scores. Although precision scores are relatively high, recall is </w:t>
                            </w:r>
                            <w:r>
                              <w:rPr>
                                <w:rFonts w:ascii="Palatino Linotype" w:eastAsia="Palatino Linotype" w:hAnsi="Palatino Linotype" w:cs="Palatino Linotype"/>
                                <w:sz w:val="18"/>
                                <w:szCs w:val="18"/>
                              </w:rPr>
                              <w:t>relatively low with participants showing a large variation in performance.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xmlns:mv="urn:schemas-microsoft-com:mac:vml" xmlns:mo="http://schemas.microsoft.com/office/mac/office/2008/main">
            <w:pict>
              <v:shape w14:anchorId="79C47F55" id="_x0000_s1027" type="#_x0000_t202" style="position:absolute;left:0;text-align:left;margin-left:0;margin-top:0;width:385.5pt;height:32.2pt;z-index:25167257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" stroked="f">
                <v:textbox style="mso-fit-shape-to-text:t">
                  <w:txbxContent>
                    <w:p w14:paraId="5E941C68" w14:textId="69167C5C" w:rsidR="009307AE" w:rsidRDefault="009307AE">
                      <w:r>
                        <w:rPr>
                          <w:rFonts w:ascii="Palatino Linotype" w:eastAsia="Palatino Linotype" w:hAnsi="Palatino Linotype" w:cs="Palatino Linotype"/>
                          <w:sz w:val="18"/>
                          <w:szCs w:val="18"/>
                        </w:rPr>
                        <w:t>F</w:t>
                      </w:r>
                      <w:r w:rsidR="003454B1">
                        <w:rPr>
                          <w:rFonts w:ascii="Palatino Linotype" w:eastAsia="Palatino Linotype" w:hAnsi="Palatino Linotype" w:cs="Palatino Linotype"/>
                          <w:sz w:val="18"/>
                          <w:szCs w:val="18"/>
                        </w:rPr>
                        <w:t>igure 6</w:t>
                      </w:r>
                      <w:r w:rsidR="000A1E3F">
                        <w:rPr>
                          <w:rFonts w:ascii="Palatino Linotype" w:eastAsia="Palatino Linotype" w:hAnsi="Palatino Linotype" w:cs="Palatino Linotype"/>
                          <w:sz w:val="18"/>
                          <w:szCs w:val="18"/>
                        </w:rPr>
                        <w:t>:</w:t>
                      </w:r>
                      <w:r w:rsidR="000A1E3F" w:rsidRPr="002E7553">
                        <w:rPr>
                          <w:rFonts w:ascii="Palatino Linotype" w:eastAsia="Palatino Linotype" w:hAnsi="Palatino Linotype" w:cs="Palatino Linotype"/>
                          <w:sz w:val="18"/>
                          <w:szCs w:val="18"/>
                        </w:rPr>
                        <w:t xml:space="preserve"> Classification</w:t>
                      </w:r>
                      <w:r w:rsidRPr="002E7553">
                        <w:rPr>
                          <w:rFonts w:ascii="Palatino Linotype" w:eastAsia="Palatino Linotype" w:hAnsi="Palatino Linotype" w:cs="Palatino Linotype"/>
                          <w:sz w:val="18"/>
                          <w:szCs w:val="18"/>
                        </w:rPr>
                        <w:t xml:space="preserve"> accuracy scores. Although precision scores are relatively high, recall is </w:t>
                      </w:r>
                      <w:r>
                        <w:rPr>
                          <w:rFonts w:ascii="Palatino Linotype" w:eastAsia="Palatino Linotype" w:hAnsi="Palatino Linotype" w:cs="Palatino Linotype"/>
                          <w:sz w:val="18"/>
                          <w:szCs w:val="18"/>
                        </w:rPr>
                        <w:t>relatively low with participants showing a large variation in performance.</w:t>
                      </w:r>
                    </w:p>
                  </w:txbxContent>
                </v:textbox>
              </v:shape>
            </w:pict>
          </mc:Fallback>
        </mc:AlternateContent>
      </w:r>
    </w:p>
    <w:p w14:paraId="73BE3942" w14:textId="77777777" w:rsidR="00D21032" w:rsidRPr="006D6005" w:rsidRDefault="00D21032" w:rsidP="008D2AAF">
      <w:pPr>
        <w:pStyle w:val="Heading3"/>
        <w:pBdr>
          <w:top w:val="nil"/>
        </w:pBdr>
        <w:spacing w:before="200" w:after="0" w:line="271" w:lineRule="auto"/>
        <w:ind w:firstLine="720"/>
        <w:jc w:val="both"/>
        <w:rPr>
          <w:i/>
          <w:iCs/>
          <w:sz w:val="22"/>
          <w:szCs w:val="22"/>
          <w:lang w:val="en-GB"/>
        </w:rPr>
      </w:pPr>
    </w:p>
    <w:p w14:paraId="63A78266" w14:textId="77777777" w:rsidR="00D21032" w:rsidRPr="006D6005" w:rsidRDefault="00D21032" w:rsidP="008D2AAF">
      <w:pPr>
        <w:pStyle w:val="BodyA"/>
        <w:jc w:val="both"/>
        <w:rPr>
          <w:lang w:val="en-GB"/>
        </w:rPr>
      </w:pPr>
    </w:p>
    <w:p w14:paraId="2C4272C6" w14:textId="77777777" w:rsidR="00D21032" w:rsidRPr="006D6005" w:rsidRDefault="00D21032" w:rsidP="008D2AAF">
      <w:pPr>
        <w:pStyle w:val="BodyA"/>
        <w:jc w:val="both"/>
        <w:rPr>
          <w:lang w:val="en-GB"/>
        </w:rPr>
      </w:pPr>
    </w:p>
    <w:p w14:paraId="24B055C0" w14:textId="0D92F0AE" w:rsidR="008D2AAF" w:rsidRPr="006D6005" w:rsidRDefault="009307AE" w:rsidP="008D2AAF">
      <w:pPr>
        <w:pStyle w:val="BodyA"/>
        <w:jc w:val="both"/>
        <w:rPr>
          <w:rFonts w:ascii="Palatino Linotype" w:hAnsi="Palatino Linotype"/>
          <w:lang w:val="en-GB"/>
        </w:rPr>
      </w:pPr>
      <w:r w:rsidRPr="006D6005">
        <w:rPr>
          <w:rFonts w:ascii="Palatino Linotype" w:hAnsi="Palatino Linotype"/>
          <w:lang w:val="en-GB"/>
        </w:rPr>
        <w:t xml:space="preserve">The </w:t>
      </w:r>
      <w:r w:rsidR="00E04650" w:rsidRPr="006D6005">
        <w:rPr>
          <w:rFonts w:ascii="Palatino Linotype" w:hAnsi="Palatino Linotype"/>
          <w:lang w:val="en-GB"/>
        </w:rPr>
        <w:t>range of</w:t>
      </w:r>
      <w:r w:rsidRPr="006D6005">
        <w:rPr>
          <w:rFonts w:ascii="Palatino Linotype" w:hAnsi="Palatino Linotype"/>
          <w:lang w:val="en-GB"/>
        </w:rPr>
        <w:t xml:space="preserve"> mean reaction times across all participants in congruent, incongruent and distractor absen</w:t>
      </w:r>
      <w:r w:rsidR="003454B1">
        <w:rPr>
          <w:rFonts w:ascii="Palatino Linotype" w:hAnsi="Palatino Linotype"/>
          <w:lang w:val="en-GB"/>
        </w:rPr>
        <w:t>t trials can be seen in Figure 7</w:t>
      </w:r>
      <w:r w:rsidRPr="006D6005">
        <w:rPr>
          <w:rFonts w:ascii="Palatino Linotype" w:hAnsi="Palatino Linotype"/>
          <w:lang w:val="en-GB"/>
        </w:rPr>
        <w:t xml:space="preserve">. </w:t>
      </w:r>
      <w:r w:rsidR="00E04650" w:rsidRPr="006D6005">
        <w:rPr>
          <w:rFonts w:ascii="Palatino Linotype" w:hAnsi="Palatino Linotype"/>
          <w:lang w:val="en-GB"/>
        </w:rPr>
        <w:t xml:space="preserve">Reaction times were quickest </w:t>
      </w:r>
      <w:r w:rsidRPr="006D6005">
        <w:rPr>
          <w:rFonts w:ascii="Palatino Linotype" w:hAnsi="Palatino Linotype"/>
          <w:lang w:val="en-GB"/>
        </w:rPr>
        <w:t xml:space="preserve">within distractor absent trials, mean RT = 1.1sec (SD = .309ms). </w:t>
      </w:r>
      <w:r w:rsidR="006827D0" w:rsidRPr="006D6005">
        <w:rPr>
          <w:rFonts w:ascii="Palatino Linotype" w:hAnsi="Palatino Linotype"/>
          <w:lang w:val="en-GB"/>
        </w:rPr>
        <w:t>Reaction times</w:t>
      </w:r>
      <w:r w:rsidRPr="006D6005">
        <w:rPr>
          <w:rFonts w:ascii="Palatino Linotype" w:hAnsi="Palatino Linotype"/>
          <w:lang w:val="en-GB"/>
        </w:rPr>
        <w:t xml:space="preserve"> were on average 318ms longer </w:t>
      </w:r>
      <w:r w:rsidR="006827D0" w:rsidRPr="006D6005">
        <w:rPr>
          <w:rFonts w:ascii="Palatino Linotype" w:hAnsi="Palatino Linotype"/>
          <w:lang w:val="en-GB"/>
        </w:rPr>
        <w:t xml:space="preserve"> on distractor trials when </w:t>
      </w:r>
      <w:r w:rsidRPr="006D6005">
        <w:rPr>
          <w:rFonts w:ascii="Palatino Linotype" w:hAnsi="Palatino Linotype"/>
          <w:lang w:val="en-GB"/>
        </w:rPr>
        <w:t xml:space="preserve">the DT in the distractor singleton was congruent with the DT shown in the target circle, RT = 1.418sec (SD = .320ms). Reaction time for trials in which the distractor DT was incongruent to the </w:t>
      </w:r>
      <w:r w:rsidR="008D2AAF" w:rsidRPr="000A240A">
        <w:rPr>
          <w:rFonts w:ascii="Palatino Linotype" w:hAnsi="Palatino Linotype"/>
          <w:noProof/>
          <w:sz w:val="18"/>
          <w:szCs w:val="18"/>
          <w:lang w:val="en-GB"/>
        </w:rPr>
        <w:drawing>
          <wp:anchor distT="152400" distB="152400" distL="152400" distR="152400" simplePos="0" relativeHeight="251663360" behindDoc="0" locked="0" layoutInCell="1" allowOverlap="1" wp14:anchorId="2F972496" wp14:editId="54636243">
            <wp:simplePos x="0" y="0"/>
            <wp:positionH relativeFrom="margin">
              <wp:posOffset>987425</wp:posOffset>
            </wp:positionH>
            <wp:positionV relativeFrom="line">
              <wp:posOffset>815975</wp:posOffset>
            </wp:positionV>
            <wp:extent cx="4172585" cy="3343275"/>
            <wp:effectExtent l="0" t="0" r="0" b="9525"/>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tiff"/>
                    <pic:cNvPicPr>
                      <a:picLocks noChangeAspect="1"/>
                    </pic:cNvPicPr>
                  </pic:nvPicPr>
                  <pic:blipFill>
                    <a:blip r:embed="rId17">
                      <a:extLst/>
                    </a:blip>
                    <a:stretch>
                      <a:fillRect/>
                    </a:stretch>
                  </pic:blipFill>
                  <pic:spPr>
                    <a:xfrm>
                      <a:off x="0" y="0"/>
                      <a:ext cx="4172585" cy="3343275"/>
                    </a:xfrm>
                    <a:prstGeom prst="rect">
                      <a:avLst/>
                    </a:prstGeom>
                    <a:ln w="12700" cap="flat">
                      <a:noFill/>
                      <a:miter lim="400000"/>
                    </a:ln>
                    <a:effectLst/>
                  </pic:spPr>
                </pic:pic>
              </a:graphicData>
            </a:graphic>
          </wp:anchor>
        </w:drawing>
      </w:r>
      <w:r w:rsidRPr="006D6005">
        <w:rPr>
          <w:rFonts w:ascii="Palatino Linotype" w:hAnsi="Palatino Linotype"/>
          <w:lang w:val="en-GB"/>
        </w:rPr>
        <w:t>target DT, produced saccades of 391ms longer than distractor absent trials and 73ms compared to congruent trials, RT = 1.491secs (SD = .335ms).</w:t>
      </w:r>
    </w:p>
    <w:p w14:paraId="1BD66F48" w14:textId="77777777" w:rsidR="008D2AAF" w:rsidRPr="006D6005" w:rsidRDefault="008D2AAF" w:rsidP="008D2AAF">
      <w:pPr>
        <w:pStyle w:val="BodyA"/>
        <w:jc w:val="both"/>
        <w:rPr>
          <w:rFonts w:ascii="Palatino Linotype" w:hAnsi="Palatino Linotype"/>
          <w:sz w:val="18"/>
          <w:szCs w:val="18"/>
          <w:lang w:val="en-GB"/>
        </w:rPr>
      </w:pPr>
    </w:p>
    <w:p w14:paraId="0C77F068" w14:textId="6E6601A4" w:rsidR="00D21032" w:rsidRPr="006D6005" w:rsidRDefault="003454B1" w:rsidP="008D2AAF">
      <w:pPr>
        <w:pStyle w:val="BodyA"/>
        <w:jc w:val="both"/>
        <w:rPr>
          <w:rFonts w:ascii="Palatino Linotype" w:hAnsi="Palatino Linotype"/>
          <w:sz w:val="18"/>
          <w:szCs w:val="18"/>
          <w:lang w:val="en-GB"/>
        </w:rPr>
      </w:pPr>
      <w:r>
        <w:rPr>
          <w:rFonts w:ascii="Palatino Linotype" w:hAnsi="Palatino Linotype"/>
          <w:sz w:val="18"/>
          <w:szCs w:val="18"/>
          <w:lang w:val="en-GB"/>
        </w:rPr>
        <w:t>Figure 7</w:t>
      </w:r>
      <w:r w:rsidR="00555DB3" w:rsidRPr="006D6005">
        <w:rPr>
          <w:rFonts w:ascii="Palatino Linotype" w:hAnsi="Palatino Linotype"/>
          <w:sz w:val="18"/>
          <w:szCs w:val="18"/>
          <w:lang w:val="en-GB"/>
        </w:rPr>
        <w:t>:</w:t>
      </w:r>
      <w:r w:rsidR="009307AE" w:rsidRPr="006D6005">
        <w:rPr>
          <w:rFonts w:ascii="Palatino Linotype" w:hAnsi="Palatino Linotype"/>
          <w:sz w:val="18"/>
          <w:szCs w:val="18"/>
          <w:lang w:val="en-GB"/>
        </w:rPr>
        <w:t xml:space="preserve"> Box-and-whisker plot showing mean reaction times acr</w:t>
      </w:r>
      <w:r w:rsidR="006827D0" w:rsidRPr="006D6005">
        <w:rPr>
          <w:rFonts w:ascii="Palatino Linotype" w:hAnsi="Palatino Linotype"/>
          <w:sz w:val="18"/>
          <w:szCs w:val="18"/>
          <w:lang w:val="en-GB"/>
        </w:rPr>
        <w:t>oss all three conditions and</w:t>
      </w:r>
      <w:r w:rsidR="009307AE" w:rsidRPr="006D6005">
        <w:rPr>
          <w:rFonts w:ascii="Palatino Linotype" w:hAnsi="Palatino Linotype"/>
          <w:sz w:val="18"/>
          <w:szCs w:val="18"/>
          <w:lang w:val="en-GB"/>
        </w:rPr>
        <w:t xml:space="preserve"> </w:t>
      </w:r>
      <w:r w:rsidR="006827D0" w:rsidRPr="006D6005">
        <w:rPr>
          <w:rFonts w:ascii="Palatino Linotype" w:hAnsi="Palatino Linotype"/>
          <w:sz w:val="18"/>
          <w:szCs w:val="18"/>
          <w:lang w:val="en-GB"/>
        </w:rPr>
        <w:t>the spread of participant reaction times</w:t>
      </w:r>
      <w:r w:rsidR="009307AE" w:rsidRPr="006D6005">
        <w:rPr>
          <w:rFonts w:ascii="Palatino Linotype" w:hAnsi="Palatino Linotype"/>
          <w:sz w:val="18"/>
          <w:szCs w:val="18"/>
          <w:lang w:val="en-GB"/>
        </w:rPr>
        <w:t xml:space="preserve"> in each condition</w:t>
      </w:r>
      <w:r w:rsidR="006827D0" w:rsidRPr="006D6005">
        <w:rPr>
          <w:rFonts w:ascii="Palatino Linotype" w:hAnsi="Palatino Linotype"/>
          <w:sz w:val="18"/>
          <w:szCs w:val="18"/>
          <w:lang w:val="en-GB"/>
        </w:rPr>
        <w:t>.</w:t>
      </w:r>
    </w:p>
    <w:p w14:paraId="704E71B0" w14:textId="77777777" w:rsidR="006827D0" w:rsidRPr="006D6005" w:rsidRDefault="006827D0" w:rsidP="008D2AAF">
      <w:pPr>
        <w:pStyle w:val="BodyA"/>
        <w:jc w:val="both"/>
        <w:rPr>
          <w:rFonts w:ascii="Palatino Linotype" w:hAnsi="Palatino Linotype"/>
          <w:sz w:val="18"/>
          <w:szCs w:val="18"/>
          <w:lang w:val="en-GB"/>
        </w:rPr>
      </w:pPr>
    </w:p>
    <w:p w14:paraId="0C6C57B7" w14:textId="77777777" w:rsidR="006827D0" w:rsidRPr="006D6005" w:rsidRDefault="006827D0" w:rsidP="008D2AAF">
      <w:pPr>
        <w:pStyle w:val="BodyA"/>
        <w:jc w:val="both"/>
        <w:rPr>
          <w:rFonts w:ascii="Palatino Linotype" w:hAnsi="Palatino Linotype"/>
          <w:sz w:val="18"/>
          <w:szCs w:val="18"/>
          <w:lang w:val="en-GB"/>
        </w:rPr>
      </w:pPr>
    </w:p>
    <w:p w14:paraId="336DB4D0" w14:textId="77777777" w:rsidR="008D2AAF" w:rsidRPr="006D6005" w:rsidRDefault="008D2AAF" w:rsidP="008D2AAF">
      <w:pPr>
        <w:pStyle w:val="BodyA"/>
        <w:jc w:val="both"/>
        <w:rPr>
          <w:rFonts w:ascii="Palatino Linotype" w:hAnsi="Palatino Linotype"/>
          <w:sz w:val="18"/>
          <w:szCs w:val="18"/>
          <w:lang w:val="en-GB"/>
        </w:rPr>
      </w:pPr>
    </w:p>
    <w:p w14:paraId="12BE6549" w14:textId="43F06303" w:rsidR="00A54A15" w:rsidRPr="006D6005" w:rsidRDefault="003454B1" w:rsidP="008D2AAF">
      <w:pPr>
        <w:pStyle w:val="BodyA"/>
        <w:jc w:val="both"/>
        <w:rPr>
          <w:rFonts w:ascii="Palatino Linotype" w:hAnsi="Palatino Linotype"/>
          <w:sz w:val="18"/>
          <w:szCs w:val="18"/>
          <w:lang w:val="en-GB"/>
        </w:rPr>
      </w:pPr>
      <w:r>
        <w:rPr>
          <w:rFonts w:ascii="Palatino Linotype" w:hAnsi="Palatino Linotype"/>
          <w:lang w:val="en-GB"/>
        </w:rPr>
        <w:t>Figure 8</w:t>
      </w:r>
      <w:r w:rsidR="006827D0" w:rsidRPr="006D6005">
        <w:rPr>
          <w:rFonts w:ascii="Palatino Linotype" w:hAnsi="Palatino Linotype"/>
          <w:lang w:val="en-GB"/>
        </w:rPr>
        <w:t xml:space="preserve"> shows the mean reaction time for each condition as well as plotting 95% confidence interval for performance in each condition. As distractor present trials display considerably slower reaction times with little overlap of distractor absent performance it can be determined that attentional capture occurred in both congruent and incongruent distractor conditions.</w:t>
      </w:r>
    </w:p>
    <w:p w14:paraId="2D404D34" w14:textId="77777777" w:rsidR="00A54A15" w:rsidRPr="006D6005" w:rsidRDefault="00A54A15" w:rsidP="008D2AAF">
      <w:pPr>
        <w:pStyle w:val="Heading3"/>
        <w:pBdr>
          <w:top w:val="nil"/>
        </w:pBdr>
        <w:spacing w:before="200" w:after="0" w:line="271" w:lineRule="auto"/>
        <w:ind w:firstLine="720"/>
        <w:jc w:val="both"/>
        <w:rPr>
          <w:rFonts w:ascii="Palatino Linotype" w:eastAsia="Palatino Linotype" w:hAnsi="Palatino Linotype" w:cs="Palatino Linotype"/>
          <w:b/>
          <w:bCs/>
          <w:i/>
          <w:iCs/>
          <w:smallCaps/>
          <w:sz w:val="26"/>
          <w:szCs w:val="26"/>
          <w:lang w:val="en-GB"/>
        </w:rPr>
      </w:pPr>
    </w:p>
    <w:p w14:paraId="16DE99C3" w14:textId="77777777" w:rsidR="00A54A15" w:rsidRPr="006D6005" w:rsidRDefault="00A54A15" w:rsidP="008D2AAF">
      <w:pPr>
        <w:pStyle w:val="Heading3"/>
        <w:pBdr>
          <w:top w:val="nil"/>
        </w:pBdr>
        <w:spacing w:before="200" w:after="0" w:line="271" w:lineRule="auto"/>
        <w:ind w:firstLine="720"/>
        <w:jc w:val="both"/>
        <w:rPr>
          <w:rFonts w:ascii="Palatino Linotype" w:eastAsia="Palatino Linotype" w:hAnsi="Palatino Linotype" w:cs="Palatino Linotype"/>
          <w:b/>
          <w:bCs/>
          <w:i/>
          <w:iCs/>
          <w:smallCaps/>
          <w:sz w:val="26"/>
          <w:szCs w:val="26"/>
          <w:lang w:val="en-GB"/>
        </w:rPr>
      </w:pPr>
    </w:p>
    <w:p w14:paraId="74BD8775" w14:textId="77777777" w:rsidR="006827D0" w:rsidRPr="006D6005" w:rsidRDefault="006827D0" w:rsidP="008D2AAF">
      <w:pPr>
        <w:pStyle w:val="BodyA"/>
        <w:jc w:val="both"/>
        <w:rPr>
          <w:lang w:val="en-GB"/>
        </w:rPr>
      </w:pPr>
    </w:p>
    <w:p w14:paraId="2602877F" w14:textId="77777777" w:rsidR="006827D0" w:rsidRPr="006D6005" w:rsidRDefault="006827D0" w:rsidP="008D2AAF">
      <w:pPr>
        <w:pStyle w:val="BodyA"/>
        <w:jc w:val="both"/>
        <w:rPr>
          <w:lang w:val="en-GB"/>
        </w:rPr>
      </w:pPr>
    </w:p>
    <w:p w14:paraId="4A14CD81" w14:textId="77777777" w:rsidR="006827D0" w:rsidRPr="006D6005" w:rsidRDefault="006827D0" w:rsidP="008D2AAF">
      <w:pPr>
        <w:pStyle w:val="BodyA"/>
        <w:jc w:val="both"/>
        <w:rPr>
          <w:lang w:val="en-GB"/>
        </w:rPr>
      </w:pPr>
    </w:p>
    <w:p w14:paraId="1B1CBAD0" w14:textId="77777777" w:rsidR="006827D0" w:rsidRPr="006D6005" w:rsidRDefault="006827D0" w:rsidP="008D2AAF">
      <w:pPr>
        <w:pStyle w:val="BodyA"/>
        <w:jc w:val="both"/>
        <w:rPr>
          <w:lang w:val="en-GB"/>
        </w:rPr>
      </w:pPr>
    </w:p>
    <w:p w14:paraId="38377516" w14:textId="77777777" w:rsidR="006827D0" w:rsidRPr="006D6005" w:rsidRDefault="006827D0" w:rsidP="008D2AAF">
      <w:pPr>
        <w:pStyle w:val="BodyA"/>
        <w:jc w:val="both"/>
        <w:rPr>
          <w:lang w:val="en-GB"/>
        </w:rPr>
      </w:pPr>
    </w:p>
    <w:p w14:paraId="42939752" w14:textId="77777777" w:rsidR="006827D0" w:rsidRPr="006D6005" w:rsidRDefault="006827D0" w:rsidP="008D2AAF">
      <w:pPr>
        <w:pStyle w:val="BodyA"/>
        <w:jc w:val="both"/>
        <w:rPr>
          <w:lang w:val="en-GB"/>
        </w:rPr>
      </w:pPr>
    </w:p>
    <w:p w14:paraId="332105D3" w14:textId="77777777" w:rsidR="006827D0" w:rsidRPr="006D6005" w:rsidRDefault="006827D0" w:rsidP="008D2AAF">
      <w:pPr>
        <w:pStyle w:val="BodyA"/>
        <w:jc w:val="both"/>
        <w:rPr>
          <w:lang w:val="en-GB"/>
        </w:rPr>
      </w:pPr>
    </w:p>
    <w:p w14:paraId="14E92BBF" w14:textId="77777777" w:rsidR="006827D0" w:rsidRPr="006D6005" w:rsidRDefault="008D2AAF" w:rsidP="008D2AAF">
      <w:pPr>
        <w:pStyle w:val="BodyA"/>
        <w:jc w:val="both"/>
        <w:rPr>
          <w:lang w:val="en-GB"/>
        </w:rPr>
      </w:pPr>
      <w:r w:rsidRPr="000A240A">
        <w:rPr>
          <w:noProof/>
          <w:lang w:val="en-GB"/>
        </w:rPr>
        <w:drawing>
          <wp:anchor distT="152400" distB="152400" distL="152400" distR="152400" simplePos="0" relativeHeight="251664384" behindDoc="0" locked="0" layoutInCell="1" allowOverlap="1" wp14:anchorId="03BD9808" wp14:editId="1B7E2FC5">
            <wp:simplePos x="0" y="0"/>
            <wp:positionH relativeFrom="margin">
              <wp:posOffset>813435</wp:posOffset>
            </wp:positionH>
            <wp:positionV relativeFrom="line">
              <wp:posOffset>-310515</wp:posOffset>
            </wp:positionV>
            <wp:extent cx="4419600" cy="3067050"/>
            <wp:effectExtent l="0" t="0" r="0" b="0"/>
            <wp:wrapNone/>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tiff"/>
                    <pic:cNvPicPr>
                      <a:picLocks noChangeAspect="1"/>
                    </pic:cNvPicPr>
                  </pic:nvPicPr>
                  <pic:blipFill>
                    <a:blip r:embed="rId18">
                      <a:extLst/>
                    </a:blip>
                    <a:stretch>
                      <a:fillRect/>
                    </a:stretch>
                  </pic:blipFill>
                  <pic:spPr>
                    <a:xfrm>
                      <a:off x="0" y="0"/>
                      <a:ext cx="4419600" cy="3067050"/>
                    </a:xfrm>
                    <a:prstGeom prst="rect">
                      <a:avLst/>
                    </a:prstGeom>
                    <a:ln w="12700" cap="flat">
                      <a:noFill/>
                      <a:miter lim="400000"/>
                    </a:ln>
                    <a:effectLst/>
                  </pic:spPr>
                </pic:pic>
              </a:graphicData>
            </a:graphic>
            <wp14:sizeRelH relativeFrom="margin">
              <wp14:pctWidth>0</wp14:pctWidth>
            </wp14:sizeRelH>
          </wp:anchor>
        </w:drawing>
      </w:r>
    </w:p>
    <w:p w14:paraId="50400BC9" w14:textId="77777777" w:rsidR="006827D0" w:rsidRPr="006D6005" w:rsidRDefault="006827D0" w:rsidP="008D2AAF">
      <w:pPr>
        <w:pStyle w:val="BodyA"/>
        <w:jc w:val="both"/>
        <w:rPr>
          <w:lang w:val="en-GB"/>
        </w:rPr>
      </w:pPr>
    </w:p>
    <w:p w14:paraId="44111036" w14:textId="77777777" w:rsidR="006827D0" w:rsidRPr="006D6005" w:rsidRDefault="006827D0" w:rsidP="008D2AAF">
      <w:pPr>
        <w:pStyle w:val="BodyA"/>
        <w:jc w:val="both"/>
        <w:rPr>
          <w:lang w:val="en-GB"/>
        </w:rPr>
      </w:pPr>
    </w:p>
    <w:p w14:paraId="5DA7BA90" w14:textId="77777777" w:rsidR="006827D0" w:rsidRPr="006D6005" w:rsidRDefault="006827D0" w:rsidP="008D2AAF">
      <w:pPr>
        <w:pStyle w:val="BodyA"/>
        <w:jc w:val="both"/>
        <w:rPr>
          <w:lang w:val="en-GB"/>
        </w:rPr>
      </w:pPr>
    </w:p>
    <w:p w14:paraId="06AD0314" w14:textId="77777777" w:rsidR="006827D0" w:rsidRPr="006D6005" w:rsidRDefault="006827D0" w:rsidP="008D2AAF">
      <w:pPr>
        <w:pStyle w:val="BodyA"/>
        <w:jc w:val="both"/>
        <w:rPr>
          <w:lang w:val="en-GB"/>
        </w:rPr>
      </w:pPr>
    </w:p>
    <w:p w14:paraId="365BC4CC" w14:textId="77777777" w:rsidR="006827D0" w:rsidRPr="006D6005" w:rsidRDefault="006827D0" w:rsidP="008D2AAF">
      <w:pPr>
        <w:pStyle w:val="BodyA"/>
        <w:jc w:val="both"/>
        <w:rPr>
          <w:lang w:val="en-GB"/>
        </w:rPr>
      </w:pPr>
    </w:p>
    <w:p w14:paraId="7999983A" w14:textId="77777777" w:rsidR="006827D0" w:rsidRPr="006D6005" w:rsidRDefault="006827D0" w:rsidP="008D2AAF">
      <w:pPr>
        <w:pStyle w:val="BodyA"/>
        <w:jc w:val="both"/>
        <w:rPr>
          <w:lang w:val="en-GB"/>
        </w:rPr>
      </w:pPr>
    </w:p>
    <w:p w14:paraId="1471EC46" w14:textId="77777777" w:rsidR="006827D0" w:rsidRPr="006D6005" w:rsidRDefault="006827D0" w:rsidP="008D2AAF">
      <w:pPr>
        <w:pStyle w:val="BodyA"/>
        <w:jc w:val="both"/>
        <w:rPr>
          <w:lang w:val="en-GB"/>
        </w:rPr>
      </w:pPr>
    </w:p>
    <w:p w14:paraId="7181EF00" w14:textId="77777777" w:rsidR="006827D0" w:rsidRPr="006D6005" w:rsidRDefault="006827D0" w:rsidP="008D2AAF">
      <w:pPr>
        <w:pStyle w:val="BodyA"/>
        <w:jc w:val="both"/>
        <w:rPr>
          <w:lang w:val="en-GB"/>
        </w:rPr>
      </w:pPr>
    </w:p>
    <w:p w14:paraId="20BACE56" w14:textId="77777777" w:rsidR="006827D0" w:rsidRPr="006D6005" w:rsidRDefault="006827D0" w:rsidP="008D2AAF">
      <w:pPr>
        <w:pStyle w:val="BodyA"/>
        <w:jc w:val="both"/>
        <w:rPr>
          <w:lang w:val="en-GB"/>
        </w:rPr>
      </w:pPr>
    </w:p>
    <w:p w14:paraId="398A6C1F" w14:textId="77777777" w:rsidR="006827D0" w:rsidRPr="006D6005" w:rsidRDefault="006827D0" w:rsidP="008D2AAF">
      <w:pPr>
        <w:pStyle w:val="BodyA"/>
        <w:jc w:val="both"/>
        <w:rPr>
          <w:lang w:val="en-GB"/>
        </w:rPr>
      </w:pPr>
    </w:p>
    <w:p w14:paraId="0E62A18E" w14:textId="77777777" w:rsidR="006827D0" w:rsidRPr="006D6005" w:rsidRDefault="006827D0" w:rsidP="008D2AAF">
      <w:pPr>
        <w:pStyle w:val="BodyA"/>
        <w:jc w:val="both"/>
        <w:rPr>
          <w:lang w:val="en-GB"/>
        </w:rPr>
      </w:pPr>
    </w:p>
    <w:p w14:paraId="78DC7237" w14:textId="77777777" w:rsidR="006827D0" w:rsidRPr="006D6005" w:rsidRDefault="006827D0" w:rsidP="008D2AAF">
      <w:pPr>
        <w:pStyle w:val="BodyA"/>
        <w:jc w:val="both"/>
        <w:rPr>
          <w:lang w:val="en-GB"/>
        </w:rPr>
      </w:pPr>
    </w:p>
    <w:p w14:paraId="3C169993" w14:textId="77777777" w:rsidR="006827D0" w:rsidRPr="006D6005" w:rsidRDefault="006827D0" w:rsidP="008D2AAF">
      <w:pPr>
        <w:pStyle w:val="BodyA"/>
        <w:jc w:val="both"/>
        <w:rPr>
          <w:lang w:val="en-GB"/>
        </w:rPr>
      </w:pPr>
    </w:p>
    <w:p w14:paraId="4A0E5DF7" w14:textId="77777777" w:rsidR="006827D0" w:rsidRPr="006D6005" w:rsidRDefault="006827D0" w:rsidP="008D2AAF">
      <w:pPr>
        <w:pStyle w:val="BodyA"/>
        <w:jc w:val="both"/>
        <w:rPr>
          <w:lang w:val="en-GB"/>
        </w:rPr>
      </w:pPr>
    </w:p>
    <w:p w14:paraId="2437A419" w14:textId="77777777" w:rsidR="006827D0" w:rsidRPr="006D6005" w:rsidRDefault="006827D0" w:rsidP="008D2AAF">
      <w:pPr>
        <w:pStyle w:val="BodyA"/>
        <w:jc w:val="both"/>
        <w:rPr>
          <w:lang w:val="en-GB"/>
        </w:rPr>
      </w:pPr>
    </w:p>
    <w:p w14:paraId="059F24FC" w14:textId="77777777" w:rsidR="006827D0" w:rsidRPr="006D6005" w:rsidRDefault="006827D0" w:rsidP="008D2AAF">
      <w:pPr>
        <w:pStyle w:val="BodyA"/>
        <w:jc w:val="both"/>
        <w:rPr>
          <w:lang w:val="en-GB"/>
        </w:rPr>
      </w:pPr>
    </w:p>
    <w:p w14:paraId="455A791D" w14:textId="77777777" w:rsidR="006827D0" w:rsidRPr="006D6005" w:rsidRDefault="006827D0" w:rsidP="008D2AAF">
      <w:pPr>
        <w:pStyle w:val="BodyA"/>
        <w:jc w:val="both"/>
        <w:rPr>
          <w:lang w:val="en-GB"/>
        </w:rPr>
      </w:pPr>
    </w:p>
    <w:p w14:paraId="3AE535C3" w14:textId="77777777" w:rsidR="008D2AAF" w:rsidRPr="006D6005" w:rsidRDefault="008D2AAF" w:rsidP="00BD3C25">
      <w:pPr>
        <w:pStyle w:val="Heading3"/>
        <w:pBdr>
          <w:top w:val="nil"/>
        </w:pBdr>
        <w:spacing w:before="200" w:after="0" w:line="271" w:lineRule="auto"/>
        <w:ind w:firstLine="720"/>
        <w:jc w:val="both"/>
        <w:rPr>
          <w:rFonts w:ascii="Palatino Linotype" w:eastAsia="Palatino Linotype" w:hAnsi="Palatino Linotype" w:cs="Palatino Linotype"/>
          <w:b/>
          <w:bCs/>
          <w:i/>
          <w:iCs/>
          <w:smallCaps/>
          <w:sz w:val="26"/>
          <w:szCs w:val="26"/>
          <w:lang w:val="en-GB"/>
        </w:rPr>
      </w:pPr>
      <w:r w:rsidRPr="000A240A">
        <w:rPr>
          <w:rFonts w:ascii="Palatino Linotype" w:eastAsia="Palatino Linotype" w:hAnsi="Palatino Linotype" w:cs="Palatino Linotype"/>
          <w:b/>
          <w:bCs/>
          <w:i/>
          <w:iCs/>
          <w:smallCaps/>
          <w:noProof/>
          <w:sz w:val="26"/>
          <w:szCs w:val="26"/>
          <w:lang w:val="en-GB"/>
        </w:rPr>
        <mc:AlternateContent>
          <mc:Choice Requires="wps">
            <w:drawing>
              <wp:anchor distT="0" distB="0" distL="114300" distR="114300" simplePos="0" relativeHeight="251666432" behindDoc="0" locked="0" layoutInCell="1" allowOverlap="1" wp14:anchorId="52FB4945" wp14:editId="0D36B875">
                <wp:simplePos x="0" y="0"/>
                <wp:positionH relativeFrom="column">
                  <wp:posOffset>269875</wp:posOffset>
                </wp:positionH>
                <wp:positionV relativeFrom="paragraph">
                  <wp:posOffset>20955</wp:posOffset>
                </wp:positionV>
                <wp:extent cx="5743575" cy="408940"/>
                <wp:effectExtent l="0" t="0" r="952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408940"/>
                        </a:xfrm>
                        <a:prstGeom prst="rect">
                          <a:avLst/>
                        </a:prstGeom>
                        <a:solidFill>
                          <a:srgbClr val="FFFFFF"/>
                        </a:solidFill>
                        <a:ln w="9525">
                          <a:noFill/>
                          <a:miter lim="800000"/>
                          <a:headEnd/>
                          <a:tailEnd/>
                        </a:ln>
                      </wps:spPr>
                      <wps:txbx>
                        <w:txbxContent>
                          <w:p w14:paraId="2C956CAD" w14:textId="158F39BB" w:rsidR="009307AE" w:rsidRPr="006827D0" w:rsidRDefault="009307AE">
                            <w:pPr>
                              <w:rPr>
                                <w:rFonts w:ascii="Palatino Linotype" w:hAnsi="Palatino Linotype"/>
                                <w:sz w:val="18"/>
                                <w:szCs w:val="18"/>
                              </w:rPr>
                            </w:pPr>
                            <w:r w:rsidRPr="006827D0">
                              <w:rPr>
                                <w:rFonts w:ascii="Palatino Linotype" w:hAnsi="Palatino Linotype"/>
                                <w:sz w:val="18"/>
                                <w:szCs w:val="18"/>
                              </w:rPr>
                              <w:t>F</w:t>
                            </w:r>
                            <w:r w:rsidR="003454B1">
                              <w:rPr>
                                <w:rFonts w:ascii="Palatino Linotype" w:hAnsi="Palatino Linotype"/>
                                <w:sz w:val="18"/>
                                <w:szCs w:val="18"/>
                              </w:rPr>
                              <w:t>igure 8</w:t>
                            </w:r>
                            <w:r>
                              <w:rPr>
                                <w:rFonts w:ascii="Palatino Linotype" w:hAnsi="Palatino Linotype"/>
                                <w:sz w:val="18"/>
                                <w:szCs w:val="18"/>
                              </w:rPr>
                              <w:t xml:space="preserve">: Mean reaction time taken to identify the DT </w:t>
                            </w:r>
                            <w:r w:rsidRPr="006827D0">
                              <w:rPr>
                                <w:rFonts w:ascii="Palatino Linotype" w:hAnsi="Palatino Linotype"/>
                                <w:sz w:val="18"/>
                                <w:szCs w:val="18"/>
                              </w:rPr>
                              <w:t>across all three conditions. Error bars show 95% binomial confidence intervals. Filled dots indicate the mean reaction time for each condition.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5="http://schemas.microsoft.com/office/word/2012/wordml" xmlns:mv="urn:schemas-microsoft-com:mac:vml" xmlns:mo="http://schemas.microsoft.com/office/mac/office/2008/main">
            <w:pict>
              <v:shape w14:anchorId="52FB4945" id="_x0000_s1028" type="#_x0000_t202" style="position:absolute;left:0;text-align:left;margin-left:21.25pt;margin-top:1.65pt;width:452.25pt;height:32.2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" stroked="f">
                <v:textbox style="mso-fit-shape-to-text:t">
                  <w:txbxContent>
                    <w:p w14:paraId="2C956CAD" w14:textId="158F39BB" w:rsidR="009307AE" w:rsidRPr="006827D0" w:rsidRDefault="009307AE">
                      <w:pPr>
                        <w:rPr>
                          <w:rFonts w:ascii="Palatino Linotype" w:hAnsi="Palatino Linotype"/>
                          <w:sz w:val="18"/>
                          <w:szCs w:val="18"/>
                        </w:rPr>
                      </w:pPr>
                      <w:r w:rsidRPr="006827D0">
                        <w:rPr>
                          <w:rFonts w:ascii="Palatino Linotype" w:hAnsi="Palatino Linotype"/>
                          <w:sz w:val="18"/>
                          <w:szCs w:val="18"/>
                        </w:rPr>
                        <w:t>F</w:t>
                      </w:r>
                      <w:r w:rsidR="003454B1">
                        <w:rPr>
                          <w:rFonts w:ascii="Palatino Linotype" w:hAnsi="Palatino Linotype"/>
                          <w:sz w:val="18"/>
                          <w:szCs w:val="18"/>
                        </w:rPr>
                        <w:t>igure 8</w:t>
                      </w:r>
                      <w:r>
                        <w:rPr>
                          <w:rFonts w:ascii="Palatino Linotype" w:hAnsi="Palatino Linotype"/>
                          <w:sz w:val="18"/>
                          <w:szCs w:val="18"/>
                        </w:rPr>
                        <w:t xml:space="preserve">: Mean reaction time taken to identify the DT </w:t>
                      </w:r>
                      <w:r w:rsidRPr="006827D0">
                        <w:rPr>
                          <w:rFonts w:ascii="Palatino Linotype" w:hAnsi="Palatino Linotype"/>
                          <w:sz w:val="18"/>
                          <w:szCs w:val="18"/>
                        </w:rPr>
                        <w:t>across all three conditions. Error bars show 95% binomial confidence intervals. Filled dots indicate the mean reaction time for each condition.</w:t>
                      </w:r>
                    </w:p>
                  </w:txbxContent>
                </v:textbox>
              </v:shape>
            </w:pict>
          </mc:Fallback>
        </mc:AlternateContent>
      </w:r>
    </w:p>
    <w:p w14:paraId="064C46B8" w14:textId="77777777" w:rsidR="008D2AAF" w:rsidRPr="006D6005" w:rsidRDefault="008D2AAF" w:rsidP="008D2AAF">
      <w:pPr>
        <w:pStyle w:val="Heading3"/>
        <w:pBdr>
          <w:top w:val="nil"/>
        </w:pBdr>
        <w:spacing w:before="200" w:after="0" w:line="271" w:lineRule="auto"/>
        <w:ind w:firstLine="720"/>
        <w:jc w:val="both"/>
        <w:rPr>
          <w:rFonts w:ascii="Palatino Linotype" w:eastAsia="Palatino Linotype" w:hAnsi="Palatino Linotype" w:cs="Palatino Linotype"/>
          <w:b/>
          <w:bCs/>
          <w:i/>
          <w:iCs/>
          <w:smallCaps/>
          <w:sz w:val="26"/>
          <w:szCs w:val="26"/>
          <w:lang w:val="en-GB"/>
        </w:rPr>
      </w:pPr>
    </w:p>
    <w:p w14:paraId="3741C242" w14:textId="77777777" w:rsidR="00D21032" w:rsidRPr="006D6005" w:rsidRDefault="009307AE" w:rsidP="008D2AAF">
      <w:pPr>
        <w:pStyle w:val="Heading3"/>
        <w:pBdr>
          <w:top w:val="nil"/>
        </w:pBdr>
        <w:spacing w:before="200" w:after="0" w:line="271" w:lineRule="auto"/>
        <w:ind w:firstLine="720"/>
        <w:jc w:val="both"/>
        <w:rPr>
          <w:rFonts w:ascii="Palatino Linotype" w:eastAsia="Palatino Linotype" w:hAnsi="Palatino Linotype" w:cs="Palatino Linotype"/>
          <w:b/>
          <w:bCs/>
          <w:i/>
          <w:iCs/>
          <w:smallCaps/>
          <w:sz w:val="26"/>
          <w:szCs w:val="26"/>
          <w:lang w:val="en-GB"/>
        </w:rPr>
      </w:pPr>
      <w:r w:rsidRPr="006D6005">
        <w:rPr>
          <w:rFonts w:ascii="Palatino Linotype" w:eastAsia="Palatino Linotype" w:hAnsi="Palatino Linotype" w:cs="Palatino Linotype"/>
          <w:b/>
          <w:bCs/>
          <w:i/>
          <w:iCs/>
          <w:smallCaps/>
          <w:sz w:val="26"/>
          <w:szCs w:val="26"/>
          <w:lang w:val="en-GB"/>
        </w:rPr>
        <w:t>Discussion</w:t>
      </w:r>
    </w:p>
    <w:p w14:paraId="70C62767" w14:textId="77777777" w:rsidR="00BD3C25" w:rsidRPr="006D6005" w:rsidRDefault="00BD3C25" w:rsidP="008D2AAF">
      <w:pPr>
        <w:pStyle w:val="BodyA"/>
        <w:jc w:val="both"/>
        <w:rPr>
          <w:rFonts w:ascii="Palatino Linotype" w:hAnsi="Palatino Linotype"/>
          <w:lang w:val="en-GB"/>
        </w:rPr>
      </w:pPr>
    </w:p>
    <w:p w14:paraId="7CE29AEB" w14:textId="21A9E8BE" w:rsidR="00BD3C25" w:rsidRPr="006D6005" w:rsidRDefault="00BD3C25" w:rsidP="008D2AAF">
      <w:pPr>
        <w:pStyle w:val="BodyA"/>
        <w:jc w:val="both"/>
        <w:rPr>
          <w:rFonts w:ascii="Palatino Linotype" w:hAnsi="Palatino Linotype"/>
          <w:lang w:val="en-GB"/>
        </w:rPr>
      </w:pPr>
      <w:r w:rsidRPr="006D6005">
        <w:rPr>
          <w:rFonts w:ascii="Palatino Linotype" w:hAnsi="Palatino Linotype"/>
          <w:lang w:val="en-GB"/>
        </w:rPr>
        <w:t xml:space="preserve">Within distractor absent trials </w:t>
      </w:r>
      <w:r w:rsidR="00E20699" w:rsidRPr="006D6005">
        <w:rPr>
          <w:rFonts w:ascii="Palatino Linotype" w:hAnsi="Palatino Linotype"/>
          <w:lang w:val="en-GB"/>
        </w:rPr>
        <w:t>participants</w:t>
      </w:r>
      <w:r w:rsidRPr="006D6005">
        <w:rPr>
          <w:rFonts w:ascii="Palatino Linotype" w:hAnsi="Palatino Linotype"/>
          <w:lang w:val="en-GB"/>
        </w:rPr>
        <w:t xml:space="preserve"> appeared to show very little</w:t>
      </w:r>
      <w:r w:rsidR="00594B98" w:rsidRPr="006D6005">
        <w:rPr>
          <w:rFonts w:ascii="Palatino Linotype" w:hAnsi="Palatino Linotype"/>
          <w:lang w:val="en-GB"/>
        </w:rPr>
        <w:t xml:space="preserve"> or no</w:t>
      </w:r>
      <w:r w:rsidRPr="006D6005">
        <w:rPr>
          <w:rFonts w:ascii="Palatino Linotype" w:hAnsi="Palatino Linotype"/>
          <w:lang w:val="en-GB"/>
        </w:rPr>
        <w:t xml:space="preserve"> awareness of eye movement errors. In distractor trials however</w:t>
      </w:r>
      <w:r w:rsidR="00594B98" w:rsidRPr="006D6005">
        <w:rPr>
          <w:rFonts w:ascii="Palatino Linotype" w:hAnsi="Palatino Linotype"/>
          <w:lang w:val="en-GB"/>
        </w:rPr>
        <w:t>,</w:t>
      </w:r>
      <w:r w:rsidRPr="006D6005">
        <w:rPr>
          <w:rFonts w:ascii="Palatino Linotype" w:hAnsi="Palatino Linotype"/>
          <w:lang w:val="en-GB"/>
        </w:rPr>
        <w:t xml:space="preserve"> participants generally report</w:t>
      </w:r>
      <w:r w:rsidR="00594B98" w:rsidRPr="006D6005">
        <w:rPr>
          <w:rFonts w:ascii="Palatino Linotype" w:hAnsi="Palatino Linotype"/>
          <w:lang w:val="en-GB"/>
        </w:rPr>
        <w:t>ed</w:t>
      </w:r>
      <w:r w:rsidRPr="006D6005">
        <w:rPr>
          <w:rFonts w:ascii="Palatino Linotype" w:hAnsi="Palatino Linotype"/>
          <w:lang w:val="en-GB"/>
        </w:rPr>
        <w:t xml:space="preserve"> more </w:t>
      </w:r>
      <w:r w:rsidR="00286497" w:rsidRPr="006D6005">
        <w:rPr>
          <w:rFonts w:ascii="Palatino Linotype" w:hAnsi="Palatino Linotype"/>
          <w:lang w:val="en-GB"/>
        </w:rPr>
        <w:t>erroneous</w:t>
      </w:r>
      <w:r w:rsidRPr="006D6005">
        <w:rPr>
          <w:rFonts w:ascii="Palatino Linotype" w:hAnsi="Palatino Linotype"/>
          <w:lang w:val="en-GB"/>
        </w:rPr>
        <w:t xml:space="preserve"> eye movements than correct and </w:t>
      </w:r>
      <w:r w:rsidR="00594B98" w:rsidRPr="006D6005">
        <w:rPr>
          <w:rFonts w:ascii="Palatino Linotype" w:hAnsi="Palatino Linotype"/>
          <w:lang w:val="en-GB"/>
        </w:rPr>
        <w:t xml:space="preserve">also generally </w:t>
      </w:r>
      <w:r w:rsidRPr="006D6005">
        <w:rPr>
          <w:rFonts w:ascii="Palatino Linotype" w:hAnsi="Palatino Linotype"/>
          <w:lang w:val="en-GB"/>
        </w:rPr>
        <w:t>execute</w:t>
      </w:r>
      <w:r w:rsidR="00594B98" w:rsidRPr="006D6005">
        <w:rPr>
          <w:rFonts w:ascii="Palatino Linotype" w:hAnsi="Palatino Linotype"/>
          <w:lang w:val="en-GB"/>
        </w:rPr>
        <w:t>d</w:t>
      </w:r>
      <w:r w:rsidRPr="006D6005">
        <w:rPr>
          <w:rFonts w:ascii="Palatino Linotype" w:hAnsi="Palatino Linotype"/>
          <w:lang w:val="en-GB"/>
        </w:rPr>
        <w:t xml:space="preserve"> more incorrect eye movements. These results are comparable to those found by Belopolsky, Kramer and Theeuwes (2008). In their study they found that participants correctly identified erroneous eye movements in two-thirds of trials when they looked at the distractor however when participants made incorrect eye movements to a circle other than the distractor or colour singleton they were only able to accurately report these </w:t>
      </w:r>
      <w:r w:rsidRPr="006D6005">
        <w:rPr>
          <w:rFonts w:ascii="Palatino Linotype" w:hAnsi="Palatino Linotype"/>
          <w:lang w:val="en-GB"/>
        </w:rPr>
        <w:lastRenderedPageBreak/>
        <w:t xml:space="preserve">movements in 5% of trials. </w:t>
      </w:r>
      <w:r w:rsidR="000A1E3F" w:rsidRPr="006D6005">
        <w:rPr>
          <w:rFonts w:ascii="Palatino Linotype" w:hAnsi="Palatino Linotype"/>
          <w:lang w:val="en-GB"/>
        </w:rPr>
        <w:t>Participants generally show</w:t>
      </w:r>
      <w:r w:rsidRPr="006D6005">
        <w:rPr>
          <w:rFonts w:ascii="Palatino Linotype" w:hAnsi="Palatino Linotype"/>
          <w:lang w:val="en-GB"/>
        </w:rPr>
        <w:t xml:space="preserve"> </w:t>
      </w:r>
      <w:r w:rsidR="00286497" w:rsidRPr="006D6005">
        <w:rPr>
          <w:rFonts w:ascii="Palatino Linotype" w:hAnsi="Palatino Linotype"/>
          <w:lang w:val="en-GB"/>
        </w:rPr>
        <w:t>their lowest level of eye movement awareness within this experiment however they also show the largest variation in performance. It was shown that attentional capture occurred with</w:t>
      </w:r>
      <w:r w:rsidR="00594B98" w:rsidRPr="006D6005">
        <w:rPr>
          <w:rFonts w:ascii="Palatino Linotype" w:hAnsi="Palatino Linotype"/>
          <w:lang w:val="en-GB"/>
        </w:rPr>
        <w:t>in</w:t>
      </w:r>
      <w:r w:rsidR="00286497" w:rsidRPr="006D6005">
        <w:rPr>
          <w:rFonts w:ascii="Palatino Linotype" w:hAnsi="Palatino Linotype"/>
          <w:lang w:val="en-GB"/>
        </w:rPr>
        <w:t xml:space="preserve"> distractor trials. Perhaps as participants</w:t>
      </w:r>
      <w:r w:rsidR="000F5B69">
        <w:rPr>
          <w:rFonts w:ascii="Palatino Linotype" w:hAnsi="Palatino Linotype"/>
          <w:lang w:val="en-GB"/>
        </w:rPr>
        <w:t>’</w:t>
      </w:r>
      <w:r w:rsidR="00286497" w:rsidRPr="006D6005">
        <w:rPr>
          <w:rFonts w:ascii="Palatino Linotype" w:hAnsi="Palatino Linotype"/>
          <w:lang w:val="en-GB"/>
        </w:rPr>
        <w:t xml:space="preserve"> attention was captured by the distractor this </w:t>
      </w:r>
      <w:r w:rsidR="00594B98" w:rsidRPr="006D6005">
        <w:rPr>
          <w:rFonts w:ascii="Palatino Linotype" w:hAnsi="Palatino Linotype"/>
          <w:lang w:val="en-GB"/>
        </w:rPr>
        <w:t xml:space="preserve">is </w:t>
      </w:r>
      <w:r w:rsidR="00286497" w:rsidRPr="006D6005">
        <w:rPr>
          <w:rFonts w:ascii="Palatino Linotype" w:hAnsi="Palatino Linotype"/>
          <w:lang w:val="en-GB"/>
        </w:rPr>
        <w:t xml:space="preserve">misinterpreted to represent an erroneous eye movement. </w:t>
      </w:r>
    </w:p>
    <w:p w14:paraId="1C5E16FE" w14:textId="77777777" w:rsidR="00BD3C25" w:rsidRPr="006D6005" w:rsidRDefault="00BD3C25" w:rsidP="008D2AAF">
      <w:pPr>
        <w:pStyle w:val="BodyA"/>
        <w:jc w:val="both"/>
        <w:rPr>
          <w:lang w:val="en-GB"/>
        </w:rPr>
      </w:pPr>
    </w:p>
    <w:p w14:paraId="60A4DE38"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2FEE0348"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59009B13"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074A1168"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3F8A6CAB"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3C77A434" w14:textId="77777777" w:rsidR="00BD3C25" w:rsidRPr="006D6005" w:rsidRDefault="00BD3C25" w:rsidP="008D2AAF">
      <w:pPr>
        <w:pStyle w:val="BodyA"/>
        <w:jc w:val="both"/>
        <w:rPr>
          <w:rFonts w:ascii="Palatino Linotype" w:eastAsia="Palatino Linotype" w:hAnsi="Palatino Linotype" w:cs="Palatino Linotype"/>
          <w:sz w:val="24"/>
          <w:szCs w:val="24"/>
          <w:lang w:val="en-GB"/>
        </w:rPr>
      </w:pPr>
    </w:p>
    <w:p w14:paraId="54E32EB0" w14:textId="77777777" w:rsidR="00BD3C25" w:rsidRPr="006D6005" w:rsidRDefault="00BD3C25" w:rsidP="008D2AAF">
      <w:pPr>
        <w:pStyle w:val="BodyA"/>
        <w:jc w:val="both"/>
        <w:rPr>
          <w:rFonts w:ascii="Palatino Linotype" w:eastAsia="Palatino Linotype" w:hAnsi="Palatino Linotype" w:cs="Palatino Linotype"/>
          <w:sz w:val="24"/>
          <w:szCs w:val="24"/>
          <w:lang w:val="en-GB"/>
        </w:rPr>
      </w:pPr>
    </w:p>
    <w:p w14:paraId="2A8300F0" w14:textId="77777777" w:rsidR="00BD3C25" w:rsidRPr="006D6005" w:rsidRDefault="00BD3C25" w:rsidP="008D2AAF">
      <w:pPr>
        <w:pStyle w:val="BodyA"/>
        <w:jc w:val="both"/>
        <w:rPr>
          <w:rFonts w:ascii="Palatino Linotype" w:eastAsia="Palatino Linotype" w:hAnsi="Palatino Linotype" w:cs="Palatino Linotype"/>
          <w:sz w:val="24"/>
          <w:szCs w:val="24"/>
          <w:lang w:val="en-GB"/>
        </w:rPr>
      </w:pPr>
    </w:p>
    <w:p w14:paraId="7EC7B958" w14:textId="77777777" w:rsidR="00BD3C25" w:rsidRPr="006D6005" w:rsidRDefault="00BD3C25" w:rsidP="008D2AAF">
      <w:pPr>
        <w:pStyle w:val="BodyA"/>
        <w:jc w:val="both"/>
        <w:rPr>
          <w:rFonts w:ascii="Palatino Linotype" w:eastAsia="Palatino Linotype" w:hAnsi="Palatino Linotype" w:cs="Palatino Linotype"/>
          <w:sz w:val="24"/>
          <w:szCs w:val="24"/>
          <w:lang w:val="en-GB"/>
        </w:rPr>
      </w:pPr>
    </w:p>
    <w:p w14:paraId="4F1E7415" w14:textId="77777777" w:rsidR="00BD3C25" w:rsidRPr="006D6005" w:rsidRDefault="00BD3C25" w:rsidP="008D2AAF">
      <w:pPr>
        <w:pStyle w:val="BodyA"/>
        <w:jc w:val="both"/>
        <w:rPr>
          <w:rFonts w:ascii="Palatino Linotype" w:eastAsia="Palatino Linotype" w:hAnsi="Palatino Linotype" w:cs="Palatino Linotype"/>
          <w:sz w:val="24"/>
          <w:szCs w:val="24"/>
          <w:lang w:val="en-GB"/>
        </w:rPr>
      </w:pPr>
    </w:p>
    <w:p w14:paraId="5E582112" w14:textId="77777777" w:rsidR="00BD3C25" w:rsidRPr="006D6005" w:rsidRDefault="00BD3C25" w:rsidP="008D2AAF">
      <w:pPr>
        <w:pStyle w:val="BodyA"/>
        <w:jc w:val="both"/>
        <w:rPr>
          <w:rFonts w:ascii="Palatino Linotype" w:eastAsia="Palatino Linotype" w:hAnsi="Palatino Linotype" w:cs="Palatino Linotype"/>
          <w:sz w:val="24"/>
          <w:szCs w:val="24"/>
          <w:lang w:val="en-GB"/>
        </w:rPr>
      </w:pPr>
    </w:p>
    <w:p w14:paraId="75F98867" w14:textId="77777777" w:rsidR="00D21032" w:rsidRPr="006D6005" w:rsidRDefault="00D21032" w:rsidP="008D2AAF">
      <w:pPr>
        <w:pStyle w:val="BodyA"/>
        <w:jc w:val="both"/>
        <w:rPr>
          <w:rFonts w:ascii="Palatino Linotype" w:eastAsia="Palatino Linotype" w:hAnsi="Palatino Linotype" w:cs="Palatino Linotype"/>
          <w:sz w:val="24"/>
          <w:szCs w:val="24"/>
          <w:lang w:val="en-GB"/>
        </w:rPr>
      </w:pPr>
    </w:p>
    <w:p w14:paraId="00F2C198" w14:textId="77777777" w:rsidR="00D21032" w:rsidRPr="006D6005" w:rsidRDefault="009307AE" w:rsidP="008D2AAF">
      <w:pPr>
        <w:pStyle w:val="Heading"/>
        <w:keepLines/>
        <w:spacing w:before="480"/>
        <w:ind w:firstLine="720"/>
        <w:jc w:val="both"/>
        <w:rPr>
          <w:rFonts w:ascii="Palatino Linotype" w:eastAsia="Palatino Linotype" w:hAnsi="Palatino Linotype" w:cs="Palatino Linotype"/>
          <w:sz w:val="32"/>
          <w:szCs w:val="32"/>
          <w:lang w:val="en-GB"/>
        </w:rPr>
      </w:pPr>
      <w:r w:rsidRPr="006D6005">
        <w:rPr>
          <w:rFonts w:ascii="Palatino Linotype" w:eastAsia="Palatino Linotype" w:hAnsi="Palatino Linotype" w:cs="Palatino Linotype"/>
          <w:sz w:val="32"/>
          <w:szCs w:val="32"/>
          <w:lang w:val="en-GB"/>
        </w:rPr>
        <w:t>General Discussion</w:t>
      </w:r>
    </w:p>
    <w:p w14:paraId="7BF9A687" w14:textId="77777777" w:rsidR="00D21032" w:rsidRPr="006D6005" w:rsidRDefault="00D21032" w:rsidP="008D2AAF">
      <w:pPr>
        <w:pStyle w:val="BodyAA"/>
        <w:ind w:firstLine="720"/>
        <w:rPr>
          <w:lang w:val="en-GB"/>
        </w:rPr>
      </w:pPr>
    </w:p>
    <w:p w14:paraId="33767FBB" w14:textId="77777777" w:rsidR="00D21032" w:rsidRPr="006D6005" w:rsidRDefault="00D21032" w:rsidP="008D2AAF">
      <w:pPr>
        <w:pStyle w:val="BodyAA"/>
        <w:ind w:firstLine="720"/>
        <w:rPr>
          <w:lang w:val="en-GB"/>
        </w:rPr>
      </w:pPr>
    </w:p>
    <w:p w14:paraId="640F0385" w14:textId="77777777" w:rsidR="00D21032" w:rsidRPr="006D6005" w:rsidRDefault="00D21032" w:rsidP="008D2AAF">
      <w:pPr>
        <w:pStyle w:val="BodyAA"/>
        <w:ind w:firstLine="720"/>
        <w:rPr>
          <w:lang w:val="en-GB"/>
        </w:rPr>
      </w:pPr>
    </w:p>
    <w:p w14:paraId="2F06F64F" w14:textId="77777777" w:rsidR="00D21032" w:rsidRPr="006D6005" w:rsidRDefault="00D21032" w:rsidP="008D2AAF">
      <w:pPr>
        <w:pStyle w:val="BodyAA"/>
        <w:ind w:firstLine="720"/>
        <w:rPr>
          <w:lang w:val="en-GB"/>
        </w:rPr>
      </w:pPr>
    </w:p>
    <w:p w14:paraId="39240B3E" w14:textId="77777777" w:rsidR="00D21032" w:rsidRPr="006D6005" w:rsidRDefault="00D21032" w:rsidP="008D2AAF">
      <w:pPr>
        <w:pStyle w:val="BodyAA"/>
        <w:ind w:firstLine="720"/>
        <w:rPr>
          <w:lang w:val="en-GB"/>
        </w:rPr>
      </w:pPr>
    </w:p>
    <w:p w14:paraId="36D01B7F" w14:textId="77777777" w:rsidR="00D21032" w:rsidRPr="006D6005" w:rsidRDefault="00D21032" w:rsidP="008D2AAF">
      <w:pPr>
        <w:pStyle w:val="BodyAA"/>
        <w:ind w:firstLine="720"/>
        <w:rPr>
          <w:lang w:val="en-GB"/>
        </w:rPr>
      </w:pPr>
    </w:p>
    <w:p w14:paraId="68BBA609" w14:textId="77777777" w:rsidR="00D21032" w:rsidRPr="006D6005" w:rsidRDefault="00D21032" w:rsidP="008D2AAF">
      <w:pPr>
        <w:pStyle w:val="BodyAA"/>
        <w:ind w:firstLine="720"/>
        <w:rPr>
          <w:lang w:val="en-GB"/>
        </w:rPr>
      </w:pPr>
    </w:p>
    <w:p w14:paraId="01DD8B61" w14:textId="77777777" w:rsidR="00D21032" w:rsidRPr="006D6005" w:rsidRDefault="00D21032" w:rsidP="008D2AAF">
      <w:pPr>
        <w:pStyle w:val="BodyAA"/>
        <w:ind w:firstLine="720"/>
        <w:rPr>
          <w:lang w:val="en-GB"/>
        </w:rPr>
      </w:pPr>
    </w:p>
    <w:p w14:paraId="2B38AF21" w14:textId="77777777" w:rsidR="00D21032" w:rsidRPr="006D6005" w:rsidRDefault="00D21032" w:rsidP="00BD3C25">
      <w:pPr>
        <w:pStyle w:val="BodyAA"/>
        <w:rPr>
          <w:lang w:val="en-GB"/>
        </w:rPr>
      </w:pPr>
    </w:p>
    <w:p w14:paraId="38A342E2" w14:textId="77777777" w:rsidR="000A1E3F" w:rsidRPr="006D6005" w:rsidRDefault="000A1E3F" w:rsidP="00BD3C25">
      <w:pPr>
        <w:pStyle w:val="BodyAA"/>
        <w:rPr>
          <w:lang w:val="en-GB"/>
        </w:rPr>
      </w:pPr>
    </w:p>
    <w:p w14:paraId="6A49A3ED" w14:textId="77777777" w:rsidR="000A1E3F" w:rsidRPr="006D6005" w:rsidRDefault="000A1E3F" w:rsidP="00BD3C25">
      <w:pPr>
        <w:pStyle w:val="BodyAA"/>
        <w:rPr>
          <w:lang w:val="en-GB"/>
        </w:rPr>
      </w:pPr>
    </w:p>
    <w:p w14:paraId="2622B469" w14:textId="77777777" w:rsidR="000A1E3F" w:rsidRPr="006D6005" w:rsidRDefault="000A1E3F" w:rsidP="00BD3C25">
      <w:pPr>
        <w:pStyle w:val="BodyAA"/>
        <w:rPr>
          <w:lang w:val="en-GB"/>
        </w:rPr>
      </w:pPr>
    </w:p>
    <w:p w14:paraId="1C6FD68C" w14:textId="77777777" w:rsidR="000A1E3F" w:rsidRPr="006D6005" w:rsidRDefault="000A1E3F" w:rsidP="00BD3C25">
      <w:pPr>
        <w:pStyle w:val="BodyAA"/>
        <w:rPr>
          <w:lang w:val="en-GB"/>
        </w:rPr>
      </w:pPr>
    </w:p>
    <w:p w14:paraId="09866765" w14:textId="77777777" w:rsidR="000A1E3F" w:rsidRPr="006D6005" w:rsidRDefault="000A1E3F" w:rsidP="00BD3C25">
      <w:pPr>
        <w:pStyle w:val="BodyAA"/>
        <w:rPr>
          <w:lang w:val="en-GB"/>
        </w:rPr>
      </w:pPr>
    </w:p>
    <w:p w14:paraId="04393974" w14:textId="77777777" w:rsidR="000A1E3F" w:rsidRPr="006D6005" w:rsidRDefault="000A1E3F" w:rsidP="00BD3C25">
      <w:pPr>
        <w:pStyle w:val="BodyAA"/>
        <w:rPr>
          <w:lang w:val="en-GB"/>
        </w:rPr>
      </w:pPr>
    </w:p>
    <w:p w14:paraId="225DCD9E" w14:textId="77777777" w:rsidR="000A1E3F" w:rsidRPr="006D6005" w:rsidRDefault="000A1E3F" w:rsidP="00BD3C25">
      <w:pPr>
        <w:pStyle w:val="BodyAA"/>
        <w:rPr>
          <w:lang w:val="en-GB"/>
        </w:rPr>
      </w:pPr>
    </w:p>
    <w:p w14:paraId="03A5DBE7" w14:textId="77777777" w:rsidR="000A1E3F" w:rsidRPr="006D6005" w:rsidRDefault="000A1E3F" w:rsidP="00BD3C25">
      <w:pPr>
        <w:pStyle w:val="BodyAA"/>
        <w:rPr>
          <w:lang w:val="en-GB"/>
        </w:rPr>
      </w:pPr>
    </w:p>
    <w:p w14:paraId="0CF1D48F" w14:textId="77777777" w:rsidR="000A1E3F" w:rsidRPr="006D6005" w:rsidRDefault="000A1E3F" w:rsidP="00BD3C25">
      <w:pPr>
        <w:pStyle w:val="BodyAA"/>
        <w:rPr>
          <w:lang w:val="en-GB"/>
        </w:rPr>
      </w:pPr>
    </w:p>
    <w:p w14:paraId="347428CC" w14:textId="77777777" w:rsidR="000A1E3F" w:rsidRPr="006D6005" w:rsidRDefault="000A1E3F" w:rsidP="00BD3C25">
      <w:pPr>
        <w:pStyle w:val="BodyAA"/>
        <w:rPr>
          <w:lang w:val="en-GB"/>
        </w:rPr>
      </w:pPr>
    </w:p>
    <w:p w14:paraId="674DF273" w14:textId="77777777" w:rsidR="000A1E3F" w:rsidRPr="006D6005" w:rsidRDefault="000A1E3F" w:rsidP="00BD3C25">
      <w:pPr>
        <w:pStyle w:val="BodyAA"/>
        <w:rPr>
          <w:lang w:val="en-GB"/>
        </w:rPr>
      </w:pPr>
    </w:p>
    <w:p w14:paraId="345B0589" w14:textId="77777777" w:rsidR="000A1E3F" w:rsidRPr="006D6005" w:rsidRDefault="000A1E3F" w:rsidP="00BD3C25">
      <w:pPr>
        <w:pStyle w:val="BodyAA"/>
        <w:rPr>
          <w:lang w:val="en-GB"/>
        </w:rPr>
      </w:pPr>
    </w:p>
    <w:p w14:paraId="22F037DB" w14:textId="77777777" w:rsidR="000A1E3F" w:rsidRPr="006D6005" w:rsidRDefault="000A1E3F" w:rsidP="00BD3C25">
      <w:pPr>
        <w:pStyle w:val="BodyAA"/>
        <w:rPr>
          <w:lang w:val="en-GB"/>
        </w:rPr>
      </w:pPr>
    </w:p>
    <w:p w14:paraId="749B934A" w14:textId="77777777" w:rsidR="000A1E3F" w:rsidRPr="006D6005" w:rsidRDefault="000A1E3F" w:rsidP="00BD3C25">
      <w:pPr>
        <w:pStyle w:val="BodyAA"/>
        <w:rPr>
          <w:lang w:val="en-GB"/>
        </w:rPr>
      </w:pPr>
    </w:p>
    <w:p w14:paraId="0F6E69B5" w14:textId="77777777" w:rsidR="000A1E3F" w:rsidRPr="006D6005" w:rsidRDefault="000A1E3F" w:rsidP="00BD3C25">
      <w:pPr>
        <w:pStyle w:val="BodyAA"/>
        <w:rPr>
          <w:lang w:val="en-GB"/>
        </w:rPr>
      </w:pPr>
    </w:p>
    <w:p w14:paraId="19DA06EB" w14:textId="77777777" w:rsidR="000A1E3F" w:rsidRPr="006D6005" w:rsidRDefault="000A1E3F" w:rsidP="00BD3C25">
      <w:pPr>
        <w:pStyle w:val="BodyAA"/>
        <w:rPr>
          <w:lang w:val="en-GB"/>
        </w:rPr>
      </w:pPr>
    </w:p>
    <w:p w14:paraId="5C4827C2" w14:textId="77777777" w:rsidR="000A1E3F" w:rsidRPr="006D6005" w:rsidRDefault="000A1E3F" w:rsidP="00BD3C25">
      <w:pPr>
        <w:pStyle w:val="BodyAA"/>
        <w:rPr>
          <w:lang w:val="en-GB"/>
        </w:rPr>
      </w:pPr>
    </w:p>
    <w:p w14:paraId="572A14C4" w14:textId="77777777" w:rsidR="000A1E3F" w:rsidRPr="006D6005" w:rsidRDefault="000A1E3F" w:rsidP="00BD3C25">
      <w:pPr>
        <w:pStyle w:val="BodyAA"/>
        <w:rPr>
          <w:lang w:val="en-GB"/>
        </w:rPr>
      </w:pPr>
    </w:p>
    <w:p w14:paraId="046B9480" w14:textId="77777777" w:rsidR="000A1E3F" w:rsidRPr="006D6005" w:rsidRDefault="000A1E3F" w:rsidP="00BD3C25">
      <w:pPr>
        <w:pStyle w:val="BodyAA"/>
        <w:rPr>
          <w:lang w:val="en-GB"/>
        </w:rPr>
      </w:pPr>
    </w:p>
    <w:p w14:paraId="2E2C9831" w14:textId="77777777" w:rsidR="000A1E3F" w:rsidRPr="006D6005" w:rsidRDefault="000A1E3F" w:rsidP="00BD3C25">
      <w:pPr>
        <w:pStyle w:val="BodyAA"/>
        <w:rPr>
          <w:lang w:val="en-GB"/>
        </w:rPr>
      </w:pPr>
    </w:p>
    <w:p w14:paraId="7FD75149" w14:textId="77777777" w:rsidR="000A1E3F" w:rsidRPr="006D6005" w:rsidRDefault="000A1E3F" w:rsidP="00BD3C25">
      <w:pPr>
        <w:pStyle w:val="BodyAA"/>
        <w:rPr>
          <w:lang w:val="en-GB"/>
        </w:rPr>
      </w:pPr>
    </w:p>
    <w:p w14:paraId="02565449" w14:textId="77777777" w:rsidR="000A1E3F" w:rsidRPr="006D6005" w:rsidRDefault="000A1E3F" w:rsidP="00BD3C25">
      <w:pPr>
        <w:pStyle w:val="BodyAA"/>
        <w:rPr>
          <w:lang w:val="en-GB"/>
        </w:rPr>
      </w:pPr>
    </w:p>
    <w:p w14:paraId="44EC2440" w14:textId="77777777" w:rsidR="000A1E3F" w:rsidRPr="006D6005" w:rsidRDefault="000A1E3F" w:rsidP="00BD3C25">
      <w:pPr>
        <w:pStyle w:val="BodyAA"/>
        <w:rPr>
          <w:lang w:val="en-GB"/>
        </w:rPr>
      </w:pPr>
    </w:p>
    <w:p w14:paraId="323779C7" w14:textId="77777777" w:rsidR="000A1E3F" w:rsidRPr="006D6005" w:rsidRDefault="000A1E3F" w:rsidP="00BD3C25">
      <w:pPr>
        <w:pStyle w:val="BodyAA"/>
        <w:rPr>
          <w:lang w:val="en-GB"/>
        </w:rPr>
      </w:pPr>
    </w:p>
    <w:p w14:paraId="15479F90" w14:textId="77777777" w:rsidR="000A1E3F" w:rsidRPr="006D6005" w:rsidRDefault="000A1E3F" w:rsidP="00BD3C25">
      <w:pPr>
        <w:pStyle w:val="BodyAA"/>
        <w:rPr>
          <w:lang w:val="en-GB"/>
        </w:rPr>
      </w:pPr>
    </w:p>
    <w:p w14:paraId="77C109BC" w14:textId="77777777" w:rsidR="000A1E3F" w:rsidRPr="006D6005" w:rsidRDefault="000A1E3F" w:rsidP="00BD3C25">
      <w:pPr>
        <w:pStyle w:val="BodyAA"/>
        <w:rPr>
          <w:lang w:val="en-GB"/>
        </w:rPr>
      </w:pPr>
    </w:p>
    <w:p w14:paraId="439F7ADE" w14:textId="77777777" w:rsidR="000A1E3F" w:rsidRPr="006D6005" w:rsidRDefault="000A1E3F" w:rsidP="00BD3C25">
      <w:pPr>
        <w:pStyle w:val="BodyAA"/>
        <w:rPr>
          <w:lang w:val="en-GB"/>
        </w:rPr>
      </w:pPr>
    </w:p>
    <w:p w14:paraId="58395D01" w14:textId="77777777" w:rsidR="000A1E3F" w:rsidRPr="006D6005" w:rsidRDefault="000A1E3F" w:rsidP="00BD3C25">
      <w:pPr>
        <w:pStyle w:val="BodyAA"/>
        <w:rPr>
          <w:lang w:val="en-GB"/>
        </w:rPr>
      </w:pPr>
    </w:p>
    <w:p w14:paraId="2BB1DEB5" w14:textId="77777777" w:rsidR="000A1E3F" w:rsidRPr="006D6005" w:rsidRDefault="000A1E3F" w:rsidP="00BD3C25">
      <w:pPr>
        <w:pStyle w:val="BodyAA"/>
        <w:rPr>
          <w:lang w:val="en-GB"/>
        </w:rPr>
      </w:pPr>
    </w:p>
    <w:p w14:paraId="61B99C72" w14:textId="77777777" w:rsidR="000A1E3F" w:rsidRPr="006D6005" w:rsidRDefault="000A1E3F" w:rsidP="00BD3C25">
      <w:pPr>
        <w:pStyle w:val="BodyAA"/>
        <w:rPr>
          <w:lang w:val="en-GB"/>
        </w:rPr>
      </w:pPr>
    </w:p>
    <w:p w14:paraId="28B3A153" w14:textId="77777777" w:rsidR="000A1E3F" w:rsidRPr="006D6005" w:rsidRDefault="000A1E3F" w:rsidP="00BD3C25">
      <w:pPr>
        <w:pStyle w:val="BodyAA"/>
        <w:rPr>
          <w:lang w:val="en-GB"/>
        </w:rPr>
      </w:pPr>
    </w:p>
    <w:p w14:paraId="0E40B3D0" w14:textId="77777777" w:rsidR="000A1E3F" w:rsidRPr="006D6005" w:rsidRDefault="000A1E3F" w:rsidP="00BD3C25">
      <w:pPr>
        <w:pStyle w:val="BodyAA"/>
        <w:rPr>
          <w:lang w:val="en-GB"/>
        </w:rPr>
      </w:pPr>
    </w:p>
    <w:p w14:paraId="633EF10D" w14:textId="77777777" w:rsidR="000A1E3F" w:rsidRPr="006D6005" w:rsidRDefault="000A1E3F" w:rsidP="00BD3C25">
      <w:pPr>
        <w:pStyle w:val="BodyAA"/>
        <w:rPr>
          <w:lang w:val="en-GB"/>
        </w:rPr>
      </w:pPr>
    </w:p>
    <w:p w14:paraId="00B26C4C" w14:textId="77777777" w:rsidR="000A1E3F" w:rsidRPr="006D6005" w:rsidRDefault="000A1E3F" w:rsidP="00BD3C25">
      <w:pPr>
        <w:pStyle w:val="BodyAA"/>
        <w:rPr>
          <w:lang w:val="en-GB"/>
        </w:rPr>
      </w:pPr>
    </w:p>
    <w:p w14:paraId="57F15AA7" w14:textId="77777777" w:rsidR="000A1E3F" w:rsidRPr="006D6005" w:rsidRDefault="000A1E3F" w:rsidP="00BD3C25">
      <w:pPr>
        <w:pStyle w:val="BodyAA"/>
        <w:rPr>
          <w:lang w:val="en-GB"/>
        </w:rPr>
      </w:pPr>
    </w:p>
    <w:p w14:paraId="612F979A" w14:textId="77777777" w:rsidR="00D21032" w:rsidRPr="006D6005" w:rsidRDefault="009307AE" w:rsidP="008D2AAF">
      <w:pPr>
        <w:pStyle w:val="Heading"/>
        <w:keepLines/>
        <w:spacing w:before="480"/>
        <w:ind w:firstLine="720"/>
        <w:jc w:val="both"/>
        <w:rPr>
          <w:rFonts w:ascii="Palatino Linotype" w:eastAsia="Palatino Linotype" w:hAnsi="Palatino Linotype" w:cs="Palatino Linotype"/>
          <w:sz w:val="32"/>
          <w:szCs w:val="32"/>
          <w:lang w:val="en-GB"/>
        </w:rPr>
      </w:pPr>
      <w:r w:rsidRPr="006D6005">
        <w:rPr>
          <w:rFonts w:ascii="Palatino Linotype" w:eastAsia="Palatino Linotype" w:hAnsi="Palatino Linotype" w:cs="Palatino Linotype"/>
          <w:sz w:val="32"/>
          <w:szCs w:val="32"/>
          <w:lang w:val="en-GB"/>
        </w:rPr>
        <w:t>References</w:t>
      </w:r>
    </w:p>
    <w:p w14:paraId="79D7D991" w14:textId="77777777" w:rsidR="00D21032" w:rsidRPr="006D6005" w:rsidRDefault="009307AE" w:rsidP="008D2AAF">
      <w:pPr>
        <w:pStyle w:val="BodyA"/>
        <w:jc w:val="both"/>
        <w:rPr>
          <w:rFonts w:ascii="Palatino Linotype" w:eastAsia="Palatino Linotype" w:hAnsi="Palatino Linotype" w:cs="Palatino Linotype"/>
          <w:lang w:val="en-GB"/>
        </w:rPr>
      </w:pPr>
      <w:r w:rsidRPr="006D6005">
        <w:rPr>
          <w:rFonts w:ascii="Palatino Linotype" w:eastAsia="Palatino Linotype" w:hAnsi="Palatino Linotype" w:cs="Palatino Linotype"/>
          <w:lang w:val="en-GB"/>
        </w:rPr>
        <w:t>Yantis, S. (1993) Stimulus-driven attentional capture and attentional</w:t>
      </w:r>
    </w:p>
    <w:p w14:paraId="68C27BB8" w14:textId="77777777" w:rsidR="00D21032" w:rsidRDefault="009307AE" w:rsidP="008D2AAF">
      <w:pPr>
        <w:pStyle w:val="BodyA"/>
        <w:jc w:val="both"/>
        <w:rPr>
          <w:rFonts w:ascii="Palatino Linotype" w:eastAsia="Palatino Linotype" w:hAnsi="Palatino Linotype" w:cs="Palatino Linotype"/>
          <w:lang w:val="en-GB"/>
        </w:rPr>
      </w:pPr>
      <w:r w:rsidRPr="006D6005">
        <w:rPr>
          <w:rFonts w:ascii="Palatino Linotype" w:eastAsia="Palatino Linotype" w:hAnsi="Palatino Linotype" w:cs="Palatino Linotype"/>
          <w:lang w:val="en-GB"/>
        </w:rPr>
        <w:t>control settings. J. Exp. Psychol. Hum. Percept. Perform. 19, 676–681</w:t>
      </w:r>
    </w:p>
    <w:p w14:paraId="2E1C3766" w14:textId="4A35F588" w:rsidR="00A004DD" w:rsidRPr="006D6005" w:rsidRDefault="00A004DD" w:rsidP="008D2AAF">
      <w:pPr>
        <w:pStyle w:val="BodyA"/>
        <w:jc w:val="both"/>
        <w:rPr>
          <w:lang w:val="en-GB"/>
        </w:rPr>
      </w:pPr>
      <w:r>
        <w:rPr>
          <w:rFonts w:ascii="Palatino Linotype" w:eastAsia="Palatino Linotype" w:hAnsi="Palatino Linotype" w:cs="Palatino Linotype"/>
          <w:lang w:val="en-GB"/>
        </w:rPr>
        <w:t>Theeuwes, J. (1991a). Cross-dimensional perceptual selectivity. Perception &amp; Psychophysics, 50, 184-193.</w:t>
      </w:r>
    </w:p>
    <w:sectPr w:rsidR="00A004DD" w:rsidRPr="006D6005">
      <w:pgSz w:w="11900" w:h="16840"/>
      <w:pgMar w:top="1134" w:right="1134" w:bottom="1134" w:left="1134" w:header="709" w:footer="85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Alasdair Clarke" w:date="2016-02-03T13:12:00Z" w:initials="ADFC">
    <w:p w14:paraId="72316E4D" w14:textId="4E7F671D" w:rsidR="00C5499A" w:rsidRDefault="00C5499A">
      <w:pPr>
        <w:pStyle w:val="CommentText"/>
      </w:pPr>
      <w:r>
        <w:rPr>
          <w:rStyle w:val="CommentReference"/>
        </w:rPr>
        <w:annotationRef/>
      </w:r>
      <w:r>
        <w:t>Are we going to discuss our first paper on this topic?</w:t>
      </w:r>
    </w:p>
  </w:comment>
  <w:comment w:id="2" w:author="Mahon, Aoife" w:date="2016-02-02T19:15:00Z" w:initials="AM">
    <w:p w14:paraId="3F8BC3CD" w14:textId="4766BB8D" w:rsidR="00DD773F" w:rsidRDefault="00DD773F">
      <w:pPr>
        <w:pStyle w:val="CommentText"/>
      </w:pPr>
      <w:r>
        <w:rPr>
          <w:rStyle w:val="CommentReference"/>
        </w:rPr>
        <w:annotationRef/>
      </w:r>
      <w:r>
        <w:t xml:space="preserve">Make this bigger or more clear, </w:t>
      </w:r>
      <w:r w:rsidR="000A1E3F">
        <w:t>cannot</w:t>
      </w:r>
      <w:r>
        <w:t xml:space="preserve"> really see the </w:t>
      </w:r>
      <w:r w:rsidR="00E81BDA">
        <w:t>c</w:t>
      </w:r>
    </w:p>
  </w:comment>
  <w:comment w:id="3" w:author="Mahon, Aoife" w:date="2016-02-02T18:57:00Z" w:initials="AM">
    <w:p w14:paraId="6FE35F58" w14:textId="3C8F144F" w:rsidR="00DD773F" w:rsidRDefault="00DD773F">
      <w:pPr>
        <w:pStyle w:val="CommentText"/>
      </w:pPr>
      <w:r>
        <w:rPr>
          <w:rStyle w:val="CommentReference"/>
        </w:rPr>
        <w:annotationRef/>
      </w:r>
      <w:r>
        <w:t>Correct participant 1D numbers and labels</w:t>
      </w:r>
      <w:r w:rsidR="00AE78AB">
        <w:t xml:space="preserve"> and add A and B</w:t>
      </w:r>
    </w:p>
  </w:comment>
  <w:comment w:id="4" w:author="UOA" w:date="2015-07-20T11:00:00Z" w:initials="">
    <w:p w14:paraId="00CDA4F0" w14:textId="77777777" w:rsidR="009307AE" w:rsidRDefault="009307AE">
      <w:pPr>
        <w:pStyle w:val="Default"/>
      </w:pPr>
    </w:p>
    <w:p w14:paraId="6C3D494D" w14:textId="77777777" w:rsidR="009307AE" w:rsidRDefault="009307AE">
      <w:pPr>
        <w:pStyle w:val="Default"/>
      </w:pPr>
      <w:r>
        <w:rPr>
          <w:rFonts w:eastAsia="Arial Unicode MS" w:cs="Arial Unicode MS"/>
        </w:rPr>
        <w:t>How accurate would they be if they simply reported all their saccades as “good”?</w:t>
      </w:r>
    </w:p>
  </w:comment>
  <w:comment w:id="5" w:author="Alasdair Clarke" w:date="2016-02-03T14:00:00Z" w:initials="ADFC">
    <w:p w14:paraId="115DDA2C" w14:textId="1EFDA579" w:rsidR="007B2A04" w:rsidRDefault="007B2A04">
      <w:pPr>
        <w:pStyle w:val="CommentText"/>
      </w:pPr>
      <w:r>
        <w:rPr>
          <w:rStyle w:val="CommentReference"/>
        </w:rPr>
        <w:annotationRef/>
      </w:r>
      <w:r>
        <w:t>Recall would be 0% and precision would be undefined.</w:t>
      </w:r>
    </w:p>
    <w:p w14:paraId="641544CF" w14:textId="77777777" w:rsidR="007B2A04" w:rsidRDefault="007B2A04">
      <w:pPr>
        <w:pStyle w:val="CommentText"/>
      </w:pPr>
    </w:p>
    <w:p w14:paraId="03C1D87F" w14:textId="5328B83F" w:rsidR="007B2A04" w:rsidRDefault="007B2A04">
      <w:pPr>
        <w:pStyle w:val="CommentText"/>
      </w:pPr>
      <w:r>
        <w:t>If they classified everything as bad, recall would be 100% but precision would be whatever the proportion of bad saccades is in the data.</w:t>
      </w:r>
    </w:p>
  </w:comment>
  <w:comment w:id="6" w:author="UOA" w:date="2015-07-20T11:00:00Z" w:initials="">
    <w:p w14:paraId="0631FF12" w14:textId="77777777" w:rsidR="009307AE" w:rsidRDefault="009307AE"/>
    <w:p w14:paraId="47130A5D" w14:textId="77777777" w:rsidR="009307AE" w:rsidRDefault="009307AE">
      <w:r>
        <w:rPr>
          <w:rFonts w:ascii="Helvetica" w:hAnsi="Helvetica" w:cs="Arial Unicode MS"/>
        </w:rPr>
        <w:t>Remove F1 score</w:t>
      </w:r>
    </w:p>
  </w:comment>
  <w:comment w:id="7" w:author="Alasdair Clarke" w:date="2016-02-03T14:09:00Z" w:initials="ADFC">
    <w:p w14:paraId="689EDFB3" w14:textId="79348D60" w:rsidR="00565FF3" w:rsidRDefault="00565FF3">
      <w:pPr>
        <w:pStyle w:val="CommentText"/>
      </w:pPr>
      <w:r>
        <w:rPr>
          <w:rStyle w:val="CommentReference"/>
        </w:rPr>
        <w:annotationRef/>
      </w:r>
      <w:r w:rsidR="004806EA">
        <w:t>Need to make into bar chart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316E4D" w15:done="0"/>
  <w15:commentEx w15:paraId="3F8BC3CD" w15:done="0"/>
  <w15:commentEx w15:paraId="6FE35F58" w15:done="0"/>
  <w15:commentEx w15:paraId="6C3D494D" w15:done="0"/>
  <w15:commentEx w15:paraId="03C1D87F" w15:paraIdParent="6C3D494D" w15:done="0"/>
  <w15:commentEx w15:paraId="47130A5D" w15:done="0"/>
  <w15:commentEx w15:paraId="689EDFB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2B6535" w14:textId="77777777" w:rsidR="00D1030C" w:rsidRDefault="00D1030C">
      <w:r>
        <w:separator/>
      </w:r>
    </w:p>
  </w:endnote>
  <w:endnote w:type="continuationSeparator" w:id="0">
    <w:p w14:paraId="5FA8CA4E" w14:textId="77777777" w:rsidR="00D1030C" w:rsidRDefault="00D103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Helvetica Light">
    <w:altName w:val="Malgun Gothic"/>
    <w:charset w:val="00"/>
    <w:family w:val="auto"/>
    <w:pitch w:val="variable"/>
    <w:sig w:usb0="00000003" w:usb1="4000204A"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590AF6" w14:textId="77777777" w:rsidR="00D1030C" w:rsidRDefault="00D1030C">
      <w:r>
        <w:separator/>
      </w:r>
    </w:p>
  </w:footnote>
  <w:footnote w:type="continuationSeparator" w:id="0">
    <w:p w14:paraId="198029A4" w14:textId="77777777" w:rsidR="00D1030C" w:rsidRDefault="00D1030C">
      <w:r>
        <w:continuationSeparator/>
      </w:r>
    </w:p>
  </w:footnote>
</w:footnotes>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asdair Clarke">
    <w15:presenceInfo w15:providerId="None" w15:userId="Alasdair Clark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D21032"/>
    <w:rsid w:val="00056C4E"/>
    <w:rsid w:val="00080891"/>
    <w:rsid w:val="00082A9C"/>
    <w:rsid w:val="00093B15"/>
    <w:rsid w:val="000A1E3F"/>
    <w:rsid w:val="000A240A"/>
    <w:rsid w:val="000F5B69"/>
    <w:rsid w:val="001273CD"/>
    <w:rsid w:val="00141FC0"/>
    <w:rsid w:val="00157BCE"/>
    <w:rsid w:val="00186946"/>
    <w:rsid w:val="00194D17"/>
    <w:rsid w:val="001C0522"/>
    <w:rsid w:val="001D1AAF"/>
    <w:rsid w:val="002362B3"/>
    <w:rsid w:val="00243C33"/>
    <w:rsid w:val="002847B3"/>
    <w:rsid w:val="00286497"/>
    <w:rsid w:val="002A0ED3"/>
    <w:rsid w:val="002E5AE1"/>
    <w:rsid w:val="002E7553"/>
    <w:rsid w:val="00303003"/>
    <w:rsid w:val="003454B1"/>
    <w:rsid w:val="00347C3F"/>
    <w:rsid w:val="00374EDE"/>
    <w:rsid w:val="003A458C"/>
    <w:rsid w:val="003E107D"/>
    <w:rsid w:val="003E59ED"/>
    <w:rsid w:val="003E64C5"/>
    <w:rsid w:val="00447347"/>
    <w:rsid w:val="004665E9"/>
    <w:rsid w:val="004806EA"/>
    <w:rsid w:val="004B3063"/>
    <w:rsid w:val="004D6DF6"/>
    <w:rsid w:val="00530906"/>
    <w:rsid w:val="00554179"/>
    <w:rsid w:val="00555DB3"/>
    <w:rsid w:val="00565FF3"/>
    <w:rsid w:val="005716E6"/>
    <w:rsid w:val="00594B98"/>
    <w:rsid w:val="005954FE"/>
    <w:rsid w:val="005B4D99"/>
    <w:rsid w:val="005C4253"/>
    <w:rsid w:val="00616AD7"/>
    <w:rsid w:val="006212B1"/>
    <w:rsid w:val="00665B4A"/>
    <w:rsid w:val="006827D0"/>
    <w:rsid w:val="006D0075"/>
    <w:rsid w:val="006D2045"/>
    <w:rsid w:val="006D6005"/>
    <w:rsid w:val="006D7A20"/>
    <w:rsid w:val="00705171"/>
    <w:rsid w:val="00715495"/>
    <w:rsid w:val="00735A5F"/>
    <w:rsid w:val="007469A8"/>
    <w:rsid w:val="00773DE8"/>
    <w:rsid w:val="00796896"/>
    <w:rsid w:val="007B2A04"/>
    <w:rsid w:val="007F5357"/>
    <w:rsid w:val="00842C05"/>
    <w:rsid w:val="0084471E"/>
    <w:rsid w:val="00852F7F"/>
    <w:rsid w:val="00876C31"/>
    <w:rsid w:val="00893A16"/>
    <w:rsid w:val="00897098"/>
    <w:rsid w:val="008A7D91"/>
    <w:rsid w:val="008B1493"/>
    <w:rsid w:val="008D2AAF"/>
    <w:rsid w:val="009307AE"/>
    <w:rsid w:val="009455C1"/>
    <w:rsid w:val="00963FE1"/>
    <w:rsid w:val="009F2E1F"/>
    <w:rsid w:val="00A004DD"/>
    <w:rsid w:val="00A054E3"/>
    <w:rsid w:val="00A112B1"/>
    <w:rsid w:val="00A2645A"/>
    <w:rsid w:val="00A34224"/>
    <w:rsid w:val="00A54A15"/>
    <w:rsid w:val="00AA66A5"/>
    <w:rsid w:val="00AB75D2"/>
    <w:rsid w:val="00AE2ADD"/>
    <w:rsid w:val="00AE476D"/>
    <w:rsid w:val="00AE78AB"/>
    <w:rsid w:val="00B3732C"/>
    <w:rsid w:val="00BC082B"/>
    <w:rsid w:val="00BD3C25"/>
    <w:rsid w:val="00BF7C59"/>
    <w:rsid w:val="00C10752"/>
    <w:rsid w:val="00C20DE1"/>
    <w:rsid w:val="00C444FD"/>
    <w:rsid w:val="00C5499A"/>
    <w:rsid w:val="00CD42F3"/>
    <w:rsid w:val="00D1030C"/>
    <w:rsid w:val="00D21010"/>
    <w:rsid w:val="00D21032"/>
    <w:rsid w:val="00D67B2C"/>
    <w:rsid w:val="00DB550A"/>
    <w:rsid w:val="00DD1A10"/>
    <w:rsid w:val="00DD399E"/>
    <w:rsid w:val="00DD773F"/>
    <w:rsid w:val="00E04650"/>
    <w:rsid w:val="00E1004F"/>
    <w:rsid w:val="00E20699"/>
    <w:rsid w:val="00E226C7"/>
    <w:rsid w:val="00E33450"/>
    <w:rsid w:val="00E37F60"/>
    <w:rsid w:val="00E7721B"/>
    <w:rsid w:val="00E81BDA"/>
    <w:rsid w:val="00E92A9D"/>
    <w:rsid w:val="00EB02A6"/>
    <w:rsid w:val="00ED4800"/>
    <w:rsid w:val="00F01A5E"/>
    <w:rsid w:val="00F06FAD"/>
    <w:rsid w:val="00FA48E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EB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paragraph" w:styleId="Heading2">
    <w:name w:val="heading 2"/>
    <w:next w:val="BodyA"/>
    <w:pPr>
      <w:keepNext/>
      <w:outlineLvl w:val="1"/>
    </w:pPr>
    <w:rPr>
      <w:rFonts w:ascii="Helvetica" w:hAnsi="Helvetica" w:cs="Arial Unicode MS"/>
      <w:b/>
      <w:bCs/>
      <w:color w:val="000000"/>
      <w:sz w:val="32"/>
      <w:szCs w:val="32"/>
      <w:u w:color="000000"/>
    </w:rPr>
  </w:style>
  <w:style w:type="paragraph" w:styleId="Heading3">
    <w:name w:val="heading 3"/>
    <w:next w:val="BodyA"/>
    <w:pPr>
      <w:keepNext/>
      <w:pBdr>
        <w:top w:val="single" w:sz="4" w:space="0" w:color="515151"/>
      </w:pBdr>
      <w:spacing w:before="360" w:after="40" w:line="288" w:lineRule="auto"/>
      <w:outlineLvl w:val="2"/>
    </w:pPr>
    <w:rPr>
      <w:rFonts w:ascii="Helvetica Light" w:hAnsi="Helvetica Light" w:cs="Arial Unicode MS"/>
      <w:color w:val="000000"/>
      <w:spacing w:val="5"/>
      <w:sz w:val="28"/>
      <w:szCs w:val="28"/>
      <w:u w:color="000000"/>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styleId="Title">
    <w:name w:val="Title"/>
    <w:next w:val="BodyA"/>
    <w:pPr>
      <w:keepNext/>
    </w:pPr>
    <w:rPr>
      <w:rFonts w:ascii="Helvetica" w:hAnsi="Helvetica" w:cs="Arial Unicode MS"/>
      <w:b/>
      <w:bCs/>
      <w:color w:val="000000"/>
      <w:sz w:val="60"/>
      <w:szCs w:val="60"/>
      <w:u w:color="000000"/>
      <w:lang w:val="en-US"/>
    </w:rPr>
  </w:style>
  <w:style w:type="paragraph" w:customStyle="1" w:styleId="BodyA">
    <w:name w:val="Body A"/>
    <w:rPr>
      <w:rFonts w:ascii="Helvetica" w:hAnsi="Helvetica" w:cs="Arial Unicode MS"/>
      <w:color w:val="000000"/>
      <w:sz w:val="22"/>
      <w:szCs w:val="22"/>
      <w:u w:color="000000"/>
      <w:lang w:val="en-US"/>
    </w:rPr>
  </w:style>
  <w:style w:type="paragraph" w:styleId="Subtitle">
    <w:name w:val="Subtitle"/>
    <w:next w:val="BodyA"/>
    <w:pPr>
      <w:keepNext/>
    </w:pPr>
    <w:rPr>
      <w:rFonts w:ascii="Helvetica" w:hAnsi="Helvetica" w:cs="Arial Unicode MS"/>
      <w:color w:val="000000"/>
      <w:sz w:val="40"/>
      <w:szCs w:val="40"/>
      <w:u w:color="000000"/>
      <w:lang w:val="en-US"/>
    </w:rPr>
  </w:style>
  <w:style w:type="paragraph" w:customStyle="1" w:styleId="Heading">
    <w:name w:val="Heading"/>
    <w:next w:val="BodyA"/>
    <w:pPr>
      <w:keepNext/>
      <w:outlineLvl w:val="0"/>
    </w:pPr>
    <w:rPr>
      <w:rFonts w:ascii="Helvetica" w:hAnsi="Helvetica" w:cs="Arial Unicode MS"/>
      <w:b/>
      <w:bCs/>
      <w:color w:val="000000"/>
      <w:sz w:val="36"/>
      <w:szCs w:val="36"/>
      <w:u w:color="000000"/>
      <w:lang w:val="en-US"/>
    </w:rPr>
  </w:style>
  <w:style w:type="paragraph" w:customStyle="1" w:styleId="BodyAA">
    <w:name w:val="Body A A"/>
    <w:pPr>
      <w:jc w:val="both"/>
    </w:pPr>
    <w:rPr>
      <w:rFonts w:ascii="Palatino Linotype" w:eastAsia="Palatino Linotype" w:hAnsi="Palatino Linotype" w:cs="Palatino Linotype"/>
      <w:color w:val="000000"/>
      <w:sz w:val="22"/>
      <w:szCs w:val="22"/>
      <w:u w:color="000000"/>
      <w:lang w:val="en-US"/>
    </w:rPr>
  </w:style>
  <w:style w:type="paragraph" w:customStyle="1" w:styleId="Default">
    <w:name w:val="Default"/>
    <w:rPr>
      <w:rFonts w:ascii="Helvetica" w:eastAsia="Helvetica" w:hAnsi="Helvetica" w:cs="Helvetica"/>
      <w:color w:val="000000"/>
      <w:sz w:val="22"/>
      <w:szCs w:val="22"/>
      <w:u w:color="000000"/>
      <w:lang w:val="en-US"/>
    </w:rPr>
  </w:style>
  <w:style w:type="paragraph" w:styleId="NoSpacing">
    <w:name w:val="No Spacing"/>
    <w:pPr>
      <w:jc w:val="both"/>
    </w:pPr>
    <w:rPr>
      <w:rFonts w:ascii="Calibri" w:eastAsia="Calibri" w:hAnsi="Calibri" w:cs="Calibri"/>
      <w:color w:val="000000"/>
      <w:sz w:val="22"/>
      <w:szCs w:val="22"/>
      <w:u w:color="000000"/>
      <w:lang w:val="en-US"/>
    </w:rPr>
  </w:style>
  <w:style w:type="paragraph" w:styleId="Caption">
    <w:name w:val="caption"/>
    <w:next w:val="BodyA"/>
    <w:pPr>
      <w:spacing w:after="200" w:line="276" w:lineRule="auto"/>
      <w:jc w:val="both"/>
    </w:pPr>
    <w:rPr>
      <w:rFonts w:ascii="Calibri" w:eastAsia="Calibri" w:hAnsi="Calibri" w:cs="Calibri"/>
      <w:color w:val="000000"/>
      <w:spacing w:val="10"/>
      <w:sz w:val="18"/>
      <w:szCs w:val="18"/>
      <w:u w:color="000000"/>
      <w:lang w:val="en-US"/>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val="en-US" w:eastAsia="en-US"/>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37F60"/>
    <w:rPr>
      <w:rFonts w:ascii="Tahoma" w:hAnsi="Tahoma" w:cs="Tahoma"/>
      <w:sz w:val="16"/>
      <w:szCs w:val="16"/>
    </w:rPr>
  </w:style>
  <w:style w:type="character" w:customStyle="1" w:styleId="BalloonTextChar">
    <w:name w:val="Balloon Text Char"/>
    <w:basedOn w:val="DefaultParagraphFont"/>
    <w:link w:val="BalloonText"/>
    <w:uiPriority w:val="99"/>
    <w:semiHidden/>
    <w:rsid w:val="00E37F60"/>
    <w:rPr>
      <w:rFonts w:ascii="Tahoma" w:hAnsi="Tahoma" w:cs="Tahoma"/>
      <w:sz w:val="16"/>
      <w:szCs w:val="16"/>
      <w:lang w:val="en-US" w:eastAsia="en-US"/>
    </w:rPr>
  </w:style>
  <w:style w:type="paragraph" w:styleId="Header">
    <w:name w:val="header"/>
    <w:basedOn w:val="Normal"/>
    <w:link w:val="HeaderChar"/>
    <w:uiPriority w:val="99"/>
    <w:unhideWhenUsed/>
    <w:rsid w:val="00E37F60"/>
    <w:pPr>
      <w:tabs>
        <w:tab w:val="center" w:pos="4513"/>
        <w:tab w:val="right" w:pos="9026"/>
      </w:tabs>
    </w:pPr>
  </w:style>
  <w:style w:type="character" w:customStyle="1" w:styleId="HeaderChar">
    <w:name w:val="Header Char"/>
    <w:basedOn w:val="DefaultParagraphFont"/>
    <w:link w:val="Header"/>
    <w:uiPriority w:val="99"/>
    <w:rsid w:val="00E37F60"/>
    <w:rPr>
      <w:sz w:val="24"/>
      <w:szCs w:val="24"/>
      <w:lang w:val="en-US" w:eastAsia="en-US"/>
    </w:rPr>
  </w:style>
  <w:style w:type="paragraph" w:styleId="Footer">
    <w:name w:val="footer"/>
    <w:basedOn w:val="Normal"/>
    <w:link w:val="FooterChar"/>
    <w:uiPriority w:val="99"/>
    <w:unhideWhenUsed/>
    <w:rsid w:val="00E37F60"/>
    <w:pPr>
      <w:tabs>
        <w:tab w:val="center" w:pos="4513"/>
        <w:tab w:val="right" w:pos="9026"/>
      </w:tabs>
    </w:pPr>
  </w:style>
  <w:style w:type="character" w:customStyle="1" w:styleId="FooterChar">
    <w:name w:val="Footer Char"/>
    <w:basedOn w:val="DefaultParagraphFont"/>
    <w:link w:val="Footer"/>
    <w:uiPriority w:val="99"/>
    <w:rsid w:val="00E37F60"/>
    <w:rPr>
      <w:sz w:val="24"/>
      <w:szCs w:val="24"/>
      <w:lang w:val="en-US" w:eastAsia="en-US"/>
    </w:rPr>
  </w:style>
  <w:style w:type="paragraph" w:customStyle="1" w:styleId="Body">
    <w:name w:val="Body"/>
    <w:rsid w:val="00AE2ADD"/>
    <w:pPr>
      <w:pBdr>
        <w:top w:val="none" w:sz="0" w:space="0" w:color="auto"/>
        <w:left w:val="none" w:sz="0" w:space="0" w:color="auto"/>
        <w:bottom w:val="none" w:sz="0" w:space="0" w:color="auto"/>
        <w:right w:val="none" w:sz="0" w:space="0" w:color="auto"/>
        <w:between w:val="none" w:sz="0" w:space="0" w:color="auto"/>
        <w:bar w:val="none" w:sz="0" w:color="auto"/>
      </w:pBdr>
      <w:jc w:val="both"/>
    </w:pPr>
    <w:rPr>
      <w:rFonts w:ascii="Palatino Linotype" w:eastAsia="Palatino Linotype" w:hAnsi="Palatino Linotype" w:cs="Palatino Linotype"/>
      <w:color w:val="000000"/>
      <w:sz w:val="24"/>
      <w:szCs w:val="24"/>
      <w:u w:color="000000"/>
      <w:bdr w:val="none" w:sz="0" w:space="0" w:color="auto"/>
      <w:lang w:val="en-US" w:eastAsia="en-US"/>
    </w:rPr>
  </w:style>
  <w:style w:type="paragraph" w:styleId="CommentSubject">
    <w:name w:val="annotation subject"/>
    <w:basedOn w:val="CommentText"/>
    <w:next w:val="CommentText"/>
    <w:link w:val="CommentSubjectChar"/>
    <w:uiPriority w:val="99"/>
    <w:semiHidden/>
    <w:unhideWhenUsed/>
    <w:rsid w:val="00D21010"/>
    <w:rPr>
      <w:b/>
      <w:bCs/>
    </w:rPr>
  </w:style>
  <w:style w:type="character" w:customStyle="1" w:styleId="CommentSubjectChar">
    <w:name w:val="Comment Subject Char"/>
    <w:basedOn w:val="CommentTextChar"/>
    <w:link w:val="CommentSubject"/>
    <w:uiPriority w:val="99"/>
    <w:semiHidden/>
    <w:rsid w:val="00D21010"/>
    <w:rPr>
      <w:b/>
      <w:bCs/>
      <w:lang w:val="en-US" w:eastAsia="en-US"/>
    </w:rPr>
  </w:style>
  <w:style w:type="paragraph" w:styleId="Revision">
    <w:name w:val="Revision"/>
    <w:hidden/>
    <w:uiPriority w:val="99"/>
    <w:semiHidden/>
    <w:rsid w:val="00056C4E"/>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paragraph" w:styleId="Heading2">
    <w:name w:val="heading 2"/>
    <w:next w:val="BodyA"/>
    <w:pPr>
      <w:keepNext/>
      <w:outlineLvl w:val="1"/>
    </w:pPr>
    <w:rPr>
      <w:rFonts w:ascii="Helvetica" w:hAnsi="Helvetica" w:cs="Arial Unicode MS"/>
      <w:b/>
      <w:bCs/>
      <w:color w:val="000000"/>
      <w:sz w:val="32"/>
      <w:szCs w:val="32"/>
      <w:u w:color="000000"/>
    </w:rPr>
  </w:style>
  <w:style w:type="paragraph" w:styleId="Heading3">
    <w:name w:val="heading 3"/>
    <w:next w:val="BodyA"/>
    <w:pPr>
      <w:keepNext/>
      <w:pBdr>
        <w:top w:val="single" w:sz="4" w:space="0" w:color="515151"/>
      </w:pBdr>
      <w:spacing w:before="360" w:after="40" w:line="288" w:lineRule="auto"/>
      <w:outlineLvl w:val="2"/>
    </w:pPr>
    <w:rPr>
      <w:rFonts w:ascii="Helvetica Light" w:hAnsi="Helvetica Light" w:cs="Arial Unicode MS"/>
      <w:color w:val="000000"/>
      <w:spacing w:val="5"/>
      <w:sz w:val="28"/>
      <w:szCs w:val="28"/>
      <w:u w:color="000000"/>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styleId="Title">
    <w:name w:val="Title"/>
    <w:next w:val="BodyA"/>
    <w:pPr>
      <w:keepNext/>
    </w:pPr>
    <w:rPr>
      <w:rFonts w:ascii="Helvetica" w:hAnsi="Helvetica" w:cs="Arial Unicode MS"/>
      <w:b/>
      <w:bCs/>
      <w:color w:val="000000"/>
      <w:sz w:val="60"/>
      <w:szCs w:val="60"/>
      <w:u w:color="000000"/>
      <w:lang w:val="en-US"/>
    </w:rPr>
  </w:style>
  <w:style w:type="paragraph" w:customStyle="1" w:styleId="BodyA">
    <w:name w:val="Body A"/>
    <w:rPr>
      <w:rFonts w:ascii="Helvetica" w:hAnsi="Helvetica" w:cs="Arial Unicode MS"/>
      <w:color w:val="000000"/>
      <w:sz w:val="22"/>
      <w:szCs w:val="22"/>
      <w:u w:color="000000"/>
      <w:lang w:val="en-US"/>
    </w:rPr>
  </w:style>
  <w:style w:type="paragraph" w:styleId="Subtitle">
    <w:name w:val="Subtitle"/>
    <w:next w:val="BodyA"/>
    <w:pPr>
      <w:keepNext/>
    </w:pPr>
    <w:rPr>
      <w:rFonts w:ascii="Helvetica" w:hAnsi="Helvetica" w:cs="Arial Unicode MS"/>
      <w:color w:val="000000"/>
      <w:sz w:val="40"/>
      <w:szCs w:val="40"/>
      <w:u w:color="000000"/>
      <w:lang w:val="en-US"/>
    </w:rPr>
  </w:style>
  <w:style w:type="paragraph" w:customStyle="1" w:styleId="Heading">
    <w:name w:val="Heading"/>
    <w:next w:val="BodyA"/>
    <w:pPr>
      <w:keepNext/>
      <w:outlineLvl w:val="0"/>
    </w:pPr>
    <w:rPr>
      <w:rFonts w:ascii="Helvetica" w:hAnsi="Helvetica" w:cs="Arial Unicode MS"/>
      <w:b/>
      <w:bCs/>
      <w:color w:val="000000"/>
      <w:sz w:val="36"/>
      <w:szCs w:val="36"/>
      <w:u w:color="000000"/>
      <w:lang w:val="en-US"/>
    </w:rPr>
  </w:style>
  <w:style w:type="paragraph" w:customStyle="1" w:styleId="BodyAA">
    <w:name w:val="Body A A"/>
    <w:pPr>
      <w:jc w:val="both"/>
    </w:pPr>
    <w:rPr>
      <w:rFonts w:ascii="Palatino Linotype" w:eastAsia="Palatino Linotype" w:hAnsi="Palatino Linotype" w:cs="Palatino Linotype"/>
      <w:color w:val="000000"/>
      <w:sz w:val="22"/>
      <w:szCs w:val="22"/>
      <w:u w:color="000000"/>
      <w:lang w:val="en-US"/>
    </w:rPr>
  </w:style>
  <w:style w:type="paragraph" w:customStyle="1" w:styleId="Default">
    <w:name w:val="Default"/>
    <w:rPr>
      <w:rFonts w:ascii="Helvetica" w:eastAsia="Helvetica" w:hAnsi="Helvetica" w:cs="Helvetica"/>
      <w:color w:val="000000"/>
      <w:sz w:val="22"/>
      <w:szCs w:val="22"/>
      <w:u w:color="000000"/>
      <w:lang w:val="en-US"/>
    </w:rPr>
  </w:style>
  <w:style w:type="paragraph" w:styleId="NoSpacing">
    <w:name w:val="No Spacing"/>
    <w:pPr>
      <w:jc w:val="both"/>
    </w:pPr>
    <w:rPr>
      <w:rFonts w:ascii="Calibri" w:eastAsia="Calibri" w:hAnsi="Calibri" w:cs="Calibri"/>
      <w:color w:val="000000"/>
      <w:sz w:val="22"/>
      <w:szCs w:val="22"/>
      <w:u w:color="000000"/>
      <w:lang w:val="en-US"/>
    </w:rPr>
  </w:style>
  <w:style w:type="paragraph" w:styleId="Caption">
    <w:name w:val="caption"/>
    <w:next w:val="BodyA"/>
    <w:pPr>
      <w:spacing w:after="200" w:line="276" w:lineRule="auto"/>
      <w:jc w:val="both"/>
    </w:pPr>
    <w:rPr>
      <w:rFonts w:ascii="Calibri" w:eastAsia="Calibri" w:hAnsi="Calibri" w:cs="Calibri"/>
      <w:color w:val="000000"/>
      <w:spacing w:val="10"/>
      <w:sz w:val="18"/>
      <w:szCs w:val="18"/>
      <w:u w:color="000000"/>
      <w:lang w:val="en-US"/>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val="en-US" w:eastAsia="en-US"/>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37F60"/>
    <w:rPr>
      <w:rFonts w:ascii="Tahoma" w:hAnsi="Tahoma" w:cs="Tahoma"/>
      <w:sz w:val="16"/>
      <w:szCs w:val="16"/>
    </w:rPr>
  </w:style>
  <w:style w:type="character" w:customStyle="1" w:styleId="BalloonTextChar">
    <w:name w:val="Balloon Text Char"/>
    <w:basedOn w:val="DefaultParagraphFont"/>
    <w:link w:val="BalloonText"/>
    <w:uiPriority w:val="99"/>
    <w:semiHidden/>
    <w:rsid w:val="00E37F60"/>
    <w:rPr>
      <w:rFonts w:ascii="Tahoma" w:hAnsi="Tahoma" w:cs="Tahoma"/>
      <w:sz w:val="16"/>
      <w:szCs w:val="16"/>
      <w:lang w:val="en-US" w:eastAsia="en-US"/>
    </w:rPr>
  </w:style>
  <w:style w:type="paragraph" w:styleId="Header">
    <w:name w:val="header"/>
    <w:basedOn w:val="Normal"/>
    <w:link w:val="HeaderChar"/>
    <w:uiPriority w:val="99"/>
    <w:unhideWhenUsed/>
    <w:rsid w:val="00E37F60"/>
    <w:pPr>
      <w:tabs>
        <w:tab w:val="center" w:pos="4513"/>
        <w:tab w:val="right" w:pos="9026"/>
      </w:tabs>
    </w:pPr>
  </w:style>
  <w:style w:type="character" w:customStyle="1" w:styleId="HeaderChar">
    <w:name w:val="Header Char"/>
    <w:basedOn w:val="DefaultParagraphFont"/>
    <w:link w:val="Header"/>
    <w:uiPriority w:val="99"/>
    <w:rsid w:val="00E37F60"/>
    <w:rPr>
      <w:sz w:val="24"/>
      <w:szCs w:val="24"/>
      <w:lang w:val="en-US" w:eastAsia="en-US"/>
    </w:rPr>
  </w:style>
  <w:style w:type="paragraph" w:styleId="Footer">
    <w:name w:val="footer"/>
    <w:basedOn w:val="Normal"/>
    <w:link w:val="FooterChar"/>
    <w:uiPriority w:val="99"/>
    <w:unhideWhenUsed/>
    <w:rsid w:val="00E37F60"/>
    <w:pPr>
      <w:tabs>
        <w:tab w:val="center" w:pos="4513"/>
        <w:tab w:val="right" w:pos="9026"/>
      </w:tabs>
    </w:pPr>
  </w:style>
  <w:style w:type="character" w:customStyle="1" w:styleId="FooterChar">
    <w:name w:val="Footer Char"/>
    <w:basedOn w:val="DefaultParagraphFont"/>
    <w:link w:val="Footer"/>
    <w:uiPriority w:val="99"/>
    <w:rsid w:val="00E37F60"/>
    <w:rPr>
      <w:sz w:val="24"/>
      <w:szCs w:val="24"/>
      <w:lang w:val="en-US" w:eastAsia="en-US"/>
    </w:rPr>
  </w:style>
  <w:style w:type="paragraph" w:customStyle="1" w:styleId="Body">
    <w:name w:val="Body"/>
    <w:rsid w:val="00AE2ADD"/>
    <w:pPr>
      <w:pBdr>
        <w:top w:val="none" w:sz="0" w:space="0" w:color="auto"/>
        <w:left w:val="none" w:sz="0" w:space="0" w:color="auto"/>
        <w:bottom w:val="none" w:sz="0" w:space="0" w:color="auto"/>
        <w:right w:val="none" w:sz="0" w:space="0" w:color="auto"/>
        <w:between w:val="none" w:sz="0" w:space="0" w:color="auto"/>
        <w:bar w:val="none" w:sz="0" w:color="auto"/>
      </w:pBdr>
      <w:jc w:val="both"/>
    </w:pPr>
    <w:rPr>
      <w:rFonts w:ascii="Palatino Linotype" w:eastAsia="Palatino Linotype" w:hAnsi="Palatino Linotype" w:cs="Palatino Linotype"/>
      <w:color w:val="000000"/>
      <w:sz w:val="24"/>
      <w:szCs w:val="24"/>
      <w:u w:color="000000"/>
      <w:bdr w:val="none" w:sz="0" w:space="0" w:color="auto"/>
      <w:lang w:val="en-US" w:eastAsia="en-US"/>
    </w:rPr>
  </w:style>
  <w:style w:type="paragraph" w:styleId="CommentSubject">
    <w:name w:val="annotation subject"/>
    <w:basedOn w:val="CommentText"/>
    <w:next w:val="CommentText"/>
    <w:link w:val="CommentSubjectChar"/>
    <w:uiPriority w:val="99"/>
    <w:semiHidden/>
    <w:unhideWhenUsed/>
    <w:rsid w:val="00D21010"/>
    <w:rPr>
      <w:b/>
      <w:bCs/>
    </w:rPr>
  </w:style>
  <w:style w:type="character" w:customStyle="1" w:styleId="CommentSubjectChar">
    <w:name w:val="Comment Subject Char"/>
    <w:basedOn w:val="CommentTextChar"/>
    <w:link w:val="CommentSubject"/>
    <w:uiPriority w:val="99"/>
    <w:semiHidden/>
    <w:rsid w:val="00D21010"/>
    <w:rPr>
      <w:b/>
      <w:bCs/>
      <w:lang w:val="en-US" w:eastAsia="en-US"/>
    </w:rPr>
  </w:style>
  <w:style w:type="paragraph" w:styleId="Revision">
    <w:name w:val="Revision"/>
    <w:hidden/>
    <w:uiPriority w:val="99"/>
    <w:semiHidden/>
    <w:rsid w:val="00056C4E"/>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tif"/><Relationship Id="rId3" Type="http://schemas.microsoft.com/office/2007/relationships/stylesWithEffects" Target="stylesWithEffects.xml"/><Relationship Id="rId21" Type="http://schemas.microsoft.com/office/2011/relationships/commentsExtended" Target="commentsExtended.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tif"/><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just" defTabSz="457200" rtl="0" fontAlgn="auto" latinLnBrk="0" hangingPunct="0">
          <a:lnSpc>
            <a:spcPct val="115000"/>
          </a:lnSpc>
          <a:spcBef>
            <a:spcPts val="1000"/>
          </a:spcBef>
          <a:spcAft>
            <a:spcPts val="0"/>
          </a:spcAft>
          <a:buClrTx/>
          <a:buSzTx/>
          <a:buFontTx/>
          <a:buNone/>
          <a:tabLst/>
          <a:defRPr kumimoji="0" sz="900" b="0" i="0" u="none" strike="noStrike" cap="none" spc="50" normalizeH="0" baseline="0">
            <a:ln>
              <a:noFill/>
            </a:ln>
            <a:solidFill>
              <a:srgbClr val="000000"/>
            </a:solidFill>
            <a:effectLst/>
            <a:uFill>
              <a:solidFill>
                <a:srgbClr val="000000"/>
              </a:solidFill>
            </a:uFill>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26AFB0-5556-470F-9441-6563E2A4C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5452</Words>
  <Characters>31079</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University of Aberdeen</Company>
  <LinksUpToDate>false</LinksUpToDate>
  <CharactersWithSpaces>36459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Mahon, Aoife</dc:creator>
  <cp:lastModifiedBy>Mahon, Aoife</cp:lastModifiedBy>
  <cp:revision>2</cp:revision>
  <dcterms:created xsi:type="dcterms:W3CDTF">2016-02-08T10:41:00Z</dcterms:created>
  <dcterms:modified xsi:type="dcterms:W3CDTF">2016-02-08T10:41:00Z</dcterms:modified>
</cp:coreProperties>
</file>