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ith one row of two columns. Contact information in the first column and text of the letter in the second column."/>
      </w:tblPr>
      <w:tblGrid>
        <w:gridCol w:w="2160"/>
        <w:gridCol w:w="8280"/>
      </w:tblGrid>
      <w:tr w:rsidR="00FC700A" w14:paraId="6E2FF029" w14:textId="77777777" w:rsidTr="00084DFF">
        <w:trPr>
          <w:trHeight w:val="13640"/>
        </w:trPr>
        <w:tc>
          <w:tcPr>
            <w:tcW w:w="2160" w:type="dxa"/>
          </w:tcPr>
          <w:p w14:paraId="06577BF2" w14:textId="01DA7C88" w:rsidR="00803896" w:rsidRPr="002B76AE" w:rsidRDefault="002E4380" w:rsidP="00A1430F">
            <w:pPr>
              <w:pStyle w:val="FacultyName"/>
              <w:jc w:val="both"/>
              <w:rPr>
                <w:rFonts w:asciiTheme="majorHAnsi" w:hAnsiTheme="majorHAnsi" w:cstheme="majorHAnsi"/>
              </w:rPr>
            </w:pPr>
            <w:r w:rsidRPr="002B76AE">
              <w:rPr>
                <w:rFonts w:asciiTheme="majorHAnsi" w:hAnsiTheme="majorHAnsi" w:cstheme="majorHAnsi"/>
              </w:rPr>
              <w:t>Faculty of Health</w:t>
            </w:r>
          </w:p>
          <w:p w14:paraId="653A9FA5" w14:textId="26D79D8B" w:rsidR="00354865" w:rsidRPr="002B76AE" w:rsidRDefault="002E4380" w:rsidP="00A1430F">
            <w:pPr>
              <w:pStyle w:val="DepartmentName"/>
              <w:jc w:val="both"/>
              <w:rPr>
                <w:rStyle w:val="DepartmentNameChar"/>
                <w:rFonts w:asciiTheme="majorHAnsi" w:hAnsiTheme="majorHAnsi" w:cstheme="majorHAnsi"/>
                <w:b/>
              </w:rPr>
            </w:pPr>
            <w:r w:rsidRPr="002B76AE">
              <w:rPr>
                <w:rStyle w:val="DepartmentNameChar"/>
                <w:rFonts w:asciiTheme="majorHAnsi" w:hAnsiTheme="majorHAnsi" w:cstheme="majorHAnsi"/>
                <w:b/>
              </w:rPr>
              <w:t>Department of Psychology</w:t>
            </w:r>
          </w:p>
          <w:p w14:paraId="150B67A4" w14:textId="0739FA5D" w:rsidR="00236AF0" w:rsidRPr="002B76AE" w:rsidRDefault="002E4380" w:rsidP="00A1430F">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sidR="00A32048">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7193CB3A" w14:textId="4DDB664A" w:rsidR="00236AF0" w:rsidRPr="002B76AE" w:rsidRDefault="002E4380" w:rsidP="00A1430F">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5073E8FF" w14:textId="77777777" w:rsidR="0013439C" w:rsidRPr="002B76AE" w:rsidRDefault="0013439C"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4DE8694E" w14:textId="42A3202A" w:rsidR="004C5F62" w:rsidRPr="002B76AE" w:rsidRDefault="00C56E4F"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         </w:t>
            </w:r>
            <w:r w:rsidR="0013439C" w:rsidRPr="002B76AE">
              <w:rPr>
                <w:rFonts w:asciiTheme="majorHAnsi" w:hAnsiTheme="majorHAnsi" w:cstheme="majorHAnsi"/>
              </w:rPr>
              <w:t>Science Center</w:t>
            </w:r>
            <w:r w:rsidR="004C5F62" w:rsidRPr="002B76AE">
              <w:rPr>
                <w:rFonts w:asciiTheme="majorHAnsi" w:hAnsiTheme="majorHAnsi" w:cstheme="majorHAnsi"/>
              </w:rPr>
              <w:t xml:space="preserve"> </w:t>
            </w:r>
          </w:p>
          <w:p w14:paraId="681CAB47"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2EE3A9BF"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6EF3CDE4"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1A2E84F0" w14:textId="6088B2CC"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00C56E4F" w:rsidRPr="002B76AE">
              <w:rPr>
                <w:rFonts w:asciiTheme="majorHAnsi" w:hAnsiTheme="majorHAnsi" w:cstheme="majorHAnsi"/>
              </w:rPr>
              <w:t>736 2100</w:t>
            </w:r>
          </w:p>
          <w:p w14:paraId="05AEAE41" w14:textId="7484EFAF"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00C56E4F" w:rsidRPr="002B76AE">
              <w:rPr>
                <w:rFonts w:asciiTheme="majorHAnsi" w:hAnsiTheme="majorHAnsi" w:cstheme="majorHAnsi"/>
              </w:rPr>
              <w:t>33771</w:t>
            </w:r>
          </w:p>
          <w:p w14:paraId="031EAB9D" w14:textId="70FA71E2" w:rsidR="00803896" w:rsidRPr="002B76AE" w:rsidRDefault="0070078E"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w:t>
            </w:r>
            <w:r w:rsidR="00803896" w:rsidRPr="002B76AE">
              <w:rPr>
                <w:rFonts w:asciiTheme="majorHAnsi" w:hAnsiTheme="majorHAnsi" w:cstheme="majorHAnsi"/>
                <w:lang w:val="fr-CA"/>
              </w:rPr>
              <w:t>@yorku.ca</w:t>
            </w:r>
          </w:p>
          <w:p w14:paraId="4AAA4F18" w14:textId="39A0B66D" w:rsidR="00FC700A" w:rsidRPr="002B76AE" w:rsidRDefault="0070078E" w:rsidP="00A1430F">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02A93A3F" w14:textId="77777777" w:rsidR="00FC700A" w:rsidRPr="002B76AE" w:rsidRDefault="00FC700A" w:rsidP="00A1430F">
            <w:pPr>
              <w:jc w:val="both"/>
              <w:rPr>
                <w:rFonts w:asciiTheme="majorHAnsi" w:hAnsiTheme="majorHAnsi" w:cstheme="majorHAnsi"/>
                <w:lang w:val="fr-CA"/>
              </w:rPr>
            </w:pPr>
          </w:p>
        </w:tc>
        <w:tc>
          <w:tcPr>
            <w:tcW w:w="8280" w:type="dxa"/>
          </w:tcPr>
          <w:p w14:paraId="59168C20" w14:textId="03AC7A27" w:rsidR="00A70FD0" w:rsidRPr="00F6404E" w:rsidRDefault="00EF3ABD" w:rsidP="00A70FD0">
            <w:pPr>
              <w:pStyle w:val="LetterDate"/>
              <w:jc w:val="right"/>
              <w:rPr>
                <w:rFonts w:ascii="Times New Roman" w:hAnsi="Times New Roman" w:cs="Times New Roman"/>
              </w:rPr>
            </w:pPr>
            <w:r>
              <w:rPr>
                <w:rFonts w:ascii="Times New Roman" w:hAnsi="Times New Roman" w:cs="Times New Roman"/>
              </w:rPr>
              <w:t>March</w:t>
            </w:r>
            <w:r w:rsidR="00C56E4F" w:rsidRPr="00F6404E">
              <w:rPr>
                <w:rFonts w:ascii="Times New Roman" w:hAnsi="Times New Roman" w:cs="Times New Roman"/>
              </w:rPr>
              <w:t xml:space="preserve"> </w:t>
            </w:r>
            <w:r>
              <w:rPr>
                <w:rFonts w:ascii="Times New Roman" w:hAnsi="Times New Roman" w:cs="Times New Roman"/>
              </w:rPr>
              <w:t>1</w:t>
            </w:r>
            <w:r w:rsidR="00ED2BC9" w:rsidRPr="00F6404E">
              <w:rPr>
                <w:rFonts w:ascii="Times New Roman" w:hAnsi="Times New Roman" w:cs="Times New Roman"/>
              </w:rPr>
              <w:t>0th</w:t>
            </w:r>
            <w:r w:rsidR="00C56E4F" w:rsidRPr="00F6404E">
              <w:rPr>
                <w:rFonts w:ascii="Times New Roman" w:hAnsi="Times New Roman" w:cs="Times New Roman"/>
              </w:rPr>
              <w:t>, 20</w:t>
            </w:r>
            <w:r w:rsidR="002B76AE" w:rsidRPr="00F6404E">
              <w:rPr>
                <w:rFonts w:ascii="Times New Roman" w:hAnsi="Times New Roman" w:cs="Times New Roman"/>
              </w:rPr>
              <w:t>2</w:t>
            </w:r>
            <w:r w:rsidR="007579EF" w:rsidRPr="00F6404E">
              <w:rPr>
                <w:rFonts w:ascii="Times New Roman" w:hAnsi="Times New Roman" w:cs="Times New Roman"/>
              </w:rPr>
              <w:t>1</w:t>
            </w:r>
          </w:p>
          <w:p w14:paraId="42AF3502" w14:textId="77777777" w:rsidR="00EF3ABD" w:rsidRDefault="00EF3ABD" w:rsidP="00A70FD0">
            <w:pPr>
              <w:pStyle w:val="LetterDate"/>
              <w:rPr>
                <w:rFonts w:ascii="Times New Roman" w:hAnsi="Times New Roman" w:cs="Times New Roman"/>
              </w:rPr>
            </w:pPr>
          </w:p>
          <w:p w14:paraId="3AE0509C" w14:textId="1D64E4EE" w:rsidR="00A70FD0" w:rsidRPr="00F6404E" w:rsidRDefault="009507C7" w:rsidP="00A70FD0">
            <w:pPr>
              <w:pStyle w:val="LetterDate"/>
              <w:rPr>
                <w:rFonts w:ascii="Times New Roman" w:hAnsi="Times New Roman" w:cs="Times New Roman"/>
              </w:rPr>
            </w:pPr>
            <w:r w:rsidRPr="00F6404E">
              <w:rPr>
                <w:rFonts w:ascii="Times New Roman" w:hAnsi="Times New Roman" w:cs="Times New Roman"/>
              </w:rPr>
              <w:t xml:space="preserve">Dear </w:t>
            </w:r>
            <w:r w:rsidR="009A7276" w:rsidRPr="00F6404E">
              <w:rPr>
                <w:rFonts w:ascii="Times New Roman" w:hAnsi="Times New Roman" w:cs="Times New Roman"/>
              </w:rPr>
              <w:t>Editors</w:t>
            </w:r>
            <w:r w:rsidR="00C80F41" w:rsidRPr="00F6404E">
              <w:rPr>
                <w:rFonts w:ascii="Times New Roman" w:hAnsi="Times New Roman" w:cs="Times New Roman"/>
              </w:rPr>
              <w:t xml:space="preserve"> of Proceedings of </w:t>
            </w:r>
            <w:r w:rsidR="00055FDF" w:rsidRPr="00F6404E">
              <w:rPr>
                <w:rFonts w:ascii="Times New Roman" w:hAnsi="Times New Roman" w:cs="Times New Roman"/>
              </w:rPr>
              <w:t xml:space="preserve">the </w:t>
            </w:r>
            <w:r w:rsidR="00C80F41" w:rsidRPr="00F6404E">
              <w:rPr>
                <w:rFonts w:ascii="Times New Roman" w:hAnsi="Times New Roman" w:cs="Times New Roman"/>
              </w:rPr>
              <w:t>Royal Society B</w:t>
            </w:r>
            <w:r w:rsidRPr="00F6404E">
              <w:rPr>
                <w:rFonts w:ascii="Times New Roman" w:hAnsi="Times New Roman" w:cs="Times New Roman"/>
              </w:rPr>
              <w:t xml:space="preserve">, </w:t>
            </w:r>
          </w:p>
          <w:p w14:paraId="5B98E655" w14:textId="77777777" w:rsidR="00A70FD0" w:rsidRPr="00F6404E" w:rsidRDefault="00A70FD0" w:rsidP="00A70FD0">
            <w:pPr>
              <w:pStyle w:val="LetterDate"/>
              <w:rPr>
                <w:rFonts w:ascii="Times New Roman" w:hAnsi="Times New Roman" w:cs="Times New Roman"/>
              </w:rPr>
            </w:pPr>
          </w:p>
          <w:p w14:paraId="0F19DD6D" w14:textId="77777777" w:rsidR="00557C56" w:rsidRPr="00F6404E" w:rsidRDefault="00A46EC7" w:rsidP="00F30232">
            <w:pPr>
              <w:pStyle w:val="LetterDate"/>
              <w:jc w:val="both"/>
              <w:rPr>
                <w:rFonts w:ascii="Times New Roman" w:hAnsi="Times New Roman" w:cs="Times New Roman"/>
                <w:lang w:val="en-CA"/>
              </w:rPr>
            </w:pPr>
            <w:r w:rsidRPr="00F6404E">
              <w:rPr>
                <w:rFonts w:ascii="Times New Roman" w:hAnsi="Times New Roman" w:cs="Times New Roman"/>
                <w:lang w:val="en-CA"/>
              </w:rPr>
              <w:t>Symmetries are present at many scales in images of natural scenes, due to a complex interplay of physical forces that govern pattern formation in nature.</w:t>
            </w:r>
            <w:r w:rsidR="006E2707" w:rsidRPr="00F6404E">
              <w:rPr>
                <w:rFonts w:ascii="Times New Roman" w:hAnsi="Times New Roman" w:cs="Times New Roman"/>
                <w:lang w:val="en-CA"/>
              </w:rPr>
              <w:t xml:space="preserve"> </w:t>
            </w:r>
            <w:r w:rsidR="00137349" w:rsidRPr="00F6404E">
              <w:rPr>
                <w:rFonts w:ascii="Times New Roman" w:hAnsi="Times New Roman" w:cs="Times New Roman"/>
                <w:lang w:val="en-CA"/>
              </w:rPr>
              <w:t>Symmetrical patterns have been created and appreciated by human cultures throughout history and since the gestalt movement of the early 20th century, symmetry has been recognized as important for visual perception.</w:t>
            </w:r>
            <w:r w:rsidR="00557C56" w:rsidRPr="00F6404E">
              <w:rPr>
                <w:rFonts w:ascii="Times New Roman" w:hAnsi="Times New Roman" w:cs="Times New Roman"/>
                <w:lang w:val="en-CA"/>
              </w:rPr>
              <w:t xml:space="preserve"> </w:t>
            </w:r>
            <w:r w:rsidR="002129B2" w:rsidRPr="00F6404E">
              <w:rPr>
                <w:rFonts w:ascii="Times New Roman" w:hAnsi="Times New Roman" w:cs="Times New Roman"/>
                <w:lang w:val="en-CA"/>
              </w:rPr>
              <w:t xml:space="preserve">Here we present a new approach to studying the role of symmetry in vision, using </w:t>
            </w:r>
            <w:r w:rsidR="002129B2" w:rsidRPr="00F6404E">
              <w:rPr>
                <w:rFonts w:ascii="Times New Roman" w:hAnsi="Times New Roman" w:cs="Times New Roman"/>
                <w:i/>
                <w:iCs/>
                <w:lang w:val="en-CA"/>
              </w:rPr>
              <w:t>wallpaper groups</w:t>
            </w:r>
            <w:r w:rsidR="002129B2" w:rsidRPr="00F6404E">
              <w:rPr>
                <w:rFonts w:ascii="Times New Roman" w:hAnsi="Times New Roman" w:cs="Times New Roman"/>
                <w:lang w:val="en-CA"/>
              </w:rPr>
              <w:t xml:space="preserve">. </w:t>
            </w:r>
          </w:p>
          <w:p w14:paraId="19A03DA1" w14:textId="77777777" w:rsidR="00557C56" w:rsidRPr="00F6404E" w:rsidRDefault="00557C56" w:rsidP="00F30232">
            <w:pPr>
              <w:pStyle w:val="LetterDate"/>
              <w:jc w:val="both"/>
              <w:rPr>
                <w:rFonts w:ascii="Times New Roman" w:hAnsi="Times New Roman" w:cs="Times New Roman"/>
                <w:lang w:val="en-CA"/>
              </w:rPr>
            </w:pPr>
          </w:p>
          <w:p w14:paraId="3CF81ECD" w14:textId="68C6EC01" w:rsidR="00F30232" w:rsidRPr="00F6404E" w:rsidRDefault="002129B2" w:rsidP="00F30232">
            <w:pPr>
              <w:pStyle w:val="LetterDate"/>
              <w:jc w:val="both"/>
              <w:rPr>
                <w:rFonts w:ascii="Times New Roman" w:hAnsi="Times New Roman" w:cs="Times New Roman"/>
              </w:rPr>
            </w:pPr>
            <w:r w:rsidRPr="00F6404E">
              <w:rPr>
                <w:rFonts w:ascii="Times New Roman" w:hAnsi="Times New Roman" w:cs="Times New Roman"/>
                <w:lang w:val="en-CA"/>
              </w:rPr>
              <w:t xml:space="preserve">The wallpaper groups are regular textures that form 17 distinct combinations of symmetries in the 2D plane, and thus </w:t>
            </w:r>
            <w:r w:rsidR="006E2707" w:rsidRPr="00F6404E">
              <w:rPr>
                <w:rFonts w:ascii="Times New Roman" w:hAnsi="Times New Roman" w:cs="Times New Roman"/>
                <w:lang w:val="en-CA"/>
              </w:rPr>
              <w:t xml:space="preserve">represent the complete set of symmetries in images. </w:t>
            </w:r>
            <w:r w:rsidRPr="00F6404E">
              <w:rPr>
                <w:rFonts w:ascii="Times New Roman" w:hAnsi="Times New Roman" w:cs="Times New Roman"/>
                <w:lang w:val="en-CA"/>
              </w:rPr>
              <w:t xml:space="preserve">We expand on prior work </w:t>
            </w:r>
            <w:r w:rsidR="001D6538" w:rsidRPr="00F6404E">
              <w:rPr>
                <w:rFonts w:ascii="Times New Roman" w:hAnsi="Times New Roman" w:cs="Times New Roman"/>
                <w:lang w:val="en-CA"/>
              </w:rPr>
              <w:t xml:space="preserve">on symmetry in vision and neuroscience by </w:t>
            </w:r>
            <w:r w:rsidR="00336F46" w:rsidRPr="00F6404E">
              <w:rPr>
                <w:rFonts w:ascii="Times New Roman" w:hAnsi="Times New Roman" w:cs="Times New Roman"/>
                <w:lang w:val="en-CA"/>
              </w:rPr>
              <w:t xml:space="preserve">investigating </w:t>
            </w:r>
            <w:r w:rsidR="00F72924" w:rsidRPr="00F6404E">
              <w:rPr>
                <w:rFonts w:ascii="Times New Roman" w:hAnsi="Times New Roman" w:cs="Times New Roman"/>
                <w:lang w:val="en-CA"/>
              </w:rPr>
              <w:t xml:space="preserve">representations of </w:t>
            </w:r>
            <w:r w:rsidR="007579EF" w:rsidRPr="00F6404E">
              <w:rPr>
                <w:rFonts w:ascii="Times New Roman" w:hAnsi="Times New Roman" w:cs="Times New Roman"/>
                <w:lang w:val="en-CA"/>
              </w:rPr>
              <w:t xml:space="preserve">the </w:t>
            </w:r>
            <w:r w:rsidR="008D2ABB" w:rsidRPr="00F6404E">
              <w:rPr>
                <w:rFonts w:ascii="Times New Roman" w:hAnsi="Times New Roman" w:cs="Times New Roman"/>
                <w:lang w:val="en-CA"/>
              </w:rPr>
              <w:t>entire</w:t>
            </w:r>
            <w:r w:rsidR="007579EF" w:rsidRPr="00F6404E">
              <w:rPr>
                <w:rFonts w:ascii="Times New Roman" w:hAnsi="Times New Roman" w:cs="Times New Roman"/>
                <w:lang w:val="en-CA"/>
              </w:rPr>
              <w:t xml:space="preserve"> set of </w:t>
            </w:r>
            <w:r w:rsidR="00F72924" w:rsidRPr="00F6404E">
              <w:rPr>
                <w:rFonts w:ascii="Times New Roman" w:hAnsi="Times New Roman" w:cs="Times New Roman"/>
                <w:lang w:val="en-CA"/>
              </w:rPr>
              <w:t xml:space="preserve">wallpaper groups in human visual cortex, using </w:t>
            </w:r>
            <w:r w:rsidR="006E2707" w:rsidRPr="00F6404E">
              <w:rPr>
                <w:rFonts w:ascii="Times New Roman" w:hAnsi="Times New Roman" w:cs="Times New Roman"/>
                <w:lang w:val="en-CA"/>
              </w:rPr>
              <w:t>brain imaging</w:t>
            </w:r>
            <w:r w:rsidR="00F72924" w:rsidRPr="00F6404E">
              <w:rPr>
                <w:rFonts w:ascii="Times New Roman" w:hAnsi="Times New Roman" w:cs="Times New Roman"/>
                <w:lang w:val="en-CA"/>
              </w:rPr>
              <w:t xml:space="preserve"> (Steady-State Visual Evoked Potentials measured using </w:t>
            </w:r>
            <w:r w:rsidR="00443F6F" w:rsidRPr="00F6404E">
              <w:rPr>
                <w:rFonts w:ascii="Times New Roman" w:hAnsi="Times New Roman" w:cs="Times New Roman"/>
                <w:lang w:val="en-CA"/>
              </w:rPr>
              <w:t xml:space="preserve">high-density </w:t>
            </w:r>
            <w:r w:rsidR="00F72924" w:rsidRPr="00F6404E">
              <w:rPr>
                <w:rFonts w:ascii="Times New Roman" w:hAnsi="Times New Roman" w:cs="Times New Roman"/>
                <w:lang w:val="en-CA"/>
              </w:rPr>
              <w:t>EEG)</w:t>
            </w:r>
            <w:r w:rsidR="006E2707" w:rsidRPr="00F6404E">
              <w:rPr>
                <w:rFonts w:ascii="Times New Roman" w:hAnsi="Times New Roman" w:cs="Times New Roman"/>
                <w:lang w:val="en-CA"/>
              </w:rPr>
              <w:t xml:space="preserve"> and </w:t>
            </w:r>
            <w:r w:rsidR="00BE3F2B" w:rsidRPr="00F6404E">
              <w:rPr>
                <w:rFonts w:ascii="Times New Roman" w:hAnsi="Times New Roman" w:cs="Times New Roman"/>
                <w:lang w:val="en-CA"/>
              </w:rPr>
              <w:t>behavioral</w:t>
            </w:r>
            <w:r w:rsidR="00F72924" w:rsidRPr="00F6404E">
              <w:rPr>
                <w:rFonts w:ascii="Times New Roman" w:hAnsi="Times New Roman" w:cs="Times New Roman"/>
                <w:lang w:val="en-CA"/>
              </w:rPr>
              <w:t xml:space="preserve"> </w:t>
            </w:r>
            <w:r w:rsidR="006E2707" w:rsidRPr="00F6404E">
              <w:rPr>
                <w:rFonts w:ascii="Times New Roman" w:hAnsi="Times New Roman" w:cs="Times New Roman"/>
                <w:lang w:val="en-CA"/>
              </w:rPr>
              <w:t>measurements</w:t>
            </w:r>
            <w:r w:rsidR="00F72924" w:rsidRPr="00F6404E">
              <w:rPr>
                <w:rFonts w:ascii="Times New Roman" w:hAnsi="Times New Roman" w:cs="Times New Roman"/>
                <w:lang w:val="en-CA"/>
              </w:rPr>
              <w:t xml:space="preserve"> (symmetry </w:t>
            </w:r>
            <w:r w:rsidR="00580228" w:rsidRPr="00F6404E">
              <w:rPr>
                <w:rFonts w:ascii="Times New Roman" w:hAnsi="Times New Roman" w:cs="Times New Roman"/>
                <w:lang w:val="en-CA"/>
              </w:rPr>
              <w:t>detection</w:t>
            </w:r>
            <w:r w:rsidR="00F72924" w:rsidRPr="00F6404E">
              <w:rPr>
                <w:rFonts w:ascii="Times New Roman" w:hAnsi="Times New Roman" w:cs="Times New Roman"/>
                <w:lang w:val="en-CA"/>
              </w:rPr>
              <w:t xml:space="preserve"> thresholds).</w:t>
            </w:r>
            <w:r w:rsidR="00F30232" w:rsidRPr="00F6404E">
              <w:rPr>
                <w:rFonts w:ascii="Times New Roman" w:hAnsi="Times New Roman" w:cs="Times New Roman"/>
                <w:lang w:val="en-CA"/>
              </w:rPr>
              <w:t xml:space="preserve"> In accordance with best practices of Open Science, the Supplementary Materials include all of the data and code required to run our analyses, as well as additional helpful figures and tables (see: </w:t>
            </w:r>
            <w:hyperlink r:id="rId7" w:history="1">
              <w:r w:rsidR="00F30232" w:rsidRPr="00F6404E">
                <w:rPr>
                  <w:rStyle w:val="Hyperlink"/>
                  <w:rFonts w:ascii="Times New Roman" w:hAnsi="Times New Roman" w:cs="Times New Roman"/>
                  <w:lang w:val="en-CA"/>
                </w:rPr>
                <w:t>https://osf.io/f3ex8/</w:t>
              </w:r>
            </w:hyperlink>
            <w:r w:rsidR="00F30232" w:rsidRPr="00F6404E">
              <w:rPr>
                <w:rFonts w:ascii="Times New Roman" w:hAnsi="Times New Roman" w:cs="Times New Roman"/>
                <w:lang w:val="en-CA"/>
              </w:rPr>
              <w:t>).</w:t>
            </w:r>
          </w:p>
          <w:p w14:paraId="04BB0815" w14:textId="77777777" w:rsidR="00D359E6" w:rsidRPr="00F6404E" w:rsidRDefault="00D359E6" w:rsidP="00A70FD0">
            <w:pPr>
              <w:pStyle w:val="LetterDate"/>
              <w:jc w:val="both"/>
              <w:rPr>
                <w:rFonts w:ascii="Times New Roman" w:hAnsi="Times New Roman" w:cs="Times New Roman"/>
                <w:lang w:val="en-CA"/>
              </w:rPr>
            </w:pPr>
          </w:p>
          <w:p w14:paraId="68DADB9E" w14:textId="0CCA8B29" w:rsidR="00A70FD0" w:rsidRPr="00F6404E" w:rsidRDefault="00F72924" w:rsidP="00A70FD0">
            <w:pPr>
              <w:pStyle w:val="LetterDate"/>
              <w:jc w:val="both"/>
              <w:rPr>
                <w:rFonts w:ascii="Times New Roman" w:hAnsi="Times New Roman" w:cs="Times New Roman"/>
              </w:rPr>
            </w:pPr>
            <w:r w:rsidRPr="00F6404E">
              <w:rPr>
                <w:rFonts w:ascii="Times New Roman" w:hAnsi="Times New Roman" w:cs="Times New Roman"/>
                <w:lang w:val="en-CA"/>
              </w:rPr>
              <w:t xml:space="preserve">We frame our findings in terms of </w:t>
            </w:r>
            <w:r w:rsidR="004E5074" w:rsidRPr="00F6404E">
              <w:rPr>
                <w:rFonts w:ascii="Times New Roman" w:hAnsi="Times New Roman" w:cs="Times New Roman"/>
                <w:lang w:val="en-CA"/>
              </w:rPr>
              <w:t xml:space="preserve">a series of hierarchical relationships among the wallpaper groups that </w:t>
            </w:r>
            <w:r w:rsidR="00D359E6" w:rsidRPr="00F6404E">
              <w:rPr>
                <w:rFonts w:ascii="Times New Roman" w:hAnsi="Times New Roman" w:cs="Times New Roman"/>
                <w:lang w:val="en-CA"/>
              </w:rPr>
              <w:t>are based on</w:t>
            </w:r>
            <w:r w:rsidR="004E5074" w:rsidRPr="00F6404E">
              <w:rPr>
                <w:rFonts w:ascii="Times New Roman" w:hAnsi="Times New Roman" w:cs="Times New Roman"/>
                <w:lang w:val="en-CA"/>
              </w:rPr>
              <w:t xml:space="preserve"> </w:t>
            </w:r>
            <w:r w:rsidRPr="00F6404E">
              <w:rPr>
                <w:rFonts w:ascii="Times New Roman" w:hAnsi="Times New Roman" w:cs="Times New Roman"/>
                <w:lang w:val="en-CA"/>
              </w:rPr>
              <w:t>mathematical group theory</w:t>
            </w:r>
            <w:r w:rsidR="00EF1544" w:rsidRPr="00F6404E">
              <w:rPr>
                <w:rFonts w:ascii="Times New Roman" w:hAnsi="Times New Roman" w:cs="Times New Roman"/>
                <w:lang w:val="en-CA"/>
              </w:rPr>
              <w:t xml:space="preserve">. </w:t>
            </w:r>
            <w:r w:rsidR="00A1430F" w:rsidRPr="00F6404E">
              <w:rPr>
                <w:rFonts w:ascii="Times New Roman" w:hAnsi="Times New Roman" w:cs="Times New Roman"/>
                <w:lang w:val="en-CA"/>
              </w:rPr>
              <w:t>Our main finding is that both</w:t>
            </w:r>
            <w:r w:rsidR="0029694A" w:rsidRPr="00F6404E">
              <w:rPr>
                <w:rFonts w:ascii="Times New Roman" w:hAnsi="Times New Roman" w:cs="Times New Roman"/>
                <w:lang w:val="en-CA"/>
              </w:rPr>
              <w:t xml:space="preserve"> </w:t>
            </w:r>
            <w:r w:rsidR="00BE3F2B" w:rsidRPr="00F6404E">
              <w:rPr>
                <w:rFonts w:ascii="Times New Roman" w:hAnsi="Times New Roman" w:cs="Times New Roman"/>
                <w:lang w:val="en-CA"/>
              </w:rPr>
              <w:t>behavioral</w:t>
            </w:r>
            <w:r w:rsidR="0029694A" w:rsidRPr="00F6404E">
              <w:rPr>
                <w:rFonts w:ascii="Times New Roman" w:hAnsi="Times New Roman" w:cs="Times New Roman"/>
                <w:lang w:val="en-CA"/>
              </w:rPr>
              <w:t xml:space="preserve"> and brain imaging measures are remarkably consistent with group theory, such that </w:t>
            </w:r>
            <w:r w:rsidR="00EF1544" w:rsidRPr="00F6404E">
              <w:rPr>
                <w:rFonts w:ascii="Times New Roman" w:hAnsi="Times New Roman" w:cs="Times New Roman"/>
                <w:lang w:val="en-CA"/>
              </w:rPr>
              <w:t xml:space="preserve">groups lower in the hierarchy </w:t>
            </w:r>
            <w:r w:rsidR="00F21D5A" w:rsidRPr="00F6404E">
              <w:rPr>
                <w:rFonts w:ascii="Times New Roman" w:hAnsi="Times New Roman" w:cs="Times New Roman"/>
                <w:lang w:val="en-CA"/>
              </w:rPr>
              <w:t>produce smaller response amplitudes and require longer presentation time to be accurately detected.</w:t>
            </w:r>
            <w:r w:rsidR="00D359E6" w:rsidRPr="00F6404E">
              <w:rPr>
                <w:rFonts w:ascii="Times New Roman" w:hAnsi="Times New Roman" w:cs="Times New Roman"/>
                <w:lang w:val="en-CA"/>
              </w:rPr>
              <w:t xml:space="preserve"> </w:t>
            </w:r>
            <w:r w:rsidR="00F3106B" w:rsidRPr="00F6404E">
              <w:rPr>
                <w:rFonts w:ascii="Times New Roman" w:hAnsi="Times New Roman" w:cs="Times New Roman"/>
                <w:lang w:val="en-CA"/>
              </w:rPr>
              <w:t xml:space="preserve">This </w:t>
            </w:r>
            <w:r w:rsidR="005A5669" w:rsidRPr="00F6404E">
              <w:rPr>
                <w:rFonts w:ascii="Times New Roman" w:hAnsi="Times New Roman" w:cs="Times New Roman"/>
                <w:lang w:val="en-CA"/>
              </w:rPr>
              <w:t>is true</w:t>
            </w:r>
            <w:r w:rsidR="00F3106B" w:rsidRPr="00F6404E">
              <w:rPr>
                <w:rFonts w:ascii="Times New Roman" w:hAnsi="Times New Roman" w:cs="Times New Roman"/>
                <w:lang w:val="en-CA"/>
              </w:rPr>
              <w:t xml:space="preserve"> for the overwhelming majority of the </w:t>
            </w:r>
            <w:r w:rsidR="00557C56" w:rsidRPr="00F6404E">
              <w:rPr>
                <w:rFonts w:ascii="Times New Roman" w:hAnsi="Times New Roman" w:cs="Times New Roman"/>
                <w:lang w:val="en-CA"/>
              </w:rPr>
              <w:t>~</w:t>
            </w:r>
            <w:r w:rsidR="00F3106B" w:rsidRPr="00F6404E">
              <w:rPr>
                <w:rFonts w:ascii="Times New Roman" w:hAnsi="Times New Roman" w:cs="Times New Roman"/>
                <w:lang w:val="en-CA"/>
              </w:rPr>
              <w:t>6</w:t>
            </w:r>
            <w:r w:rsidR="00557C56" w:rsidRPr="00F6404E">
              <w:rPr>
                <w:rFonts w:ascii="Times New Roman" w:hAnsi="Times New Roman" w:cs="Times New Roman"/>
                <w:lang w:val="en-CA"/>
              </w:rPr>
              <w:t>0</w:t>
            </w:r>
            <w:r w:rsidR="00F3106B" w:rsidRPr="00F6404E">
              <w:rPr>
                <w:rFonts w:ascii="Times New Roman" w:hAnsi="Times New Roman" w:cs="Times New Roman"/>
                <w:lang w:val="en-CA"/>
              </w:rPr>
              <w:t xml:space="preserve"> subgroup relationships and across every symmetry type. </w:t>
            </w:r>
            <w:r w:rsidR="00EC0C37" w:rsidRPr="00F6404E">
              <w:rPr>
                <w:rFonts w:ascii="Times New Roman" w:hAnsi="Times New Roman" w:cs="Times New Roman"/>
              </w:rPr>
              <w:t>These</w:t>
            </w:r>
            <w:r w:rsidR="0029694A" w:rsidRPr="00F6404E">
              <w:rPr>
                <w:rFonts w:ascii="Times New Roman" w:hAnsi="Times New Roman" w:cs="Times New Roman"/>
              </w:rPr>
              <w:t xml:space="preserve"> results </w:t>
            </w:r>
            <w:r w:rsidR="006F410D" w:rsidRPr="00F6404E">
              <w:rPr>
                <w:rFonts w:ascii="Times New Roman" w:hAnsi="Times New Roman" w:cs="Times New Roman"/>
              </w:rPr>
              <w:t>show</w:t>
            </w:r>
            <w:r w:rsidR="0029694A" w:rsidRPr="00F6404E">
              <w:rPr>
                <w:rFonts w:ascii="Times New Roman" w:hAnsi="Times New Roman" w:cs="Times New Roman"/>
              </w:rPr>
              <w:t xml:space="preserve"> that</w:t>
            </w:r>
            <w:r w:rsidR="006F410D" w:rsidRPr="00F6404E">
              <w:rPr>
                <w:rFonts w:ascii="Times New Roman" w:hAnsi="Times New Roman" w:cs="Times New Roman"/>
              </w:rPr>
              <w:t xml:space="preserve"> visual cortex </w:t>
            </w:r>
            <w:r w:rsidR="00390BF3" w:rsidRPr="00F6404E">
              <w:rPr>
                <w:rFonts w:ascii="Times New Roman" w:hAnsi="Times New Roman" w:cs="Times New Roman"/>
              </w:rPr>
              <w:t xml:space="preserve">have comprehensive representations of symmetries in </w:t>
            </w:r>
            <w:r w:rsidR="00BC6342" w:rsidRPr="00F6404E">
              <w:rPr>
                <w:rFonts w:ascii="Times New Roman" w:hAnsi="Times New Roman" w:cs="Times New Roman"/>
              </w:rPr>
              <w:t>regular textures</w:t>
            </w:r>
            <w:r w:rsidR="00390BF3" w:rsidRPr="00F6404E">
              <w:rPr>
                <w:rFonts w:ascii="Times New Roman" w:hAnsi="Times New Roman" w:cs="Times New Roman"/>
              </w:rPr>
              <w:t xml:space="preserve"> and </w:t>
            </w:r>
            <w:r w:rsidR="00BC6342" w:rsidRPr="00F6404E">
              <w:rPr>
                <w:rFonts w:ascii="Times New Roman" w:hAnsi="Times New Roman" w:cs="Times New Roman"/>
              </w:rPr>
              <w:t>that</w:t>
            </w:r>
            <w:r w:rsidR="00390BF3" w:rsidRPr="00F6404E">
              <w:rPr>
                <w:rFonts w:ascii="Times New Roman" w:hAnsi="Times New Roman" w:cs="Times New Roman"/>
              </w:rPr>
              <w:t xml:space="preserve"> individual symmetry types </w:t>
            </w:r>
            <w:r w:rsidR="00CA76E7" w:rsidRPr="00F6404E">
              <w:rPr>
                <w:rFonts w:ascii="Times New Roman" w:hAnsi="Times New Roman" w:cs="Times New Roman"/>
              </w:rPr>
              <w:t xml:space="preserve">embedded in textures </w:t>
            </w:r>
            <w:r w:rsidR="005D67B9" w:rsidRPr="00F6404E">
              <w:rPr>
                <w:rFonts w:ascii="Times New Roman" w:hAnsi="Times New Roman" w:cs="Times New Roman"/>
              </w:rPr>
              <w:t xml:space="preserve">are coded </w:t>
            </w:r>
            <w:r w:rsidR="00390BF3" w:rsidRPr="00F6404E">
              <w:rPr>
                <w:rFonts w:ascii="Times New Roman" w:hAnsi="Times New Roman" w:cs="Times New Roman"/>
              </w:rPr>
              <w:t xml:space="preserve">with a high degree of precision. </w:t>
            </w:r>
            <w:r w:rsidR="009F14EA" w:rsidRPr="00F6404E">
              <w:rPr>
                <w:rFonts w:ascii="Times New Roman" w:hAnsi="Times New Roman" w:cs="Times New Roman"/>
              </w:rPr>
              <w:t xml:space="preserve">Subsequent analyses reveal that </w:t>
            </w:r>
            <w:r w:rsidR="00BE3F2B" w:rsidRPr="00F6404E">
              <w:rPr>
                <w:rFonts w:ascii="Times New Roman" w:hAnsi="Times New Roman" w:cs="Times New Roman"/>
              </w:rPr>
              <w:t xml:space="preserve">differences among groups depend not only on position in the hierarchy, but also on distance between the groups, suggesting that </w:t>
            </w:r>
            <w:r w:rsidR="00BE3F2B" w:rsidRPr="00F6404E">
              <w:rPr>
                <w:rFonts w:ascii="Times New Roman" w:hAnsi="Times New Roman" w:cs="Times New Roman"/>
              </w:rPr>
              <w:t xml:space="preserve">representations of symmetries in </w:t>
            </w:r>
            <w:r w:rsidR="00BE3F2B" w:rsidRPr="00F6404E">
              <w:rPr>
                <w:rFonts w:ascii="Times New Roman" w:hAnsi="Times New Roman" w:cs="Times New Roman"/>
              </w:rPr>
              <w:t>textures</w:t>
            </w:r>
            <w:r w:rsidR="00BE3F2B" w:rsidRPr="00F6404E">
              <w:rPr>
                <w:rFonts w:ascii="Times New Roman" w:hAnsi="Times New Roman" w:cs="Times New Roman"/>
              </w:rPr>
              <w:t xml:space="preserve"> may be compositional.</w:t>
            </w:r>
            <w:r w:rsidR="00BE3F2B" w:rsidRPr="00F6404E">
              <w:rPr>
                <w:rFonts w:ascii="Times New Roman" w:hAnsi="Times New Roman" w:cs="Times New Roman"/>
              </w:rPr>
              <w:t xml:space="preserve"> </w:t>
            </w:r>
            <w:r w:rsidR="00E664BC">
              <w:rPr>
                <w:rFonts w:ascii="Times New Roman" w:hAnsi="Times New Roman" w:cs="Times New Roman"/>
              </w:rPr>
              <w:t>We also find that o</w:t>
            </w:r>
            <w:r w:rsidR="007C24A1" w:rsidRPr="00F6404E">
              <w:rPr>
                <w:rFonts w:ascii="Times New Roman" w:hAnsi="Times New Roman" w:cs="Times New Roman"/>
              </w:rPr>
              <w:t xml:space="preserve">ur </w:t>
            </w:r>
            <w:r w:rsidR="00BE3F2B" w:rsidRPr="00F6404E">
              <w:rPr>
                <w:rFonts w:ascii="Times New Roman" w:hAnsi="Times New Roman" w:cs="Times New Roman"/>
                <w:lang w:val="en-CA"/>
              </w:rPr>
              <w:t xml:space="preserve">behavioral </w:t>
            </w:r>
            <w:r w:rsidR="007C24A1" w:rsidRPr="00F6404E">
              <w:rPr>
                <w:rFonts w:ascii="Times New Roman" w:hAnsi="Times New Roman" w:cs="Times New Roman"/>
              </w:rPr>
              <w:t>and brain data</w:t>
            </w:r>
            <w:r w:rsidR="002A733B" w:rsidRPr="00F6404E">
              <w:rPr>
                <w:rFonts w:ascii="Times New Roman" w:hAnsi="Times New Roman" w:cs="Times New Roman"/>
              </w:rPr>
              <w:t xml:space="preserve"> </w:t>
            </w:r>
            <w:r w:rsidR="00557C56" w:rsidRPr="00F6404E">
              <w:rPr>
                <w:rFonts w:ascii="Times New Roman" w:hAnsi="Times New Roman" w:cs="Times New Roman"/>
              </w:rPr>
              <w:t xml:space="preserve">are robustly correlated, </w:t>
            </w:r>
            <w:r w:rsidR="00BE3F2B" w:rsidRPr="00F6404E">
              <w:rPr>
                <w:rFonts w:ascii="Times New Roman" w:hAnsi="Times New Roman" w:cs="Times New Roman"/>
              </w:rPr>
              <w:t>indicating</w:t>
            </w:r>
            <w:r w:rsidR="007C24A1" w:rsidRPr="00F6404E">
              <w:rPr>
                <w:rFonts w:ascii="Times New Roman" w:hAnsi="Times New Roman" w:cs="Times New Roman"/>
              </w:rPr>
              <w:t xml:space="preserve"> that the two measurements are </w:t>
            </w:r>
            <w:r w:rsidR="00BE3F2B" w:rsidRPr="00F6404E">
              <w:rPr>
                <w:rFonts w:ascii="Times New Roman" w:hAnsi="Times New Roman" w:cs="Times New Roman"/>
              </w:rPr>
              <w:t>likely reflecting</w:t>
            </w:r>
            <w:r w:rsidR="007C24A1" w:rsidRPr="00F6404E">
              <w:rPr>
                <w:rFonts w:ascii="Times New Roman" w:hAnsi="Times New Roman" w:cs="Times New Roman"/>
              </w:rPr>
              <w:t xml:space="preserve"> the same </w:t>
            </w:r>
            <w:r w:rsidR="00334366" w:rsidRPr="00F6404E">
              <w:rPr>
                <w:rFonts w:ascii="Times New Roman" w:hAnsi="Times New Roman" w:cs="Times New Roman"/>
              </w:rPr>
              <w:t xml:space="preserve">underlying </w:t>
            </w:r>
            <w:r w:rsidR="007C24A1" w:rsidRPr="00F6404E">
              <w:rPr>
                <w:rFonts w:ascii="Times New Roman" w:hAnsi="Times New Roman" w:cs="Times New Roman"/>
              </w:rPr>
              <w:t>representations in visual cortex.</w:t>
            </w:r>
            <w:r w:rsidR="002A733B" w:rsidRPr="00F6404E">
              <w:rPr>
                <w:rFonts w:ascii="Times New Roman" w:hAnsi="Times New Roman" w:cs="Times New Roman"/>
              </w:rPr>
              <w:t xml:space="preserve"> </w:t>
            </w:r>
          </w:p>
          <w:p w14:paraId="5B2822CF" w14:textId="77777777" w:rsidR="00084DFF" w:rsidRDefault="00084DFF" w:rsidP="00A70FD0">
            <w:pPr>
              <w:pStyle w:val="LetterDate"/>
              <w:jc w:val="both"/>
              <w:rPr>
                <w:rFonts w:ascii="Times New Roman" w:hAnsi="Times New Roman" w:cs="Times New Roman"/>
              </w:rPr>
            </w:pPr>
          </w:p>
          <w:p w14:paraId="7310F53B" w14:textId="6A22D741" w:rsidR="00A70FD0" w:rsidRPr="00F6404E" w:rsidRDefault="00076658" w:rsidP="00A70FD0">
            <w:pPr>
              <w:pStyle w:val="LetterDate"/>
              <w:jc w:val="both"/>
              <w:rPr>
                <w:rFonts w:ascii="Times New Roman" w:hAnsi="Times New Roman" w:cs="Times New Roman"/>
              </w:rPr>
            </w:pPr>
            <w:r w:rsidRPr="00F6404E">
              <w:rPr>
                <w:rFonts w:ascii="Times New Roman" w:hAnsi="Times New Roman" w:cs="Times New Roman"/>
              </w:rPr>
              <w:t xml:space="preserve">The physical forces underlying the structure of objects and their surface properties are subject to fundamental constraints that generate symmetries in the visual environment. </w:t>
            </w:r>
            <w:r w:rsidR="007D0BA6">
              <w:rPr>
                <w:rFonts w:ascii="Times New Roman" w:hAnsi="Times New Roman" w:cs="Times New Roman"/>
              </w:rPr>
              <w:t xml:space="preserve">Our </w:t>
            </w:r>
            <w:r>
              <w:rPr>
                <w:rFonts w:ascii="Times New Roman" w:hAnsi="Times New Roman" w:cs="Times New Roman"/>
              </w:rPr>
              <w:t>findings</w:t>
            </w:r>
            <w:r w:rsidR="007D0BA6">
              <w:rPr>
                <w:rFonts w:ascii="Times New Roman" w:hAnsi="Times New Roman" w:cs="Times New Roman"/>
              </w:rPr>
              <w:t xml:space="preserve"> represent an important step towards a more complete understanding of the role of symmetry in natural vision and opens the door to further investigations of the symmetry network</w:t>
            </w:r>
            <w:r>
              <w:rPr>
                <w:rFonts w:ascii="Times New Roman" w:hAnsi="Times New Roman" w:cs="Times New Roman"/>
              </w:rPr>
              <w:t>.</w:t>
            </w:r>
            <w:r w:rsidR="007D0BA6">
              <w:rPr>
                <w:rFonts w:ascii="Times New Roman" w:hAnsi="Times New Roman" w:cs="Times New Roman"/>
              </w:rPr>
              <w:t xml:space="preserve"> </w:t>
            </w:r>
            <w:r>
              <w:rPr>
                <w:rFonts w:ascii="Times New Roman" w:hAnsi="Times New Roman" w:cs="Times New Roman"/>
              </w:rPr>
              <w:t>This</w:t>
            </w:r>
            <w:r w:rsidR="007D0BA6">
              <w:rPr>
                <w:rFonts w:ascii="Times New Roman" w:hAnsi="Times New Roman" w:cs="Times New Roman"/>
              </w:rPr>
              <w:t xml:space="preserve"> should include </w:t>
            </w:r>
            <w:r w:rsidR="007D0BA6">
              <w:rPr>
                <w:rFonts w:ascii="Times New Roman" w:hAnsi="Times New Roman" w:cs="Times New Roman"/>
              </w:rPr>
              <w:t xml:space="preserve">a </w:t>
            </w:r>
            <w:r>
              <w:rPr>
                <w:rFonts w:ascii="Times New Roman" w:hAnsi="Times New Roman" w:cs="Times New Roman"/>
              </w:rPr>
              <w:t>detailed analysis</w:t>
            </w:r>
            <w:r w:rsidR="007D0BA6">
              <w:rPr>
                <w:rFonts w:ascii="Times New Roman" w:hAnsi="Times New Roman" w:cs="Times New Roman"/>
              </w:rPr>
              <w:t xml:space="preserve"> of</w:t>
            </w:r>
            <w:r w:rsidR="007D0BA6">
              <w:rPr>
                <w:rFonts w:ascii="Times New Roman" w:hAnsi="Times New Roman" w:cs="Times New Roman"/>
              </w:rPr>
              <w:t xml:space="preserve"> the network’s response properties and </w:t>
            </w:r>
            <w:r w:rsidR="00021C7B">
              <w:rPr>
                <w:rFonts w:ascii="Times New Roman" w:hAnsi="Times New Roman" w:cs="Times New Roman"/>
              </w:rPr>
              <w:t>a detailed mapping of</w:t>
            </w:r>
            <w:r w:rsidR="007D0BA6">
              <w:rPr>
                <w:rFonts w:ascii="Times New Roman" w:hAnsi="Times New Roman" w:cs="Times New Roman"/>
              </w:rPr>
              <w:t xml:space="preserve"> </w:t>
            </w:r>
            <w:r w:rsidR="00021C7B">
              <w:rPr>
                <w:rFonts w:ascii="Times New Roman" w:hAnsi="Times New Roman" w:cs="Times New Roman"/>
              </w:rPr>
              <w:t>the</w:t>
            </w:r>
            <w:r w:rsidR="007D0BA6">
              <w:rPr>
                <w:rFonts w:ascii="Times New Roman" w:hAnsi="Times New Roman" w:cs="Times New Roman"/>
              </w:rPr>
              <w:t xml:space="preserve"> </w:t>
            </w:r>
            <w:r>
              <w:rPr>
                <w:rFonts w:ascii="Times New Roman" w:hAnsi="Times New Roman" w:cs="Times New Roman"/>
              </w:rPr>
              <w:t xml:space="preserve">differences and similarities </w:t>
            </w:r>
            <w:r w:rsidR="00021C7B">
              <w:rPr>
                <w:rFonts w:ascii="Times New Roman" w:hAnsi="Times New Roman" w:cs="Times New Roman"/>
              </w:rPr>
              <w:t xml:space="preserve">there might be in the mechanisms for </w:t>
            </w:r>
            <w:r>
              <w:rPr>
                <w:rFonts w:ascii="Times New Roman" w:hAnsi="Times New Roman" w:cs="Times New Roman"/>
              </w:rPr>
              <w:t>encoding symmetry</w:t>
            </w:r>
            <w:r w:rsidR="007D0BA6">
              <w:rPr>
                <w:rFonts w:ascii="Times New Roman" w:hAnsi="Times New Roman" w:cs="Times New Roman"/>
              </w:rPr>
              <w:t xml:space="preserve"> over objects and </w:t>
            </w:r>
            <w:r w:rsidR="00021C7B">
              <w:rPr>
                <w:rFonts w:ascii="Times New Roman" w:hAnsi="Times New Roman" w:cs="Times New Roman"/>
              </w:rPr>
              <w:t xml:space="preserve">symmetry </w:t>
            </w:r>
            <w:r w:rsidR="007D0BA6">
              <w:rPr>
                <w:rFonts w:ascii="Times New Roman" w:hAnsi="Times New Roman" w:cs="Times New Roman"/>
              </w:rPr>
              <w:t>in textures.</w:t>
            </w:r>
            <w:r w:rsidR="007D0BA6">
              <w:rPr>
                <w:rFonts w:ascii="Times New Roman" w:hAnsi="Times New Roman" w:cs="Times New Roman"/>
              </w:rPr>
              <w:t xml:space="preserve"> </w:t>
            </w:r>
            <w:r w:rsidR="0029694A" w:rsidRPr="00F6404E">
              <w:rPr>
                <w:rFonts w:ascii="Times New Roman" w:hAnsi="Times New Roman" w:cs="Times New Roman"/>
              </w:rPr>
              <w:t xml:space="preserve">The correspondence between brain responses and group theory that we observe here </w:t>
            </w:r>
            <w:r w:rsidR="0029694A" w:rsidRPr="00F6404E">
              <w:rPr>
                <w:rFonts w:ascii="Times New Roman" w:hAnsi="Times New Roman" w:cs="Times New Roman"/>
                <w:lang w:val="en-CA"/>
              </w:rPr>
              <w:t xml:space="preserve">is likely learned implicitly </w:t>
            </w:r>
            <w:r w:rsidR="0029694A" w:rsidRPr="00F6404E">
              <w:rPr>
                <w:rFonts w:ascii="Times New Roman" w:hAnsi="Times New Roman" w:cs="Times New Roman"/>
              </w:rPr>
              <w:t xml:space="preserve">from regularities in the natural world, suggesting that the well-known principle of </w:t>
            </w:r>
            <w:r w:rsidR="0029694A" w:rsidRPr="00F6404E">
              <w:rPr>
                <w:rFonts w:ascii="Times New Roman" w:hAnsi="Times New Roman" w:cs="Times New Roman"/>
                <w:i/>
                <w:iCs/>
              </w:rPr>
              <w:t>efficient coding</w:t>
            </w:r>
            <w:r w:rsidR="0029694A" w:rsidRPr="00F6404E">
              <w:rPr>
                <w:rFonts w:ascii="Times New Roman" w:hAnsi="Times New Roman" w:cs="Times New Roman"/>
              </w:rPr>
              <w:t xml:space="preserve"> extends to a much higher level of structural redundancy – that of symmetries in visual images. It is interesting to consider whether </w:t>
            </w:r>
            <w:r w:rsidR="003663D0" w:rsidRPr="00F6404E">
              <w:rPr>
                <w:rFonts w:ascii="Times New Roman" w:hAnsi="Times New Roman" w:cs="Times New Roman"/>
              </w:rPr>
              <w:t xml:space="preserve">the </w:t>
            </w:r>
            <w:r w:rsidR="00444571" w:rsidRPr="00F6404E">
              <w:rPr>
                <w:rFonts w:ascii="Times New Roman" w:hAnsi="Times New Roman" w:cs="Times New Roman"/>
              </w:rPr>
              <w:t xml:space="preserve">aesthetic </w:t>
            </w:r>
            <w:r w:rsidR="003663D0" w:rsidRPr="00F6404E">
              <w:rPr>
                <w:rFonts w:ascii="Times New Roman" w:hAnsi="Times New Roman" w:cs="Times New Roman"/>
              </w:rPr>
              <w:t>appeal of symmetry</w:t>
            </w:r>
            <w:r w:rsidR="0044141A" w:rsidRPr="00F6404E">
              <w:rPr>
                <w:rFonts w:ascii="Times New Roman" w:hAnsi="Times New Roman" w:cs="Times New Roman"/>
              </w:rPr>
              <w:t xml:space="preserve"> </w:t>
            </w:r>
            <w:r w:rsidR="007F2E12">
              <w:rPr>
                <w:rFonts w:ascii="Times New Roman" w:hAnsi="Times New Roman" w:cs="Times New Roman"/>
              </w:rPr>
              <w:t>in human culture</w:t>
            </w:r>
            <w:r>
              <w:rPr>
                <w:rFonts w:ascii="Times New Roman" w:hAnsi="Times New Roman" w:cs="Times New Roman"/>
              </w:rPr>
              <w:t>s</w:t>
            </w:r>
            <w:r w:rsidR="007F2E12">
              <w:rPr>
                <w:rFonts w:ascii="Times New Roman" w:hAnsi="Times New Roman" w:cs="Times New Roman"/>
              </w:rPr>
              <w:t xml:space="preserve"> </w:t>
            </w:r>
            <w:r w:rsidR="0044141A" w:rsidRPr="00F6404E">
              <w:rPr>
                <w:rFonts w:ascii="Times New Roman" w:hAnsi="Times New Roman" w:cs="Times New Roman"/>
              </w:rPr>
              <w:t>is</w:t>
            </w:r>
            <w:r w:rsidR="003663D0" w:rsidRPr="00F6404E">
              <w:rPr>
                <w:rFonts w:ascii="Times New Roman" w:hAnsi="Times New Roman" w:cs="Times New Roman"/>
              </w:rPr>
              <w:t xml:space="preserve"> perhaps</w:t>
            </w:r>
            <w:r w:rsidR="0029694A" w:rsidRPr="00F6404E">
              <w:rPr>
                <w:rFonts w:ascii="Times New Roman" w:hAnsi="Times New Roman" w:cs="Times New Roman"/>
              </w:rPr>
              <w:t xml:space="preserve"> </w:t>
            </w:r>
            <w:r w:rsidR="0044141A" w:rsidRPr="00F6404E">
              <w:rPr>
                <w:rFonts w:ascii="Times New Roman" w:hAnsi="Times New Roman" w:cs="Times New Roman"/>
              </w:rPr>
              <w:t>a direct result of the</w:t>
            </w:r>
            <w:r w:rsidR="0029694A" w:rsidRPr="00F6404E">
              <w:rPr>
                <w:rFonts w:ascii="Times New Roman" w:hAnsi="Times New Roman" w:cs="Times New Roman"/>
              </w:rPr>
              <w:t xml:space="preserve"> coding strategy </w:t>
            </w:r>
            <w:r w:rsidR="003663D0" w:rsidRPr="00F6404E">
              <w:rPr>
                <w:rFonts w:ascii="Times New Roman" w:hAnsi="Times New Roman" w:cs="Times New Roman"/>
              </w:rPr>
              <w:t xml:space="preserve">implemented </w:t>
            </w:r>
            <w:r w:rsidR="0044141A" w:rsidRPr="00F6404E">
              <w:rPr>
                <w:rFonts w:ascii="Times New Roman" w:hAnsi="Times New Roman" w:cs="Times New Roman"/>
              </w:rPr>
              <w:t>by</w:t>
            </w:r>
            <w:r w:rsidR="003663D0" w:rsidRPr="00F6404E">
              <w:rPr>
                <w:rFonts w:ascii="Times New Roman" w:hAnsi="Times New Roman" w:cs="Times New Roman"/>
              </w:rPr>
              <w:t xml:space="preserve"> </w:t>
            </w:r>
            <w:r w:rsidR="0029694A" w:rsidRPr="00F6404E">
              <w:rPr>
                <w:rFonts w:ascii="Times New Roman" w:hAnsi="Times New Roman" w:cs="Times New Roman"/>
              </w:rPr>
              <w:t>the visual system.</w:t>
            </w:r>
            <w:r w:rsidR="007C6206">
              <w:rPr>
                <w:rFonts w:ascii="Times New Roman" w:hAnsi="Times New Roman" w:cs="Times New Roman"/>
              </w:rPr>
              <w:t xml:space="preserve"> </w:t>
            </w:r>
          </w:p>
          <w:p w14:paraId="543344CC" w14:textId="77777777" w:rsidR="00A70FD0" w:rsidRPr="00F6404E" w:rsidRDefault="00A70FD0" w:rsidP="00A70FD0">
            <w:pPr>
              <w:pStyle w:val="LetterDate"/>
              <w:jc w:val="both"/>
              <w:rPr>
                <w:rFonts w:ascii="Times New Roman" w:hAnsi="Times New Roman" w:cs="Times New Roman"/>
              </w:rPr>
            </w:pPr>
          </w:p>
          <w:p w14:paraId="14586584" w14:textId="7D553A74" w:rsidR="0029694A" w:rsidRPr="00F6404E" w:rsidRDefault="0029694A" w:rsidP="00A70FD0">
            <w:pPr>
              <w:pStyle w:val="LetterDate"/>
              <w:jc w:val="both"/>
              <w:rPr>
                <w:rFonts w:ascii="Times New Roman" w:hAnsi="Times New Roman" w:cs="Times New Roman"/>
              </w:rPr>
            </w:pPr>
            <w:r w:rsidRPr="00F6404E">
              <w:rPr>
                <w:rFonts w:ascii="Times New Roman" w:hAnsi="Times New Roman" w:cs="Times New Roman"/>
              </w:rPr>
              <w:t xml:space="preserve">We look forward to hopefully embarking on a rigorous peer review process under your editorial guidance. </w:t>
            </w:r>
          </w:p>
          <w:p w14:paraId="5EE7EC59" w14:textId="5F58966C" w:rsidR="0029694A" w:rsidRPr="00F6404E" w:rsidRDefault="0029694A" w:rsidP="00A1430F">
            <w:pPr>
              <w:pStyle w:val="RecipientAddress"/>
              <w:spacing w:before="200"/>
              <w:jc w:val="both"/>
              <w:rPr>
                <w:rFonts w:ascii="Times New Roman" w:hAnsi="Times New Roman" w:cs="Times New Roman"/>
              </w:rPr>
            </w:pPr>
            <w:r w:rsidRPr="00F6404E">
              <w:rPr>
                <w:rFonts w:ascii="Times New Roman" w:hAnsi="Times New Roman" w:cs="Times New Roman"/>
              </w:rPr>
              <w:t xml:space="preserve">Sincerely, </w:t>
            </w:r>
          </w:p>
          <w:p w14:paraId="0262F58B" w14:textId="52715574" w:rsidR="0029694A" w:rsidRPr="00F6404E" w:rsidRDefault="0029694A" w:rsidP="00A1430F">
            <w:pPr>
              <w:spacing w:after="0"/>
              <w:jc w:val="both"/>
              <w:rPr>
                <w:rFonts w:ascii="Times New Roman" w:hAnsi="Times New Roman" w:cs="Times New Roman"/>
              </w:rPr>
            </w:pPr>
          </w:p>
          <w:p w14:paraId="7AAA313D" w14:textId="3E200B44" w:rsidR="00007DF9" w:rsidRPr="002B76AE" w:rsidRDefault="0029694A" w:rsidP="00A70FD0">
            <w:pPr>
              <w:spacing w:after="0"/>
              <w:jc w:val="both"/>
              <w:rPr>
                <w:rFonts w:asciiTheme="majorHAnsi" w:hAnsiTheme="majorHAnsi" w:cstheme="majorHAnsi"/>
              </w:rPr>
            </w:pPr>
            <w:r w:rsidRPr="00F6404E">
              <w:rPr>
                <w:rFonts w:ascii="Times New Roman" w:hAnsi="Times New Roman" w:cs="Times New Roman"/>
              </w:rPr>
              <w:t>Peter J. Kohler &amp; Alasdair Clarke</w:t>
            </w:r>
          </w:p>
        </w:tc>
      </w:tr>
    </w:tbl>
    <w:p w14:paraId="401D509A" w14:textId="1CD74FB6" w:rsidR="00B878AA" w:rsidRDefault="00BC2258" w:rsidP="00084DFF">
      <w:pPr>
        <w:jc w:val="both"/>
      </w:pPr>
    </w:p>
    <w:sectPr w:rsidR="00B878AA" w:rsidSect="00A70FD0">
      <w:headerReference w:type="first" r:id="rId8"/>
      <w:footerReference w:type="first" r:id="rId9"/>
      <w:pgSz w:w="12240" w:h="15840"/>
      <w:pgMar w:top="728" w:right="567" w:bottom="1134" w:left="6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F7C71" w14:textId="77777777" w:rsidR="00BC2258" w:rsidRDefault="00BC2258" w:rsidP="00594DE1">
      <w:pPr>
        <w:spacing w:after="0" w:line="240" w:lineRule="auto"/>
      </w:pPr>
      <w:r>
        <w:separator/>
      </w:r>
    </w:p>
  </w:endnote>
  <w:endnote w:type="continuationSeparator" w:id="0">
    <w:p w14:paraId="7DB5DE4C" w14:textId="77777777" w:rsidR="00BC2258" w:rsidRDefault="00BC2258" w:rsidP="0059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CB82"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28A7A049" wp14:editId="41BCC5F2">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F0D84" w14:textId="77777777" w:rsidR="00BC2258" w:rsidRDefault="00BC2258" w:rsidP="00594DE1">
      <w:pPr>
        <w:spacing w:after="0" w:line="240" w:lineRule="auto"/>
      </w:pPr>
      <w:r>
        <w:separator/>
      </w:r>
    </w:p>
  </w:footnote>
  <w:footnote w:type="continuationSeparator" w:id="0">
    <w:p w14:paraId="7A48020A" w14:textId="77777777" w:rsidR="00BC2258" w:rsidRDefault="00BC2258" w:rsidP="0059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DCB1" w14:textId="77777777" w:rsidR="00FC700A" w:rsidRDefault="005B6DD3">
    <w:pPr>
      <w:pStyle w:val="Header"/>
    </w:pPr>
    <w:r>
      <w:rPr>
        <w:noProof/>
        <w:lang w:val="en-US"/>
      </w:rPr>
      <w:drawing>
        <wp:anchor distT="0" distB="0" distL="114300" distR="114300" simplePos="0" relativeHeight="251663360" behindDoc="1" locked="0" layoutInCell="1" allowOverlap="1" wp14:anchorId="4A9B10C0" wp14:editId="7D458B97">
          <wp:simplePos x="0" y="0"/>
          <wp:positionH relativeFrom="column">
            <wp:posOffset>93345</wp:posOffset>
          </wp:positionH>
          <wp:positionV relativeFrom="paragraph">
            <wp:posOffset>-46355</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9"/>
    <w:rsid w:val="00007DF9"/>
    <w:rsid w:val="0001317B"/>
    <w:rsid w:val="00021C7B"/>
    <w:rsid w:val="00024DDC"/>
    <w:rsid w:val="00025D94"/>
    <w:rsid w:val="000539A7"/>
    <w:rsid w:val="00055FDF"/>
    <w:rsid w:val="00056C03"/>
    <w:rsid w:val="00061C68"/>
    <w:rsid w:val="000650EB"/>
    <w:rsid w:val="00073A0C"/>
    <w:rsid w:val="00076658"/>
    <w:rsid w:val="00077821"/>
    <w:rsid w:val="00084DFF"/>
    <w:rsid w:val="000911E7"/>
    <w:rsid w:val="000B5B51"/>
    <w:rsid w:val="000C5E40"/>
    <w:rsid w:val="001231FB"/>
    <w:rsid w:val="0013439C"/>
    <w:rsid w:val="00137349"/>
    <w:rsid w:val="00140F3D"/>
    <w:rsid w:val="001515D6"/>
    <w:rsid w:val="00154162"/>
    <w:rsid w:val="00191998"/>
    <w:rsid w:val="00197D7F"/>
    <w:rsid w:val="001C349F"/>
    <w:rsid w:val="001D6538"/>
    <w:rsid w:val="001F0C2F"/>
    <w:rsid w:val="00212597"/>
    <w:rsid w:val="002129B2"/>
    <w:rsid w:val="00217DEF"/>
    <w:rsid w:val="00236AF0"/>
    <w:rsid w:val="00262ECB"/>
    <w:rsid w:val="00274CB0"/>
    <w:rsid w:val="0029694A"/>
    <w:rsid w:val="002A0864"/>
    <w:rsid w:val="002A733B"/>
    <w:rsid w:val="002B1137"/>
    <w:rsid w:val="002B559E"/>
    <w:rsid w:val="002B76AE"/>
    <w:rsid w:val="002D1A54"/>
    <w:rsid w:val="002E4380"/>
    <w:rsid w:val="002F194F"/>
    <w:rsid w:val="002F7C00"/>
    <w:rsid w:val="003202EA"/>
    <w:rsid w:val="00334366"/>
    <w:rsid w:val="00336F46"/>
    <w:rsid w:val="0034682D"/>
    <w:rsid w:val="003523B2"/>
    <w:rsid w:val="00352C98"/>
    <w:rsid w:val="00354865"/>
    <w:rsid w:val="00357B29"/>
    <w:rsid w:val="0036025A"/>
    <w:rsid w:val="003623AA"/>
    <w:rsid w:val="003663D0"/>
    <w:rsid w:val="00390BF3"/>
    <w:rsid w:val="003D3D24"/>
    <w:rsid w:val="00417D52"/>
    <w:rsid w:val="0044141A"/>
    <w:rsid w:val="00443F6F"/>
    <w:rsid w:val="00444571"/>
    <w:rsid w:val="00453CE0"/>
    <w:rsid w:val="00497040"/>
    <w:rsid w:val="004B0397"/>
    <w:rsid w:val="004C5F62"/>
    <w:rsid w:val="004E5074"/>
    <w:rsid w:val="00505088"/>
    <w:rsid w:val="005174D9"/>
    <w:rsid w:val="0053439A"/>
    <w:rsid w:val="00557C56"/>
    <w:rsid w:val="00557E15"/>
    <w:rsid w:val="00567BD7"/>
    <w:rsid w:val="00580228"/>
    <w:rsid w:val="00582A88"/>
    <w:rsid w:val="00594DE1"/>
    <w:rsid w:val="005A3EFE"/>
    <w:rsid w:val="005A5669"/>
    <w:rsid w:val="005B5549"/>
    <w:rsid w:val="005B5B59"/>
    <w:rsid w:val="005B648D"/>
    <w:rsid w:val="005B6DD3"/>
    <w:rsid w:val="005C2DDC"/>
    <w:rsid w:val="005D2333"/>
    <w:rsid w:val="005D67B9"/>
    <w:rsid w:val="005E4009"/>
    <w:rsid w:val="005F50C7"/>
    <w:rsid w:val="00616063"/>
    <w:rsid w:val="006221A4"/>
    <w:rsid w:val="0064297A"/>
    <w:rsid w:val="00697AAD"/>
    <w:rsid w:val="006C327F"/>
    <w:rsid w:val="006D2FC6"/>
    <w:rsid w:val="006E2707"/>
    <w:rsid w:val="006E2FC3"/>
    <w:rsid w:val="006F410D"/>
    <w:rsid w:val="0070078E"/>
    <w:rsid w:val="00732F4D"/>
    <w:rsid w:val="007579EF"/>
    <w:rsid w:val="007621E9"/>
    <w:rsid w:val="0076712D"/>
    <w:rsid w:val="007C24A1"/>
    <w:rsid w:val="007C6206"/>
    <w:rsid w:val="007C6B51"/>
    <w:rsid w:val="007D0BA6"/>
    <w:rsid w:val="007E1649"/>
    <w:rsid w:val="007F2E12"/>
    <w:rsid w:val="007F5881"/>
    <w:rsid w:val="007F5F78"/>
    <w:rsid w:val="00803896"/>
    <w:rsid w:val="00861B73"/>
    <w:rsid w:val="00865518"/>
    <w:rsid w:val="00872AB4"/>
    <w:rsid w:val="008950D7"/>
    <w:rsid w:val="00897F95"/>
    <w:rsid w:val="008A3801"/>
    <w:rsid w:val="008B7833"/>
    <w:rsid w:val="008D2ABB"/>
    <w:rsid w:val="00916334"/>
    <w:rsid w:val="00927382"/>
    <w:rsid w:val="009401AA"/>
    <w:rsid w:val="00941C56"/>
    <w:rsid w:val="00947781"/>
    <w:rsid w:val="009507C7"/>
    <w:rsid w:val="009517CB"/>
    <w:rsid w:val="0096579D"/>
    <w:rsid w:val="00970D15"/>
    <w:rsid w:val="009A4A2B"/>
    <w:rsid w:val="009A7276"/>
    <w:rsid w:val="009C438F"/>
    <w:rsid w:val="009D796C"/>
    <w:rsid w:val="009F14EA"/>
    <w:rsid w:val="009F7070"/>
    <w:rsid w:val="00A1430F"/>
    <w:rsid w:val="00A21A9C"/>
    <w:rsid w:val="00A32048"/>
    <w:rsid w:val="00A46EC7"/>
    <w:rsid w:val="00A70FD0"/>
    <w:rsid w:val="00A73A81"/>
    <w:rsid w:val="00A82A0D"/>
    <w:rsid w:val="00A83E11"/>
    <w:rsid w:val="00A97FDC"/>
    <w:rsid w:val="00AC3E63"/>
    <w:rsid w:val="00AC523B"/>
    <w:rsid w:val="00AD08EA"/>
    <w:rsid w:val="00AE1683"/>
    <w:rsid w:val="00AF4DF9"/>
    <w:rsid w:val="00AF5E2C"/>
    <w:rsid w:val="00AF7620"/>
    <w:rsid w:val="00B03109"/>
    <w:rsid w:val="00B346C1"/>
    <w:rsid w:val="00B428F1"/>
    <w:rsid w:val="00B4636D"/>
    <w:rsid w:val="00BA644A"/>
    <w:rsid w:val="00BB68F2"/>
    <w:rsid w:val="00BC2258"/>
    <w:rsid w:val="00BC6342"/>
    <w:rsid w:val="00BE3F2B"/>
    <w:rsid w:val="00BF2B44"/>
    <w:rsid w:val="00BF7A96"/>
    <w:rsid w:val="00C05050"/>
    <w:rsid w:val="00C254B5"/>
    <w:rsid w:val="00C32E4F"/>
    <w:rsid w:val="00C450CA"/>
    <w:rsid w:val="00C463B9"/>
    <w:rsid w:val="00C56E4F"/>
    <w:rsid w:val="00C61D74"/>
    <w:rsid w:val="00C67E96"/>
    <w:rsid w:val="00C70C5A"/>
    <w:rsid w:val="00C80F41"/>
    <w:rsid w:val="00C839C7"/>
    <w:rsid w:val="00CA34FB"/>
    <w:rsid w:val="00CA76E7"/>
    <w:rsid w:val="00CB494F"/>
    <w:rsid w:val="00CD5F80"/>
    <w:rsid w:val="00CF4E90"/>
    <w:rsid w:val="00D155BB"/>
    <w:rsid w:val="00D240D2"/>
    <w:rsid w:val="00D2507C"/>
    <w:rsid w:val="00D359E6"/>
    <w:rsid w:val="00D452F9"/>
    <w:rsid w:val="00D45A2F"/>
    <w:rsid w:val="00D71F8B"/>
    <w:rsid w:val="00DA7D44"/>
    <w:rsid w:val="00DC73AF"/>
    <w:rsid w:val="00E15F17"/>
    <w:rsid w:val="00E32EC6"/>
    <w:rsid w:val="00E36FEF"/>
    <w:rsid w:val="00E4695B"/>
    <w:rsid w:val="00E52107"/>
    <w:rsid w:val="00E63F19"/>
    <w:rsid w:val="00E664BC"/>
    <w:rsid w:val="00E66D8B"/>
    <w:rsid w:val="00EA0D8C"/>
    <w:rsid w:val="00EC0C37"/>
    <w:rsid w:val="00EC7174"/>
    <w:rsid w:val="00ED2BC9"/>
    <w:rsid w:val="00ED522E"/>
    <w:rsid w:val="00EF1544"/>
    <w:rsid w:val="00EF3ABD"/>
    <w:rsid w:val="00F049F1"/>
    <w:rsid w:val="00F21D5A"/>
    <w:rsid w:val="00F30232"/>
    <w:rsid w:val="00F30A3C"/>
    <w:rsid w:val="00F3106B"/>
    <w:rsid w:val="00F467AB"/>
    <w:rsid w:val="00F6404E"/>
    <w:rsid w:val="00F72924"/>
    <w:rsid w:val="00F936B6"/>
    <w:rsid w:val="00F946A5"/>
    <w:rsid w:val="00FA5A27"/>
    <w:rsid w:val="00FA61E9"/>
    <w:rsid w:val="00FC0670"/>
    <w:rsid w:val="00FC700A"/>
    <w:rsid w:val="00FE39FF"/>
    <w:rsid w:val="00FE40B4"/>
    <w:rsid w:val="00FE4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7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333"/>
    <w:pPr>
      <w:spacing w:after="160"/>
    </w:pPr>
  </w:style>
  <w:style w:type="paragraph" w:styleId="Heading1">
    <w:name w:val="heading 1"/>
    <w:basedOn w:val="Normal"/>
    <w:next w:val="Normal"/>
    <w:link w:val="Heading1Char"/>
    <w:uiPriority w:val="9"/>
    <w:qFormat/>
    <w:rsid w:val="00CD5F80"/>
    <w:pPr>
      <w:keepNext/>
      <w:keepLines/>
      <w:spacing w:before="480" w:after="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after="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after="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after="0"/>
      <w:outlineLvl w:val="7"/>
    </w:pPr>
    <w:rPr>
      <w:rFonts w:asciiTheme="majorHAnsi" w:eastAsiaTheme="majorEastAsia" w:hAnsiTheme="majorHAnsi" w:cstheme="majorBidi"/>
      <w:i/>
      <w:color w:val="000000" w:themeColor="text1"/>
      <w:sz w:val="20"/>
      <w:szCs w:val="20"/>
    </w:rPr>
  </w:style>
  <w:style w:type="paragraph" w:styleId="Heading9">
    <w:name w:val="heading 9"/>
    <w:basedOn w:val="Normal"/>
    <w:next w:val="Normal"/>
    <w:link w:val="Heading9Char"/>
    <w:uiPriority w:val="9"/>
    <w:semiHidden/>
    <w:unhideWhenUsed/>
    <w:qFormat/>
    <w:rsid w:val="009F7070"/>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line="240" w:lineRule="auto"/>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szCs w:val="20"/>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szCs w:val="20"/>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szCs w:val="20"/>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after="0" w:line="240" w:lineRule="auto"/>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line="240" w:lineRule="auto"/>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spacing w:after="0" w:line="240" w:lineRule="auto"/>
      <w:ind w:left="720"/>
      <w:contextualSpacing/>
    </w:pPr>
    <w:rPr>
      <w:rFonts w:eastAsia="Times New Roman" w:cs="Times New Roman"/>
      <w:noProof/>
      <w:szCs w:val="20"/>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customStyle="1" w:styleId="UnresolvedMention1">
    <w:name w:val="Unresolved Mention1"/>
    <w:basedOn w:val="DefaultParagraphFont"/>
    <w:uiPriority w:val="99"/>
    <w:rsid w:val="00E66D8B"/>
    <w:rPr>
      <w:color w:val="605E5C"/>
      <w:shd w:val="clear" w:color="auto" w:fill="E1DFDD"/>
    </w:rPr>
  </w:style>
  <w:style w:type="paragraph" w:customStyle="1" w:styleId="EndNoteBibliography">
    <w:name w:val="EndNote Bibliography"/>
    <w:basedOn w:val="Normal"/>
    <w:rsid w:val="00A46EC7"/>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9694A"/>
    <w:rPr>
      <w:sz w:val="16"/>
      <w:szCs w:val="16"/>
    </w:rPr>
  </w:style>
  <w:style w:type="paragraph" w:styleId="CommentText">
    <w:name w:val="annotation text"/>
    <w:basedOn w:val="Normal"/>
    <w:link w:val="CommentTextChar"/>
    <w:uiPriority w:val="99"/>
    <w:semiHidden/>
    <w:unhideWhenUsed/>
    <w:rsid w:val="0029694A"/>
    <w:pPr>
      <w:spacing w:line="240" w:lineRule="auto"/>
    </w:pPr>
    <w:rPr>
      <w:sz w:val="20"/>
      <w:szCs w:val="20"/>
    </w:rPr>
  </w:style>
  <w:style w:type="character" w:customStyle="1" w:styleId="CommentTextChar">
    <w:name w:val="Comment Text Char"/>
    <w:basedOn w:val="DefaultParagraphFont"/>
    <w:link w:val="CommentText"/>
    <w:uiPriority w:val="99"/>
    <w:semiHidden/>
    <w:rsid w:val="0029694A"/>
    <w:rPr>
      <w:sz w:val="20"/>
      <w:szCs w:val="20"/>
    </w:rPr>
  </w:style>
  <w:style w:type="paragraph" w:styleId="CommentSubject">
    <w:name w:val="annotation subject"/>
    <w:basedOn w:val="CommentText"/>
    <w:next w:val="CommentText"/>
    <w:link w:val="CommentSubjectChar"/>
    <w:uiPriority w:val="99"/>
    <w:semiHidden/>
    <w:unhideWhenUsed/>
    <w:rsid w:val="0029694A"/>
    <w:rPr>
      <w:b/>
      <w:bCs/>
    </w:rPr>
  </w:style>
  <w:style w:type="character" w:customStyle="1" w:styleId="CommentSubjectChar">
    <w:name w:val="Comment Subject Char"/>
    <w:basedOn w:val="CommentTextChar"/>
    <w:link w:val="CommentSubject"/>
    <w:uiPriority w:val="99"/>
    <w:semiHidden/>
    <w:rsid w:val="0029694A"/>
    <w:rPr>
      <w:b/>
      <w:bCs/>
      <w:sz w:val="20"/>
      <w:szCs w:val="20"/>
    </w:rPr>
  </w:style>
  <w:style w:type="character" w:styleId="UnresolvedMention">
    <w:name w:val="Unresolved Mention"/>
    <w:basedOn w:val="DefaultParagraphFont"/>
    <w:uiPriority w:val="99"/>
    <w:rsid w:val="009C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593906">
      <w:bodyDiv w:val="1"/>
      <w:marLeft w:val="0"/>
      <w:marRight w:val="0"/>
      <w:marTop w:val="0"/>
      <w:marBottom w:val="0"/>
      <w:divBdr>
        <w:top w:val="none" w:sz="0" w:space="0" w:color="auto"/>
        <w:left w:val="none" w:sz="0" w:space="0" w:color="auto"/>
        <w:bottom w:val="none" w:sz="0" w:space="0" w:color="auto"/>
        <w:right w:val="none" w:sz="0" w:space="0" w:color="auto"/>
      </w:divBdr>
    </w:div>
    <w:div w:id="1240941521">
      <w:bodyDiv w:val="1"/>
      <w:marLeft w:val="0"/>
      <w:marRight w:val="0"/>
      <w:marTop w:val="0"/>
      <w:marBottom w:val="0"/>
      <w:divBdr>
        <w:top w:val="none" w:sz="0" w:space="0" w:color="auto"/>
        <w:left w:val="none" w:sz="0" w:space="0" w:color="auto"/>
        <w:bottom w:val="none" w:sz="0" w:space="0" w:color="auto"/>
        <w:right w:val="none" w:sz="0" w:space="0" w:color="auto"/>
      </w:divBdr>
    </w:div>
    <w:div w:id="1556966475">
      <w:bodyDiv w:val="1"/>
      <w:marLeft w:val="0"/>
      <w:marRight w:val="0"/>
      <w:marTop w:val="0"/>
      <w:marBottom w:val="0"/>
      <w:divBdr>
        <w:top w:val="none" w:sz="0" w:space="0" w:color="auto"/>
        <w:left w:val="none" w:sz="0" w:space="0" w:color="auto"/>
        <w:bottom w:val="none" w:sz="0" w:space="0" w:color="auto"/>
        <w:right w:val="none" w:sz="0" w:space="0" w:color="auto"/>
      </w:divBdr>
      <w:divsChild>
        <w:div w:id="1575966004">
          <w:marLeft w:val="0"/>
          <w:marRight w:val="0"/>
          <w:marTop w:val="0"/>
          <w:marBottom w:val="0"/>
          <w:divBdr>
            <w:top w:val="none" w:sz="0" w:space="0" w:color="auto"/>
            <w:left w:val="none" w:sz="0" w:space="0" w:color="auto"/>
            <w:bottom w:val="none" w:sz="0" w:space="0" w:color="auto"/>
            <w:right w:val="none" w:sz="0" w:space="0" w:color="auto"/>
          </w:divBdr>
        </w:div>
      </w:divsChild>
    </w:div>
    <w:div w:id="1754668067">
      <w:bodyDiv w:val="1"/>
      <w:marLeft w:val="0"/>
      <w:marRight w:val="0"/>
      <w:marTop w:val="0"/>
      <w:marBottom w:val="0"/>
      <w:divBdr>
        <w:top w:val="none" w:sz="0" w:space="0" w:color="auto"/>
        <w:left w:val="none" w:sz="0" w:space="0" w:color="auto"/>
        <w:bottom w:val="none" w:sz="0" w:space="0" w:color="auto"/>
        <w:right w:val="none" w:sz="0" w:space="0" w:color="auto"/>
      </w:divBdr>
      <w:divsChild>
        <w:div w:id="1728261844">
          <w:marLeft w:val="0"/>
          <w:marRight w:val="0"/>
          <w:marTop w:val="0"/>
          <w:marBottom w:val="0"/>
          <w:divBdr>
            <w:top w:val="none" w:sz="0" w:space="0" w:color="auto"/>
            <w:left w:val="none" w:sz="0" w:space="0" w:color="auto"/>
            <w:bottom w:val="none" w:sz="0" w:space="0" w:color="auto"/>
            <w:right w:val="none" w:sz="0" w:space="0" w:color="auto"/>
          </w:divBdr>
        </w:div>
        <w:div w:id="230697326">
          <w:marLeft w:val="0"/>
          <w:marRight w:val="0"/>
          <w:marTop w:val="0"/>
          <w:marBottom w:val="0"/>
          <w:divBdr>
            <w:top w:val="none" w:sz="0" w:space="0" w:color="auto"/>
            <w:left w:val="none" w:sz="0" w:space="0" w:color="auto"/>
            <w:bottom w:val="none" w:sz="0" w:space="0" w:color="auto"/>
            <w:right w:val="none" w:sz="0" w:space="0" w:color="auto"/>
          </w:divBdr>
        </w:div>
        <w:div w:id="1873766713">
          <w:marLeft w:val="0"/>
          <w:marRight w:val="0"/>
          <w:marTop w:val="0"/>
          <w:marBottom w:val="0"/>
          <w:divBdr>
            <w:top w:val="none" w:sz="0" w:space="0" w:color="auto"/>
            <w:left w:val="none" w:sz="0" w:space="0" w:color="auto"/>
            <w:bottom w:val="none" w:sz="0" w:space="0" w:color="auto"/>
            <w:right w:val="none" w:sz="0" w:space="0" w:color="auto"/>
          </w:divBdr>
        </w:div>
      </w:divsChild>
    </w:div>
    <w:div w:id="18067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f3ex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Peter Jes Kohler</cp:lastModifiedBy>
  <cp:revision>6</cp:revision>
  <cp:lastPrinted>2021-03-10T19:57:00Z</cp:lastPrinted>
  <dcterms:created xsi:type="dcterms:W3CDTF">2021-03-10T19:57:00Z</dcterms:created>
  <dcterms:modified xsi:type="dcterms:W3CDTF">2021-03-11T01:39:00Z</dcterms:modified>
</cp:coreProperties>
</file>