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A4F" w:rsidRDefault="00E91A4F" w:rsidP="00E91A4F">
      <w:pPr>
        <w:jc w:val="center"/>
        <w:rPr>
          <w:b/>
          <w:sz w:val="28"/>
          <w:szCs w:val="28"/>
          <w:u w:val="single"/>
        </w:rPr>
      </w:pPr>
    </w:p>
    <w:p w:rsidR="009728C9" w:rsidRPr="006813C0" w:rsidRDefault="00E91A4F" w:rsidP="00E91A4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Internal </w:t>
      </w:r>
      <w:r w:rsidR="009728C9" w:rsidRPr="006813C0">
        <w:rPr>
          <w:b/>
          <w:sz w:val="28"/>
          <w:szCs w:val="28"/>
          <w:u w:val="single"/>
        </w:rPr>
        <w:t>M</w:t>
      </w:r>
      <w:r>
        <w:rPr>
          <w:b/>
          <w:sz w:val="28"/>
          <w:szCs w:val="28"/>
          <w:u w:val="single"/>
        </w:rPr>
        <w:t>emo</w:t>
      </w:r>
    </w:p>
    <w:p w:rsidR="009728C9" w:rsidRPr="006813C0" w:rsidRDefault="009728C9" w:rsidP="00597526">
      <w:pPr>
        <w:spacing w:after="0"/>
        <w:jc w:val="both"/>
        <w:rPr>
          <w:sz w:val="24"/>
          <w:szCs w:val="24"/>
        </w:rPr>
      </w:pPr>
      <w:r w:rsidRPr="006813C0">
        <w:rPr>
          <w:sz w:val="24"/>
          <w:szCs w:val="24"/>
        </w:rPr>
        <w:t>To</w:t>
      </w:r>
      <w:r w:rsidRPr="006813C0">
        <w:rPr>
          <w:sz w:val="24"/>
          <w:szCs w:val="24"/>
        </w:rPr>
        <w:tab/>
        <w:t>:</w:t>
      </w:r>
      <w:r w:rsidRPr="006813C0">
        <w:rPr>
          <w:sz w:val="24"/>
          <w:szCs w:val="24"/>
        </w:rPr>
        <w:tab/>
      </w:r>
      <w:r w:rsidR="00884E2E" w:rsidRPr="006813C0">
        <w:rPr>
          <w:sz w:val="24"/>
          <w:szCs w:val="24"/>
        </w:rPr>
        <w:t>Consumer Credit Group</w:t>
      </w:r>
    </w:p>
    <w:p w:rsidR="009728C9" w:rsidRPr="006813C0" w:rsidRDefault="009728C9" w:rsidP="00597526">
      <w:pPr>
        <w:spacing w:after="0"/>
        <w:jc w:val="both"/>
        <w:rPr>
          <w:sz w:val="24"/>
          <w:szCs w:val="24"/>
        </w:rPr>
      </w:pPr>
      <w:r w:rsidRPr="006813C0">
        <w:rPr>
          <w:sz w:val="24"/>
          <w:szCs w:val="24"/>
        </w:rPr>
        <w:t>From</w:t>
      </w:r>
      <w:r w:rsidRPr="006813C0">
        <w:rPr>
          <w:sz w:val="24"/>
          <w:szCs w:val="24"/>
        </w:rPr>
        <w:tab/>
        <w:t xml:space="preserve">: </w:t>
      </w:r>
      <w:r w:rsidRPr="006813C0">
        <w:rPr>
          <w:sz w:val="24"/>
          <w:szCs w:val="24"/>
        </w:rPr>
        <w:tab/>
        <w:t>Ajith Jayaram, Consumer Credit Group</w:t>
      </w:r>
    </w:p>
    <w:p w:rsidR="0069568C" w:rsidRPr="006813C0" w:rsidRDefault="00FE1E47" w:rsidP="00597526">
      <w:pPr>
        <w:spacing w:after="0"/>
        <w:jc w:val="both"/>
        <w:rPr>
          <w:sz w:val="24"/>
          <w:szCs w:val="24"/>
        </w:rPr>
      </w:pPr>
      <w:r w:rsidRPr="006813C0">
        <w:rPr>
          <w:sz w:val="24"/>
          <w:szCs w:val="24"/>
        </w:rPr>
        <w:t xml:space="preserve">CC      </w:t>
      </w:r>
      <w:r w:rsidR="009728C9" w:rsidRPr="006813C0">
        <w:rPr>
          <w:sz w:val="24"/>
          <w:szCs w:val="24"/>
        </w:rPr>
        <w:t xml:space="preserve">  :</w:t>
      </w:r>
      <w:r w:rsidR="009728C9" w:rsidRPr="006813C0">
        <w:rPr>
          <w:sz w:val="24"/>
          <w:szCs w:val="24"/>
        </w:rPr>
        <w:tab/>
      </w:r>
      <w:r w:rsidR="00695B1F" w:rsidRPr="006813C0">
        <w:rPr>
          <w:sz w:val="24"/>
          <w:szCs w:val="24"/>
        </w:rPr>
        <w:t xml:space="preserve">Business </w:t>
      </w:r>
      <w:r w:rsidR="009728C9" w:rsidRPr="006813C0">
        <w:rPr>
          <w:sz w:val="24"/>
          <w:szCs w:val="24"/>
        </w:rPr>
        <w:t>Operation</w:t>
      </w:r>
      <w:r w:rsidR="00695B1F" w:rsidRPr="006813C0">
        <w:rPr>
          <w:sz w:val="24"/>
          <w:szCs w:val="24"/>
        </w:rPr>
        <w:t>s</w:t>
      </w:r>
      <w:r w:rsidR="009728C9" w:rsidRPr="006813C0">
        <w:rPr>
          <w:sz w:val="24"/>
          <w:szCs w:val="24"/>
        </w:rPr>
        <w:t xml:space="preserve"> Division, Legal &amp; C</w:t>
      </w:r>
      <w:r w:rsidR="00695B1F" w:rsidRPr="006813C0">
        <w:rPr>
          <w:sz w:val="24"/>
          <w:szCs w:val="24"/>
        </w:rPr>
        <w:t xml:space="preserve">ompliance </w:t>
      </w:r>
      <w:r w:rsidR="009728C9" w:rsidRPr="006813C0">
        <w:rPr>
          <w:sz w:val="24"/>
          <w:szCs w:val="24"/>
        </w:rPr>
        <w:t>Divi</w:t>
      </w:r>
      <w:r w:rsidR="00695B1F" w:rsidRPr="006813C0">
        <w:rPr>
          <w:sz w:val="24"/>
          <w:szCs w:val="24"/>
        </w:rPr>
        <w:t>sion,</w:t>
      </w:r>
      <w:r w:rsidR="0069568C" w:rsidRPr="006813C0">
        <w:rPr>
          <w:sz w:val="24"/>
          <w:szCs w:val="24"/>
        </w:rPr>
        <w:t xml:space="preserve"> Information </w:t>
      </w:r>
    </w:p>
    <w:p w:rsidR="0069568C" w:rsidRPr="006813C0" w:rsidRDefault="0069568C" w:rsidP="00597526">
      <w:pPr>
        <w:spacing w:after="0"/>
        <w:ind w:left="1440"/>
        <w:jc w:val="both"/>
        <w:rPr>
          <w:sz w:val="24"/>
          <w:szCs w:val="24"/>
        </w:rPr>
      </w:pPr>
      <w:r w:rsidRPr="006813C0">
        <w:rPr>
          <w:sz w:val="24"/>
          <w:szCs w:val="24"/>
        </w:rPr>
        <w:t>Technology Group, Human Resource Group, B</w:t>
      </w:r>
      <w:r w:rsidR="00695B1F" w:rsidRPr="006813C0">
        <w:rPr>
          <w:sz w:val="24"/>
          <w:szCs w:val="24"/>
        </w:rPr>
        <w:t>usiness Support Group</w:t>
      </w:r>
      <w:r w:rsidRPr="006813C0">
        <w:rPr>
          <w:sz w:val="24"/>
          <w:szCs w:val="24"/>
        </w:rPr>
        <w:t>,</w:t>
      </w:r>
    </w:p>
    <w:p w:rsidR="009728C9" w:rsidRPr="006813C0" w:rsidRDefault="0069568C" w:rsidP="00597526">
      <w:pPr>
        <w:spacing w:after="0"/>
        <w:ind w:left="1440"/>
        <w:jc w:val="both"/>
        <w:rPr>
          <w:sz w:val="24"/>
          <w:szCs w:val="24"/>
        </w:rPr>
      </w:pPr>
      <w:r w:rsidRPr="006813C0">
        <w:rPr>
          <w:sz w:val="24"/>
          <w:szCs w:val="24"/>
        </w:rPr>
        <w:t>Credit Management Group, Finance Department</w:t>
      </w:r>
    </w:p>
    <w:p w:rsidR="009728C9" w:rsidRPr="006813C0" w:rsidRDefault="0019136F" w:rsidP="00597526">
      <w:pPr>
        <w:spacing w:after="0"/>
        <w:jc w:val="both"/>
        <w:rPr>
          <w:sz w:val="24"/>
          <w:szCs w:val="24"/>
        </w:rPr>
      </w:pPr>
      <w:r w:rsidRPr="006813C0">
        <w:rPr>
          <w:sz w:val="24"/>
          <w:szCs w:val="24"/>
        </w:rPr>
        <w:t>Date</w:t>
      </w:r>
      <w:r w:rsidRPr="006813C0">
        <w:rPr>
          <w:sz w:val="24"/>
          <w:szCs w:val="24"/>
        </w:rPr>
        <w:tab/>
        <w:t xml:space="preserve">: </w:t>
      </w:r>
      <w:r w:rsidRPr="006813C0">
        <w:rPr>
          <w:sz w:val="24"/>
          <w:szCs w:val="24"/>
        </w:rPr>
        <w:tab/>
        <w:t>March</w:t>
      </w:r>
      <w:r w:rsidR="00D33C23">
        <w:rPr>
          <w:sz w:val="24"/>
          <w:szCs w:val="24"/>
        </w:rPr>
        <w:t xml:space="preserve"> </w:t>
      </w:r>
      <w:r w:rsidR="004B6A5D">
        <w:rPr>
          <w:sz w:val="24"/>
          <w:szCs w:val="24"/>
        </w:rPr>
        <w:t>1</w:t>
      </w:r>
      <w:r w:rsidR="00D33C23">
        <w:rPr>
          <w:sz w:val="24"/>
          <w:szCs w:val="24"/>
        </w:rPr>
        <w:t>1</w:t>
      </w:r>
      <w:r w:rsidR="0055149A" w:rsidRPr="006813C0">
        <w:rPr>
          <w:sz w:val="24"/>
          <w:szCs w:val="24"/>
          <w:vertAlign w:val="superscript"/>
        </w:rPr>
        <w:t>th</w:t>
      </w:r>
      <w:r w:rsidR="009728C9" w:rsidRPr="006813C0">
        <w:rPr>
          <w:sz w:val="24"/>
          <w:szCs w:val="24"/>
        </w:rPr>
        <w:t xml:space="preserve">, 2015 </w:t>
      </w:r>
    </w:p>
    <w:p w:rsidR="006813C0" w:rsidRDefault="009728C9" w:rsidP="006813C0">
      <w:pPr>
        <w:spacing w:after="0"/>
        <w:ind w:left="720" w:hanging="720"/>
        <w:jc w:val="both"/>
        <w:rPr>
          <w:b/>
          <w:sz w:val="24"/>
          <w:szCs w:val="24"/>
          <w:u w:val="single"/>
        </w:rPr>
      </w:pPr>
      <w:r w:rsidRPr="00C22069">
        <w:rPr>
          <w:b/>
          <w:sz w:val="24"/>
          <w:szCs w:val="24"/>
        </w:rPr>
        <w:t>RE</w:t>
      </w:r>
      <w:r w:rsidRPr="00C22069">
        <w:rPr>
          <w:b/>
          <w:sz w:val="24"/>
          <w:szCs w:val="24"/>
        </w:rPr>
        <w:tab/>
        <w:t>:</w:t>
      </w:r>
      <w:r w:rsidRPr="00C22069">
        <w:rPr>
          <w:b/>
          <w:sz w:val="24"/>
          <w:szCs w:val="24"/>
        </w:rPr>
        <w:tab/>
      </w:r>
      <w:r w:rsidR="00CC2C4E" w:rsidRPr="006813C0">
        <w:rPr>
          <w:b/>
          <w:sz w:val="24"/>
          <w:szCs w:val="24"/>
          <w:u w:val="single"/>
        </w:rPr>
        <w:t>P</w:t>
      </w:r>
      <w:r w:rsidR="00BE6A33" w:rsidRPr="006813C0">
        <w:rPr>
          <w:b/>
          <w:sz w:val="24"/>
          <w:szCs w:val="24"/>
          <w:u w:val="single"/>
        </w:rPr>
        <w:t>ersonal Financing (Aeon-</w:t>
      </w:r>
      <w:proofErr w:type="spellStart"/>
      <w:r w:rsidR="00BE6A33" w:rsidRPr="006813C0">
        <w:rPr>
          <w:b/>
          <w:sz w:val="24"/>
          <w:szCs w:val="24"/>
          <w:u w:val="single"/>
        </w:rPr>
        <w:t>iCash</w:t>
      </w:r>
      <w:proofErr w:type="spellEnd"/>
      <w:r w:rsidR="00BE6A33" w:rsidRPr="006813C0">
        <w:rPr>
          <w:b/>
          <w:sz w:val="24"/>
          <w:szCs w:val="24"/>
          <w:u w:val="single"/>
        </w:rPr>
        <w:t xml:space="preserve">) – Extension of Tenure, Increase Facility </w:t>
      </w:r>
      <w:r w:rsidR="006813C0">
        <w:rPr>
          <w:b/>
          <w:sz w:val="24"/>
          <w:szCs w:val="24"/>
          <w:u w:val="single"/>
        </w:rPr>
        <w:t xml:space="preserve">  </w:t>
      </w:r>
    </w:p>
    <w:p w:rsidR="00BE6A33" w:rsidRPr="006813C0" w:rsidRDefault="00BE6A33" w:rsidP="00C22069">
      <w:pPr>
        <w:spacing w:after="0"/>
        <w:ind w:left="720" w:firstLine="720"/>
        <w:jc w:val="both"/>
        <w:rPr>
          <w:b/>
          <w:sz w:val="24"/>
          <w:szCs w:val="24"/>
          <w:u w:val="single"/>
        </w:rPr>
      </w:pPr>
      <w:r w:rsidRPr="006813C0">
        <w:rPr>
          <w:b/>
          <w:sz w:val="24"/>
          <w:szCs w:val="24"/>
          <w:u w:val="single"/>
        </w:rPr>
        <w:t>Amount and Revision of Processing Fee</w:t>
      </w:r>
    </w:p>
    <w:p w:rsidR="00BE6A33" w:rsidRPr="006813C0" w:rsidRDefault="00BE6A33" w:rsidP="00597526">
      <w:pPr>
        <w:spacing w:after="0"/>
        <w:ind w:left="720" w:firstLine="720"/>
        <w:jc w:val="both"/>
        <w:rPr>
          <w:b/>
          <w:sz w:val="16"/>
          <w:szCs w:val="16"/>
          <w:u w:val="single"/>
        </w:rPr>
      </w:pPr>
    </w:p>
    <w:p w:rsidR="00E36830" w:rsidRPr="006813C0" w:rsidRDefault="009728C9" w:rsidP="00597526">
      <w:pPr>
        <w:spacing w:after="0"/>
        <w:jc w:val="both"/>
        <w:rPr>
          <w:sz w:val="24"/>
          <w:szCs w:val="24"/>
        </w:rPr>
      </w:pPr>
      <w:r w:rsidRPr="006813C0">
        <w:rPr>
          <w:sz w:val="24"/>
          <w:szCs w:val="24"/>
        </w:rPr>
        <w:t>The above matter refers;</w:t>
      </w:r>
    </w:p>
    <w:p w:rsidR="00E36830" w:rsidRPr="006813C0" w:rsidRDefault="00E36830" w:rsidP="00597526">
      <w:pPr>
        <w:spacing w:after="0"/>
        <w:jc w:val="both"/>
        <w:rPr>
          <w:sz w:val="16"/>
          <w:szCs w:val="16"/>
        </w:rPr>
      </w:pPr>
    </w:p>
    <w:p w:rsidR="00E36830" w:rsidRPr="006813C0" w:rsidRDefault="00E36830" w:rsidP="00597526">
      <w:pPr>
        <w:jc w:val="both"/>
        <w:rPr>
          <w:sz w:val="24"/>
          <w:szCs w:val="24"/>
        </w:rPr>
      </w:pPr>
      <w:r w:rsidRPr="006813C0">
        <w:rPr>
          <w:sz w:val="24"/>
          <w:szCs w:val="24"/>
        </w:rPr>
        <w:t>In effort to remain competitive in the market, the company has enhanced AEON-</w:t>
      </w:r>
      <w:proofErr w:type="spellStart"/>
      <w:r w:rsidRPr="006813C0">
        <w:rPr>
          <w:sz w:val="24"/>
          <w:szCs w:val="24"/>
        </w:rPr>
        <w:t>iCash</w:t>
      </w:r>
      <w:proofErr w:type="spellEnd"/>
      <w:r w:rsidRPr="006813C0">
        <w:rPr>
          <w:sz w:val="24"/>
          <w:szCs w:val="24"/>
        </w:rPr>
        <w:t xml:space="preserve"> product to meet customer’s needs. Effective </w:t>
      </w:r>
      <w:r w:rsidRPr="006813C0">
        <w:rPr>
          <w:b/>
          <w:sz w:val="24"/>
          <w:szCs w:val="24"/>
          <w:u w:val="single"/>
        </w:rPr>
        <w:t>March</w:t>
      </w:r>
      <w:r w:rsidR="00C22069">
        <w:rPr>
          <w:b/>
          <w:sz w:val="24"/>
          <w:szCs w:val="24"/>
          <w:u w:val="single"/>
        </w:rPr>
        <w:t xml:space="preserve"> 12</w:t>
      </w:r>
      <w:r w:rsidRPr="006813C0">
        <w:rPr>
          <w:b/>
          <w:sz w:val="24"/>
          <w:szCs w:val="24"/>
          <w:u w:val="single"/>
          <w:vertAlign w:val="superscript"/>
        </w:rPr>
        <w:t>th</w:t>
      </w:r>
      <w:r w:rsidR="00C22069">
        <w:rPr>
          <w:b/>
          <w:sz w:val="24"/>
          <w:szCs w:val="24"/>
          <w:u w:val="single"/>
        </w:rPr>
        <w:t xml:space="preserve">, </w:t>
      </w:r>
      <w:r w:rsidRPr="006813C0">
        <w:rPr>
          <w:b/>
          <w:sz w:val="24"/>
          <w:szCs w:val="24"/>
          <w:u w:val="single"/>
        </w:rPr>
        <w:t>2015</w:t>
      </w:r>
      <w:r w:rsidRPr="006813C0">
        <w:rPr>
          <w:sz w:val="24"/>
          <w:szCs w:val="24"/>
        </w:rPr>
        <w:t xml:space="preserve"> the enhance</w:t>
      </w:r>
      <w:r w:rsidR="00B83F54">
        <w:rPr>
          <w:sz w:val="24"/>
          <w:szCs w:val="24"/>
        </w:rPr>
        <w:t>d</w:t>
      </w:r>
      <w:r w:rsidRPr="006813C0">
        <w:rPr>
          <w:sz w:val="24"/>
          <w:szCs w:val="24"/>
        </w:rPr>
        <w:t xml:space="preserve"> product will c</w:t>
      </w:r>
      <w:r w:rsidR="00B83F54">
        <w:rPr>
          <w:sz w:val="24"/>
          <w:szCs w:val="24"/>
        </w:rPr>
        <w:t xml:space="preserve">ater a) extension of tenure, </w:t>
      </w:r>
      <w:r w:rsidRPr="006813C0">
        <w:rPr>
          <w:sz w:val="24"/>
          <w:szCs w:val="24"/>
        </w:rPr>
        <w:t xml:space="preserve">b) increase in finance amount, </w:t>
      </w:r>
      <w:r w:rsidR="00B83F54">
        <w:rPr>
          <w:sz w:val="24"/>
          <w:szCs w:val="24"/>
        </w:rPr>
        <w:t xml:space="preserve">and </w:t>
      </w:r>
      <w:r w:rsidRPr="006813C0">
        <w:rPr>
          <w:sz w:val="24"/>
          <w:szCs w:val="24"/>
        </w:rPr>
        <w:t xml:space="preserve">c) revision in processing fee as per </w:t>
      </w:r>
      <w:r w:rsidRPr="006813C0">
        <w:rPr>
          <w:b/>
          <w:sz w:val="24"/>
          <w:szCs w:val="24"/>
        </w:rPr>
        <w:t>Appendix I</w:t>
      </w:r>
      <w:r w:rsidRPr="006813C0">
        <w:rPr>
          <w:sz w:val="24"/>
          <w:szCs w:val="24"/>
        </w:rPr>
        <w:t xml:space="preserve"> (Table 1.0);</w:t>
      </w:r>
    </w:p>
    <w:p w:rsidR="00E36830" w:rsidRPr="006813C0" w:rsidRDefault="00E36830" w:rsidP="00597526">
      <w:pPr>
        <w:jc w:val="both"/>
        <w:rPr>
          <w:sz w:val="24"/>
          <w:szCs w:val="24"/>
        </w:rPr>
      </w:pPr>
      <w:r w:rsidRPr="006813C0">
        <w:rPr>
          <w:sz w:val="24"/>
          <w:szCs w:val="24"/>
        </w:rPr>
        <w:t xml:space="preserve">The variation has no impact on material change of the sole product, such as minimum income eligibility, supporting documents and interest rates. Kindly refer to </w:t>
      </w:r>
      <w:r w:rsidRPr="006813C0">
        <w:rPr>
          <w:b/>
          <w:sz w:val="24"/>
          <w:szCs w:val="24"/>
        </w:rPr>
        <w:t>Appendix II</w:t>
      </w:r>
      <w:r w:rsidRPr="006813C0">
        <w:rPr>
          <w:sz w:val="24"/>
          <w:szCs w:val="24"/>
        </w:rPr>
        <w:t xml:space="preserve"> (Table 2.0) for applicant eligibility and requirement.</w:t>
      </w:r>
    </w:p>
    <w:p w:rsidR="00597526" w:rsidRDefault="00E36830" w:rsidP="006813C0">
      <w:pPr>
        <w:jc w:val="both"/>
        <w:rPr>
          <w:sz w:val="24"/>
          <w:szCs w:val="24"/>
        </w:rPr>
      </w:pPr>
      <w:r w:rsidRPr="006813C0">
        <w:rPr>
          <w:sz w:val="24"/>
          <w:szCs w:val="24"/>
        </w:rPr>
        <w:t>The revision would increase sales and enable us to maintain good receivable quality; as such I would take this opportunity to encourage all sales staff to maximize yo</w:t>
      </w:r>
      <w:r w:rsidR="00B83F54">
        <w:rPr>
          <w:sz w:val="24"/>
          <w:szCs w:val="24"/>
        </w:rPr>
        <w:t>ur productivity and continuous</w:t>
      </w:r>
      <w:r w:rsidRPr="006813C0">
        <w:rPr>
          <w:sz w:val="24"/>
          <w:szCs w:val="24"/>
        </w:rPr>
        <w:t xml:space="preserve"> </w:t>
      </w:r>
      <w:r w:rsidR="00C22069">
        <w:rPr>
          <w:sz w:val="24"/>
          <w:szCs w:val="24"/>
        </w:rPr>
        <w:t xml:space="preserve">effort </w:t>
      </w:r>
      <w:r w:rsidRPr="006813C0">
        <w:rPr>
          <w:sz w:val="24"/>
          <w:szCs w:val="24"/>
        </w:rPr>
        <w:t xml:space="preserve">to achieve your </w:t>
      </w:r>
      <w:r w:rsidR="00C22069">
        <w:rPr>
          <w:sz w:val="24"/>
          <w:szCs w:val="24"/>
        </w:rPr>
        <w:t xml:space="preserve">sales </w:t>
      </w:r>
      <w:r w:rsidRPr="006813C0">
        <w:rPr>
          <w:sz w:val="24"/>
          <w:szCs w:val="24"/>
        </w:rPr>
        <w:t>target.</w:t>
      </w:r>
    </w:p>
    <w:p w:rsidR="00C22069" w:rsidRPr="00E91A4F" w:rsidRDefault="00C22069" w:rsidP="00C22069">
      <w:pPr>
        <w:rPr>
          <w:sz w:val="24"/>
        </w:rPr>
      </w:pPr>
      <w:r>
        <w:rPr>
          <w:sz w:val="24"/>
        </w:rPr>
        <w:t xml:space="preserve">For further inquiries please contact Sarvindran Nair at </w:t>
      </w:r>
      <w:hyperlink r:id="rId6" w:history="1">
        <w:r w:rsidRPr="00344D8D">
          <w:rPr>
            <w:rStyle w:val="Hyperlink"/>
            <w:sz w:val="24"/>
          </w:rPr>
          <w:t>sarvindran@aeonmalaysia.com.my</w:t>
        </w:r>
      </w:hyperlink>
    </w:p>
    <w:p w:rsidR="00597526" w:rsidRPr="006813C0" w:rsidRDefault="0061162E" w:rsidP="006813C0">
      <w:pPr>
        <w:spacing w:line="240" w:lineRule="auto"/>
        <w:jc w:val="both"/>
        <w:rPr>
          <w:sz w:val="24"/>
          <w:szCs w:val="24"/>
        </w:rPr>
      </w:pPr>
      <w:r w:rsidRPr="006813C0">
        <w:rPr>
          <w:sz w:val="24"/>
          <w:szCs w:val="24"/>
        </w:rPr>
        <w:t>Happy Selling!</w:t>
      </w:r>
    </w:p>
    <w:p w:rsidR="00597526" w:rsidRPr="006813C0" w:rsidRDefault="0061162E" w:rsidP="006813C0">
      <w:pPr>
        <w:spacing w:line="240" w:lineRule="auto"/>
        <w:jc w:val="both"/>
        <w:rPr>
          <w:sz w:val="24"/>
          <w:szCs w:val="24"/>
        </w:rPr>
      </w:pPr>
      <w:r w:rsidRPr="006813C0">
        <w:rPr>
          <w:sz w:val="24"/>
          <w:szCs w:val="24"/>
        </w:rPr>
        <w:t>Thank You.</w:t>
      </w:r>
    </w:p>
    <w:p w:rsidR="00597526" w:rsidRPr="006813C0" w:rsidRDefault="00597526" w:rsidP="00597526">
      <w:pPr>
        <w:jc w:val="both"/>
        <w:rPr>
          <w:sz w:val="16"/>
          <w:szCs w:val="16"/>
        </w:rPr>
      </w:pPr>
    </w:p>
    <w:p w:rsidR="00005B56" w:rsidRPr="006813C0" w:rsidRDefault="009728C9" w:rsidP="00597526">
      <w:pPr>
        <w:jc w:val="both"/>
        <w:rPr>
          <w:sz w:val="24"/>
          <w:szCs w:val="24"/>
        </w:rPr>
      </w:pPr>
      <w:r w:rsidRPr="006813C0">
        <w:rPr>
          <w:rFonts w:cs="Times"/>
          <w:bCs/>
          <w:iCs/>
          <w:sz w:val="24"/>
          <w:szCs w:val="24"/>
        </w:rPr>
        <w:t>Independent &amp; Creative- Thinking &amp; Action with Integrity</w:t>
      </w:r>
    </w:p>
    <w:p w:rsidR="00597526" w:rsidRPr="00680252" w:rsidRDefault="00597526" w:rsidP="00597526">
      <w:pPr>
        <w:spacing w:after="0" w:line="240" w:lineRule="auto"/>
        <w:jc w:val="both"/>
        <w:rPr>
          <w:sz w:val="16"/>
          <w:szCs w:val="16"/>
        </w:rPr>
      </w:pPr>
    </w:p>
    <w:p w:rsidR="0055149A" w:rsidRPr="00680252" w:rsidRDefault="0055149A" w:rsidP="00597526">
      <w:pPr>
        <w:spacing w:after="0" w:line="240" w:lineRule="auto"/>
        <w:jc w:val="both"/>
        <w:rPr>
          <w:sz w:val="16"/>
          <w:szCs w:val="16"/>
        </w:rPr>
      </w:pPr>
    </w:p>
    <w:p w:rsidR="009728C9" w:rsidRPr="006813C0" w:rsidRDefault="009728C9" w:rsidP="00597526">
      <w:pPr>
        <w:spacing w:after="0" w:line="240" w:lineRule="auto"/>
        <w:jc w:val="both"/>
        <w:rPr>
          <w:sz w:val="24"/>
          <w:szCs w:val="24"/>
        </w:rPr>
      </w:pPr>
      <w:r w:rsidRPr="006813C0">
        <w:rPr>
          <w:sz w:val="24"/>
          <w:szCs w:val="24"/>
        </w:rPr>
        <w:t>…………………………………………</w:t>
      </w:r>
    </w:p>
    <w:p w:rsidR="009728C9" w:rsidRPr="006813C0" w:rsidRDefault="009728C9" w:rsidP="00597526">
      <w:pPr>
        <w:spacing w:after="0" w:line="240" w:lineRule="auto"/>
        <w:jc w:val="both"/>
        <w:rPr>
          <w:sz w:val="24"/>
          <w:szCs w:val="24"/>
        </w:rPr>
      </w:pPr>
      <w:r w:rsidRPr="006813C0">
        <w:rPr>
          <w:sz w:val="24"/>
          <w:szCs w:val="24"/>
        </w:rPr>
        <w:t>Ajith Jayaram</w:t>
      </w:r>
    </w:p>
    <w:p w:rsidR="00FE1E47" w:rsidRPr="006813C0" w:rsidRDefault="009728C9" w:rsidP="00597526">
      <w:pPr>
        <w:spacing w:after="0" w:line="240" w:lineRule="auto"/>
        <w:jc w:val="both"/>
        <w:rPr>
          <w:sz w:val="24"/>
          <w:szCs w:val="24"/>
        </w:rPr>
      </w:pPr>
      <w:r w:rsidRPr="006813C0">
        <w:rPr>
          <w:sz w:val="24"/>
          <w:szCs w:val="24"/>
        </w:rPr>
        <w:t>Head, Consumer Credit Group</w:t>
      </w:r>
    </w:p>
    <w:p w:rsidR="00680252" w:rsidRDefault="009728C9" w:rsidP="007C1A53">
      <w:pPr>
        <w:spacing w:after="0" w:line="240" w:lineRule="auto"/>
        <w:jc w:val="both"/>
        <w:rPr>
          <w:sz w:val="24"/>
          <w:szCs w:val="24"/>
        </w:rPr>
      </w:pPr>
      <w:r w:rsidRPr="006813C0">
        <w:rPr>
          <w:sz w:val="24"/>
          <w:szCs w:val="24"/>
        </w:rPr>
        <w:t>Marketing &amp; Sales Division</w:t>
      </w:r>
    </w:p>
    <w:p w:rsidR="000D6301" w:rsidRPr="00680252" w:rsidRDefault="000D6301" w:rsidP="007C1A53">
      <w:pPr>
        <w:spacing w:after="0" w:line="240" w:lineRule="auto"/>
        <w:jc w:val="both"/>
        <w:rPr>
          <w:sz w:val="24"/>
          <w:szCs w:val="24"/>
        </w:rPr>
      </w:pPr>
      <w:r w:rsidRPr="006813C0">
        <w:rPr>
          <w:b/>
          <w:sz w:val="24"/>
          <w:szCs w:val="24"/>
          <w:u w:val="single"/>
        </w:rPr>
        <w:lastRenderedPageBreak/>
        <w:t>Appendix 1</w:t>
      </w:r>
    </w:p>
    <w:p w:rsidR="00950B99" w:rsidRPr="00950B99" w:rsidRDefault="00950B99" w:rsidP="007C1A53">
      <w:pPr>
        <w:spacing w:after="0" w:line="240" w:lineRule="auto"/>
        <w:jc w:val="both"/>
        <w:rPr>
          <w:b/>
          <w:u w:val="single"/>
        </w:rPr>
      </w:pPr>
    </w:p>
    <w:p w:rsidR="0061162E" w:rsidRDefault="0061162E" w:rsidP="007C1A53">
      <w:pPr>
        <w:spacing w:after="0" w:line="240" w:lineRule="auto"/>
        <w:jc w:val="both"/>
        <w:rPr>
          <w:b/>
          <w:sz w:val="24"/>
          <w:szCs w:val="24"/>
        </w:rPr>
      </w:pPr>
      <w:r w:rsidRPr="006813C0">
        <w:rPr>
          <w:b/>
          <w:sz w:val="24"/>
          <w:szCs w:val="24"/>
        </w:rPr>
        <w:t xml:space="preserve">Table </w:t>
      </w:r>
      <w:r w:rsidR="006D1987" w:rsidRPr="006813C0">
        <w:rPr>
          <w:b/>
          <w:sz w:val="24"/>
          <w:szCs w:val="24"/>
        </w:rPr>
        <w:t>1.0:</w:t>
      </w:r>
      <w:r w:rsidR="00950B99">
        <w:rPr>
          <w:b/>
          <w:sz w:val="24"/>
          <w:szCs w:val="24"/>
        </w:rPr>
        <w:t xml:space="preserve"> </w:t>
      </w:r>
      <w:r w:rsidRPr="006813C0">
        <w:rPr>
          <w:b/>
          <w:sz w:val="24"/>
          <w:szCs w:val="24"/>
        </w:rPr>
        <w:t>Product Variation;</w:t>
      </w:r>
    </w:p>
    <w:p w:rsidR="007C1A53" w:rsidRPr="00950B99" w:rsidRDefault="007C1A53" w:rsidP="007C1A53">
      <w:pPr>
        <w:spacing w:after="0" w:line="240" w:lineRule="auto"/>
        <w:jc w:val="both"/>
        <w:rPr>
          <w:b/>
        </w:rPr>
      </w:pPr>
    </w:p>
    <w:tbl>
      <w:tblPr>
        <w:tblStyle w:val="TableGrid"/>
        <w:tblW w:w="10188" w:type="dxa"/>
        <w:jc w:val="center"/>
        <w:tblInd w:w="-360" w:type="dxa"/>
        <w:tblLook w:val="04A0"/>
      </w:tblPr>
      <w:tblGrid>
        <w:gridCol w:w="520"/>
        <w:gridCol w:w="2378"/>
        <w:gridCol w:w="1633"/>
        <w:gridCol w:w="1697"/>
        <w:gridCol w:w="2070"/>
        <w:gridCol w:w="1890"/>
      </w:tblGrid>
      <w:tr w:rsidR="0061162E" w:rsidRPr="006813C0" w:rsidTr="008E1917">
        <w:trPr>
          <w:trHeight w:val="326"/>
          <w:jc w:val="center"/>
        </w:trPr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61162E" w:rsidRPr="006813C0" w:rsidRDefault="0061162E" w:rsidP="00680252">
            <w:pPr>
              <w:jc w:val="center"/>
              <w:rPr>
                <w:b/>
                <w:sz w:val="24"/>
                <w:szCs w:val="24"/>
              </w:rPr>
            </w:pPr>
            <w:r w:rsidRPr="006813C0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61162E" w:rsidRPr="006813C0" w:rsidRDefault="0061162E" w:rsidP="00680252">
            <w:pPr>
              <w:jc w:val="center"/>
              <w:rPr>
                <w:b/>
                <w:sz w:val="24"/>
                <w:szCs w:val="24"/>
              </w:rPr>
            </w:pPr>
            <w:r w:rsidRPr="006813C0"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3330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61162E" w:rsidRPr="006813C0" w:rsidRDefault="0061162E" w:rsidP="00680252">
            <w:pPr>
              <w:jc w:val="center"/>
              <w:rPr>
                <w:b/>
                <w:sz w:val="24"/>
                <w:szCs w:val="24"/>
              </w:rPr>
            </w:pPr>
            <w:r w:rsidRPr="006813C0">
              <w:rPr>
                <w:b/>
                <w:sz w:val="24"/>
                <w:szCs w:val="24"/>
              </w:rPr>
              <w:t>Existing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  <w:vAlign w:val="center"/>
          </w:tcPr>
          <w:p w:rsidR="0061162E" w:rsidRPr="006813C0" w:rsidRDefault="0061162E" w:rsidP="00680252">
            <w:pPr>
              <w:jc w:val="center"/>
              <w:rPr>
                <w:b/>
                <w:sz w:val="24"/>
                <w:szCs w:val="24"/>
              </w:rPr>
            </w:pPr>
            <w:r w:rsidRPr="006813C0">
              <w:rPr>
                <w:b/>
                <w:sz w:val="24"/>
                <w:szCs w:val="24"/>
              </w:rPr>
              <w:t>New</w:t>
            </w:r>
          </w:p>
        </w:tc>
      </w:tr>
      <w:tr w:rsidR="0061162E" w:rsidRPr="006813C0" w:rsidTr="008E1917">
        <w:trPr>
          <w:trHeight w:val="345"/>
          <w:jc w:val="center"/>
        </w:trPr>
        <w:tc>
          <w:tcPr>
            <w:tcW w:w="520" w:type="dxa"/>
            <w:vMerge w:val="restart"/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1.0</w:t>
            </w:r>
          </w:p>
        </w:tc>
        <w:tc>
          <w:tcPr>
            <w:tcW w:w="2378" w:type="dxa"/>
            <w:vMerge w:val="restart"/>
            <w:vAlign w:val="center"/>
          </w:tcPr>
          <w:p w:rsidR="0061162E" w:rsidRPr="006813C0" w:rsidRDefault="0061162E" w:rsidP="00100F78">
            <w:pPr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Tenure</w:t>
            </w:r>
          </w:p>
        </w:tc>
        <w:tc>
          <w:tcPr>
            <w:tcW w:w="1633" w:type="dxa"/>
            <w:vAlign w:val="center"/>
          </w:tcPr>
          <w:p w:rsidR="0061162E" w:rsidRPr="006813C0" w:rsidRDefault="0061162E" w:rsidP="00100F78">
            <w:pPr>
              <w:jc w:val="center"/>
              <w:rPr>
                <w:b/>
                <w:sz w:val="24"/>
                <w:szCs w:val="24"/>
              </w:rPr>
            </w:pPr>
            <w:r w:rsidRPr="006813C0">
              <w:rPr>
                <w:b/>
                <w:sz w:val="24"/>
                <w:szCs w:val="24"/>
              </w:rPr>
              <w:t>Min.</w:t>
            </w:r>
          </w:p>
        </w:tc>
        <w:tc>
          <w:tcPr>
            <w:tcW w:w="1697" w:type="dxa"/>
            <w:tcBorders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b/>
                <w:sz w:val="24"/>
                <w:szCs w:val="24"/>
              </w:rPr>
            </w:pPr>
            <w:r w:rsidRPr="006813C0">
              <w:rPr>
                <w:b/>
                <w:sz w:val="24"/>
                <w:szCs w:val="24"/>
              </w:rPr>
              <w:t>Max.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b/>
                <w:sz w:val="24"/>
                <w:szCs w:val="24"/>
              </w:rPr>
            </w:pPr>
            <w:r w:rsidRPr="006813C0">
              <w:rPr>
                <w:b/>
                <w:sz w:val="24"/>
                <w:szCs w:val="24"/>
              </w:rPr>
              <w:t>Min.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b/>
                <w:sz w:val="24"/>
                <w:szCs w:val="24"/>
              </w:rPr>
            </w:pPr>
            <w:r w:rsidRPr="006813C0">
              <w:rPr>
                <w:b/>
                <w:sz w:val="24"/>
                <w:szCs w:val="24"/>
              </w:rPr>
              <w:t>Max.</w:t>
            </w:r>
          </w:p>
        </w:tc>
      </w:tr>
      <w:tr w:rsidR="0061162E" w:rsidRPr="006813C0" w:rsidTr="008E1917">
        <w:trPr>
          <w:trHeight w:val="345"/>
          <w:jc w:val="center"/>
        </w:trPr>
        <w:tc>
          <w:tcPr>
            <w:tcW w:w="520" w:type="dxa"/>
            <w:vMerge/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8" w:type="dxa"/>
            <w:vMerge/>
            <w:vAlign w:val="center"/>
          </w:tcPr>
          <w:p w:rsidR="0061162E" w:rsidRPr="006813C0" w:rsidRDefault="0061162E" w:rsidP="00100F78">
            <w:pPr>
              <w:rPr>
                <w:sz w:val="24"/>
                <w:szCs w:val="24"/>
              </w:rPr>
            </w:pPr>
          </w:p>
        </w:tc>
        <w:tc>
          <w:tcPr>
            <w:tcW w:w="1633" w:type="dxa"/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6 months</w:t>
            </w:r>
          </w:p>
        </w:tc>
        <w:tc>
          <w:tcPr>
            <w:tcW w:w="1697" w:type="dxa"/>
            <w:tcBorders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60 months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6 months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84 months</w:t>
            </w:r>
          </w:p>
        </w:tc>
      </w:tr>
      <w:tr w:rsidR="0061162E" w:rsidRPr="006813C0" w:rsidTr="008E1917">
        <w:trPr>
          <w:trHeight w:val="641"/>
          <w:jc w:val="center"/>
        </w:trPr>
        <w:tc>
          <w:tcPr>
            <w:tcW w:w="520" w:type="dxa"/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2.0</w:t>
            </w:r>
          </w:p>
        </w:tc>
        <w:tc>
          <w:tcPr>
            <w:tcW w:w="2378" w:type="dxa"/>
            <w:vAlign w:val="center"/>
          </w:tcPr>
          <w:p w:rsidR="0061162E" w:rsidRPr="006813C0" w:rsidRDefault="0061162E" w:rsidP="00100F78">
            <w:pPr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Finance Amount</w:t>
            </w:r>
          </w:p>
        </w:tc>
        <w:tc>
          <w:tcPr>
            <w:tcW w:w="1633" w:type="dxa"/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RM 1,000</w:t>
            </w:r>
          </w:p>
        </w:tc>
        <w:tc>
          <w:tcPr>
            <w:tcW w:w="1697" w:type="dxa"/>
            <w:tcBorders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RM 50,000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RM 1,000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RM 100,000</w:t>
            </w:r>
          </w:p>
        </w:tc>
      </w:tr>
      <w:tr w:rsidR="0061162E" w:rsidRPr="006813C0" w:rsidTr="008E1917">
        <w:trPr>
          <w:trHeight w:val="424"/>
          <w:jc w:val="center"/>
        </w:trPr>
        <w:tc>
          <w:tcPr>
            <w:tcW w:w="520" w:type="dxa"/>
            <w:vMerge w:val="restart"/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3.0</w:t>
            </w:r>
          </w:p>
        </w:tc>
        <w:tc>
          <w:tcPr>
            <w:tcW w:w="2378" w:type="dxa"/>
            <w:vMerge w:val="restart"/>
            <w:vAlign w:val="center"/>
          </w:tcPr>
          <w:p w:rsidR="0061162E" w:rsidRPr="006813C0" w:rsidRDefault="0061162E" w:rsidP="00100F78">
            <w:pPr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Processing Fee</w:t>
            </w:r>
          </w:p>
        </w:tc>
        <w:tc>
          <w:tcPr>
            <w:tcW w:w="1633" w:type="dxa"/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&lt; RM 4,999</w:t>
            </w:r>
          </w:p>
        </w:tc>
        <w:tc>
          <w:tcPr>
            <w:tcW w:w="1697" w:type="dxa"/>
            <w:tcBorders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6.0%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  <w:u w:val="single"/>
              </w:rPr>
              <w:t>&lt;</w:t>
            </w:r>
            <w:r w:rsidRPr="006813C0">
              <w:rPr>
                <w:sz w:val="24"/>
                <w:szCs w:val="24"/>
              </w:rPr>
              <w:t xml:space="preserve"> RM 10,000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4.0%</w:t>
            </w:r>
          </w:p>
        </w:tc>
      </w:tr>
      <w:tr w:rsidR="0061162E" w:rsidRPr="006813C0" w:rsidTr="008E1917">
        <w:trPr>
          <w:trHeight w:val="407"/>
          <w:jc w:val="center"/>
        </w:trPr>
        <w:tc>
          <w:tcPr>
            <w:tcW w:w="520" w:type="dxa"/>
            <w:vMerge/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8" w:type="dxa"/>
            <w:vMerge/>
            <w:vAlign w:val="center"/>
          </w:tcPr>
          <w:p w:rsidR="0061162E" w:rsidRPr="006813C0" w:rsidRDefault="0061162E" w:rsidP="00100F78">
            <w:pPr>
              <w:rPr>
                <w:sz w:val="24"/>
                <w:szCs w:val="24"/>
              </w:rPr>
            </w:pPr>
          </w:p>
        </w:tc>
        <w:tc>
          <w:tcPr>
            <w:tcW w:w="1633" w:type="dxa"/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&gt; RM 5,000</w:t>
            </w:r>
          </w:p>
        </w:tc>
        <w:tc>
          <w:tcPr>
            <w:tcW w:w="1697" w:type="dxa"/>
            <w:tcBorders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-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162E" w:rsidRPr="006813C0" w:rsidRDefault="00BF14D6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&gt; RM 10,1</w:t>
            </w:r>
            <w:r w:rsidR="0061162E" w:rsidRPr="006813C0">
              <w:rPr>
                <w:sz w:val="24"/>
                <w:szCs w:val="24"/>
              </w:rPr>
              <w:t>0</w:t>
            </w:r>
            <w:r w:rsidR="00C377DE" w:rsidRPr="006813C0">
              <w:rPr>
                <w:sz w:val="24"/>
                <w:szCs w:val="24"/>
              </w:rPr>
              <w:t>0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DB8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2.0%</w:t>
            </w:r>
          </w:p>
          <w:p w:rsidR="0061162E" w:rsidRPr="006813C0" w:rsidRDefault="00287DB8" w:rsidP="00100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(cap </w:t>
            </w:r>
            <w:r w:rsidR="0061162E" w:rsidRPr="006813C0">
              <w:rPr>
                <w:sz w:val="24"/>
                <w:szCs w:val="24"/>
              </w:rPr>
              <w:t>RM 400.00)</w:t>
            </w:r>
          </w:p>
        </w:tc>
      </w:tr>
      <w:tr w:rsidR="0061162E" w:rsidRPr="006813C0" w:rsidTr="008E1917">
        <w:trPr>
          <w:trHeight w:val="345"/>
          <w:jc w:val="center"/>
        </w:trPr>
        <w:tc>
          <w:tcPr>
            <w:tcW w:w="520" w:type="dxa"/>
            <w:vMerge w:val="restart"/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4.0</w:t>
            </w:r>
          </w:p>
        </w:tc>
        <w:tc>
          <w:tcPr>
            <w:tcW w:w="2378" w:type="dxa"/>
            <w:vMerge w:val="restart"/>
            <w:vAlign w:val="center"/>
          </w:tcPr>
          <w:p w:rsidR="0061162E" w:rsidRPr="006813C0" w:rsidRDefault="0061162E" w:rsidP="00100F78">
            <w:pPr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Income Eligibility</w:t>
            </w:r>
          </w:p>
        </w:tc>
        <w:tc>
          <w:tcPr>
            <w:tcW w:w="3330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&gt; RM 800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&lt; RM 2,00</w:t>
            </w:r>
            <w:r w:rsidR="00BF14D6" w:rsidRPr="006813C0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60 months (max)</w:t>
            </w:r>
          </w:p>
        </w:tc>
      </w:tr>
      <w:tr w:rsidR="0061162E" w:rsidRPr="006813C0" w:rsidTr="008E1917">
        <w:trPr>
          <w:trHeight w:val="326"/>
          <w:jc w:val="center"/>
        </w:trPr>
        <w:tc>
          <w:tcPr>
            <w:tcW w:w="520" w:type="dxa"/>
            <w:vMerge/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78" w:type="dxa"/>
            <w:vMerge/>
            <w:vAlign w:val="center"/>
          </w:tcPr>
          <w:p w:rsidR="0061162E" w:rsidRPr="006813C0" w:rsidRDefault="0061162E" w:rsidP="00100F78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  <w:u w:val="single"/>
              </w:rPr>
              <w:t>&gt;</w:t>
            </w:r>
            <w:r w:rsidRPr="006813C0">
              <w:rPr>
                <w:sz w:val="24"/>
                <w:szCs w:val="24"/>
              </w:rPr>
              <w:t xml:space="preserve"> RM 2,001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162E" w:rsidRPr="006813C0" w:rsidRDefault="0061162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84 month (max)</w:t>
            </w:r>
          </w:p>
        </w:tc>
      </w:tr>
      <w:tr w:rsidR="00C377DE" w:rsidRPr="006813C0" w:rsidTr="008E1917">
        <w:trPr>
          <w:trHeight w:val="615"/>
          <w:jc w:val="center"/>
        </w:trPr>
        <w:tc>
          <w:tcPr>
            <w:tcW w:w="520" w:type="dxa"/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5.0</w:t>
            </w:r>
          </w:p>
        </w:tc>
        <w:tc>
          <w:tcPr>
            <w:tcW w:w="2378" w:type="dxa"/>
            <w:vAlign w:val="center"/>
          </w:tcPr>
          <w:p w:rsidR="00C377DE" w:rsidRPr="006813C0" w:rsidRDefault="00C377DE" w:rsidP="00100F78">
            <w:pPr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Interest Rate</w:t>
            </w:r>
          </w:p>
        </w:tc>
        <w:tc>
          <w:tcPr>
            <w:tcW w:w="1633" w:type="dxa"/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&lt; RM 4,999</w:t>
            </w:r>
          </w:p>
        </w:tc>
        <w:tc>
          <w:tcPr>
            <w:tcW w:w="1697" w:type="dxa"/>
            <w:tcBorders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  <w:u w:val="single"/>
              </w:rPr>
              <w:t>&gt;</w:t>
            </w:r>
            <w:r w:rsidRPr="006813C0">
              <w:rPr>
                <w:sz w:val="24"/>
                <w:szCs w:val="24"/>
              </w:rPr>
              <w:t xml:space="preserve"> RM 5,000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&lt;</w:t>
            </w:r>
            <w:r w:rsidR="00131476" w:rsidRPr="006813C0">
              <w:rPr>
                <w:sz w:val="24"/>
                <w:szCs w:val="24"/>
              </w:rPr>
              <w:t xml:space="preserve"> RM 4,900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  <w:u w:val="single"/>
              </w:rPr>
              <w:t>&gt;</w:t>
            </w:r>
            <w:r w:rsidRPr="006813C0">
              <w:rPr>
                <w:sz w:val="24"/>
                <w:szCs w:val="24"/>
              </w:rPr>
              <w:t xml:space="preserve"> RM 5,000</w:t>
            </w:r>
          </w:p>
        </w:tc>
      </w:tr>
      <w:tr w:rsidR="00C377DE" w:rsidRPr="006813C0" w:rsidTr="008E1917">
        <w:trPr>
          <w:trHeight w:val="326"/>
          <w:jc w:val="center"/>
        </w:trPr>
        <w:tc>
          <w:tcPr>
            <w:tcW w:w="520" w:type="dxa"/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a)</w:t>
            </w:r>
          </w:p>
        </w:tc>
        <w:tc>
          <w:tcPr>
            <w:tcW w:w="2378" w:type="dxa"/>
            <w:vAlign w:val="center"/>
          </w:tcPr>
          <w:p w:rsidR="00C377DE" w:rsidRPr="006813C0" w:rsidRDefault="00C377DE" w:rsidP="00100F78">
            <w:pPr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New Customer</w:t>
            </w:r>
          </w:p>
          <w:p w:rsidR="00C377DE" w:rsidRPr="006813C0" w:rsidRDefault="00C377DE" w:rsidP="00100F78">
            <w:pPr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(821)</w:t>
            </w:r>
          </w:p>
        </w:tc>
        <w:tc>
          <w:tcPr>
            <w:tcW w:w="1633" w:type="dxa"/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1.5% monthly</w:t>
            </w:r>
          </w:p>
        </w:tc>
        <w:tc>
          <w:tcPr>
            <w:tcW w:w="1697" w:type="dxa"/>
            <w:tcBorders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0.84% monthly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1.5% monthly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0.84% monthly</w:t>
            </w:r>
          </w:p>
        </w:tc>
      </w:tr>
      <w:tr w:rsidR="00C377DE" w:rsidRPr="006813C0" w:rsidTr="008E1917">
        <w:trPr>
          <w:trHeight w:val="345"/>
          <w:jc w:val="center"/>
        </w:trPr>
        <w:tc>
          <w:tcPr>
            <w:tcW w:w="520" w:type="dxa"/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b)</w:t>
            </w:r>
          </w:p>
        </w:tc>
        <w:tc>
          <w:tcPr>
            <w:tcW w:w="2378" w:type="dxa"/>
            <w:vAlign w:val="center"/>
          </w:tcPr>
          <w:p w:rsidR="00C377DE" w:rsidRPr="006813C0" w:rsidRDefault="00C377DE" w:rsidP="00100F78">
            <w:pPr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Express Card</w:t>
            </w:r>
          </w:p>
          <w:p w:rsidR="00C377DE" w:rsidRPr="006813C0" w:rsidRDefault="00C377DE" w:rsidP="00100F78">
            <w:pPr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(822)</w:t>
            </w:r>
          </w:p>
        </w:tc>
        <w:tc>
          <w:tcPr>
            <w:tcW w:w="1633" w:type="dxa"/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1.2% monthly</w:t>
            </w:r>
          </w:p>
        </w:tc>
        <w:tc>
          <w:tcPr>
            <w:tcW w:w="1697" w:type="dxa"/>
            <w:tcBorders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0.84% monthly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1.2% monthly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0.84% monthly</w:t>
            </w:r>
          </w:p>
        </w:tc>
      </w:tr>
      <w:tr w:rsidR="00C377DE" w:rsidRPr="006813C0" w:rsidTr="008E1917">
        <w:trPr>
          <w:trHeight w:val="345"/>
          <w:jc w:val="center"/>
        </w:trPr>
        <w:tc>
          <w:tcPr>
            <w:tcW w:w="520" w:type="dxa"/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c)</w:t>
            </w:r>
          </w:p>
        </w:tc>
        <w:tc>
          <w:tcPr>
            <w:tcW w:w="2378" w:type="dxa"/>
            <w:vAlign w:val="center"/>
          </w:tcPr>
          <w:p w:rsidR="00C377DE" w:rsidRPr="006813C0" w:rsidRDefault="006813C0" w:rsidP="00100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</w:t>
            </w:r>
            <w:r w:rsidR="00C377DE" w:rsidRPr="006813C0">
              <w:rPr>
                <w:sz w:val="24"/>
                <w:szCs w:val="24"/>
              </w:rPr>
              <w:t>Card Customer</w:t>
            </w:r>
          </w:p>
          <w:p w:rsidR="00C377DE" w:rsidRPr="006813C0" w:rsidRDefault="00C377DE" w:rsidP="00100F78">
            <w:pPr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(828)</w:t>
            </w:r>
          </w:p>
        </w:tc>
        <w:tc>
          <w:tcPr>
            <w:tcW w:w="1633" w:type="dxa"/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1.2% monthly</w:t>
            </w:r>
          </w:p>
        </w:tc>
        <w:tc>
          <w:tcPr>
            <w:tcW w:w="1697" w:type="dxa"/>
            <w:tcBorders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0.80% monthly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1.2% monthly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0.80% monthly</w:t>
            </w:r>
          </w:p>
        </w:tc>
      </w:tr>
      <w:tr w:rsidR="008E1917" w:rsidRPr="006813C0" w:rsidTr="008E1917">
        <w:trPr>
          <w:trHeight w:val="345"/>
          <w:jc w:val="center"/>
        </w:trPr>
        <w:tc>
          <w:tcPr>
            <w:tcW w:w="520" w:type="dxa"/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d)</w:t>
            </w:r>
          </w:p>
        </w:tc>
        <w:tc>
          <w:tcPr>
            <w:tcW w:w="2378" w:type="dxa"/>
            <w:vAlign w:val="center"/>
          </w:tcPr>
          <w:p w:rsidR="00C377DE" w:rsidRPr="006813C0" w:rsidRDefault="00C377DE" w:rsidP="00100F78">
            <w:pPr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Refinancing</w:t>
            </w:r>
          </w:p>
          <w:p w:rsidR="00C377DE" w:rsidRPr="006813C0" w:rsidRDefault="00C377DE" w:rsidP="00100F78">
            <w:pPr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(851)</w:t>
            </w:r>
          </w:p>
        </w:tc>
        <w:tc>
          <w:tcPr>
            <w:tcW w:w="1633" w:type="dxa"/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1.2% monthly</w:t>
            </w:r>
          </w:p>
        </w:tc>
        <w:tc>
          <w:tcPr>
            <w:tcW w:w="1697" w:type="dxa"/>
            <w:tcBorders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0.84% monthly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1.2% monthly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377DE" w:rsidRPr="006813C0" w:rsidRDefault="00C377DE" w:rsidP="00100F78">
            <w:pPr>
              <w:jc w:val="center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0.84% monthly</w:t>
            </w:r>
          </w:p>
        </w:tc>
      </w:tr>
    </w:tbl>
    <w:p w:rsidR="005C1299" w:rsidRPr="00D614E4" w:rsidRDefault="008E1917" w:rsidP="00D614E4">
      <w:pPr>
        <w:spacing w:after="0" w:line="240" w:lineRule="auto"/>
        <w:ind w:left="-450"/>
        <w:jc w:val="both"/>
        <w:rPr>
          <w:i/>
        </w:rPr>
      </w:pPr>
      <w:r w:rsidRPr="00D614E4">
        <w:rPr>
          <w:i/>
        </w:rPr>
        <w:t xml:space="preserve">Note: Tenure &gt;60 months and up to 84 months is only applicable for customers with net income </w:t>
      </w:r>
      <w:r w:rsidRPr="00D614E4">
        <w:rPr>
          <w:i/>
          <w:u w:val="single"/>
        </w:rPr>
        <w:t>&gt;</w:t>
      </w:r>
      <w:r w:rsidRPr="00D614E4">
        <w:rPr>
          <w:i/>
        </w:rPr>
        <w:t>RM2001</w:t>
      </w:r>
      <w:r w:rsidR="005C1299" w:rsidRPr="00D614E4">
        <w:rPr>
          <w:i/>
        </w:rPr>
        <w:t xml:space="preserve">.  </w:t>
      </w:r>
    </w:p>
    <w:p w:rsidR="00950B99" w:rsidRPr="00D614E4" w:rsidRDefault="008E1917" w:rsidP="005C1299">
      <w:pPr>
        <w:spacing w:after="0" w:line="240" w:lineRule="auto"/>
        <w:ind w:left="-360" w:firstLine="540"/>
        <w:jc w:val="both"/>
        <w:rPr>
          <w:i/>
        </w:rPr>
      </w:pPr>
      <w:r w:rsidRPr="00D614E4">
        <w:rPr>
          <w:i/>
        </w:rPr>
        <w:t>Net Income</w:t>
      </w:r>
      <w:r w:rsidR="005C1299" w:rsidRPr="00D614E4">
        <w:rPr>
          <w:i/>
        </w:rPr>
        <w:t xml:space="preserve"> =</w:t>
      </w:r>
      <w:r w:rsidRPr="00D614E4">
        <w:rPr>
          <w:i/>
        </w:rPr>
        <w:t xml:space="preserve"> Gross Income – Statutory deduction</w:t>
      </w:r>
      <w:r w:rsidR="005C1299" w:rsidRPr="00D614E4">
        <w:rPr>
          <w:i/>
        </w:rPr>
        <w:t xml:space="preserve"> (i.e. EPF, </w:t>
      </w:r>
      <w:proofErr w:type="spellStart"/>
      <w:r w:rsidR="005C1299" w:rsidRPr="00D614E4">
        <w:rPr>
          <w:i/>
        </w:rPr>
        <w:t>Socso</w:t>
      </w:r>
      <w:proofErr w:type="spellEnd"/>
      <w:r w:rsidR="005C1299" w:rsidRPr="00D614E4">
        <w:rPr>
          <w:i/>
        </w:rPr>
        <w:t>, Tax).</w:t>
      </w:r>
    </w:p>
    <w:p w:rsidR="00950B99" w:rsidRDefault="00950B99" w:rsidP="007C1A53">
      <w:pPr>
        <w:spacing w:after="0" w:line="240" w:lineRule="auto"/>
        <w:jc w:val="both"/>
        <w:rPr>
          <w:b/>
          <w:u w:val="single"/>
        </w:rPr>
      </w:pPr>
    </w:p>
    <w:p w:rsidR="00950B99" w:rsidRDefault="00950B99" w:rsidP="007C1A53">
      <w:pPr>
        <w:spacing w:after="0" w:line="240" w:lineRule="auto"/>
        <w:jc w:val="both"/>
        <w:rPr>
          <w:b/>
          <w:u w:val="single"/>
        </w:rPr>
      </w:pPr>
    </w:p>
    <w:p w:rsidR="00950B99" w:rsidRDefault="00950B99" w:rsidP="007C1A53">
      <w:pPr>
        <w:spacing w:after="0" w:line="240" w:lineRule="auto"/>
        <w:jc w:val="both"/>
        <w:rPr>
          <w:b/>
          <w:u w:val="single"/>
        </w:rPr>
      </w:pPr>
    </w:p>
    <w:p w:rsidR="00950B99" w:rsidRDefault="00950B99" w:rsidP="007C1A53">
      <w:pPr>
        <w:spacing w:after="0" w:line="240" w:lineRule="auto"/>
        <w:jc w:val="both"/>
        <w:rPr>
          <w:b/>
          <w:u w:val="single"/>
        </w:rPr>
      </w:pPr>
    </w:p>
    <w:p w:rsidR="00950B99" w:rsidRDefault="00950B99" w:rsidP="007C1A53">
      <w:pPr>
        <w:spacing w:after="0" w:line="240" w:lineRule="auto"/>
        <w:jc w:val="both"/>
        <w:rPr>
          <w:b/>
          <w:u w:val="single"/>
        </w:rPr>
      </w:pPr>
    </w:p>
    <w:p w:rsidR="00950B99" w:rsidRDefault="00950B99" w:rsidP="007C1A53">
      <w:pPr>
        <w:spacing w:after="0" w:line="240" w:lineRule="auto"/>
        <w:jc w:val="both"/>
        <w:rPr>
          <w:b/>
          <w:u w:val="single"/>
        </w:rPr>
      </w:pPr>
    </w:p>
    <w:p w:rsidR="00950B99" w:rsidRDefault="00950B99" w:rsidP="007C1A53">
      <w:pPr>
        <w:spacing w:after="0" w:line="240" w:lineRule="auto"/>
        <w:jc w:val="both"/>
        <w:rPr>
          <w:b/>
          <w:u w:val="single"/>
        </w:rPr>
      </w:pPr>
    </w:p>
    <w:p w:rsidR="00950B99" w:rsidRDefault="00950B99" w:rsidP="007C1A53">
      <w:pPr>
        <w:spacing w:after="0" w:line="240" w:lineRule="auto"/>
        <w:jc w:val="both"/>
        <w:rPr>
          <w:b/>
          <w:u w:val="single"/>
        </w:rPr>
      </w:pPr>
    </w:p>
    <w:p w:rsidR="00950B99" w:rsidRDefault="00950B99" w:rsidP="007C1A53">
      <w:pPr>
        <w:spacing w:after="0" w:line="240" w:lineRule="auto"/>
        <w:jc w:val="both"/>
        <w:rPr>
          <w:b/>
          <w:u w:val="single"/>
        </w:rPr>
      </w:pPr>
    </w:p>
    <w:p w:rsidR="00287DB8" w:rsidRDefault="00287DB8" w:rsidP="007C1A53">
      <w:pPr>
        <w:spacing w:after="0" w:line="240" w:lineRule="auto"/>
        <w:jc w:val="both"/>
        <w:rPr>
          <w:b/>
          <w:u w:val="single"/>
        </w:rPr>
      </w:pPr>
    </w:p>
    <w:p w:rsidR="00950B99" w:rsidRDefault="00950B99" w:rsidP="007C1A53">
      <w:pPr>
        <w:spacing w:after="0" w:line="240" w:lineRule="auto"/>
        <w:jc w:val="both"/>
        <w:rPr>
          <w:b/>
          <w:u w:val="single"/>
        </w:rPr>
      </w:pPr>
    </w:p>
    <w:p w:rsidR="00950B99" w:rsidRDefault="00950B99" w:rsidP="007C1A53">
      <w:pPr>
        <w:spacing w:after="0" w:line="240" w:lineRule="auto"/>
        <w:jc w:val="both"/>
        <w:rPr>
          <w:b/>
          <w:u w:val="single"/>
        </w:rPr>
      </w:pPr>
    </w:p>
    <w:p w:rsidR="00950B99" w:rsidRDefault="00950B99" w:rsidP="007C1A53">
      <w:pPr>
        <w:spacing w:after="0" w:line="240" w:lineRule="auto"/>
        <w:jc w:val="both"/>
        <w:rPr>
          <w:b/>
          <w:u w:val="single"/>
        </w:rPr>
      </w:pPr>
    </w:p>
    <w:p w:rsidR="0081770E" w:rsidRDefault="0081770E" w:rsidP="007C1A53">
      <w:pPr>
        <w:spacing w:after="0" w:line="240" w:lineRule="auto"/>
        <w:jc w:val="both"/>
        <w:rPr>
          <w:b/>
          <w:u w:val="single"/>
        </w:rPr>
      </w:pPr>
    </w:p>
    <w:p w:rsidR="0081770E" w:rsidRDefault="0081770E" w:rsidP="007C1A53">
      <w:pPr>
        <w:spacing w:after="0" w:line="240" w:lineRule="auto"/>
        <w:jc w:val="both"/>
        <w:rPr>
          <w:b/>
          <w:u w:val="single"/>
        </w:rPr>
      </w:pPr>
    </w:p>
    <w:p w:rsidR="00DE1DEC" w:rsidRDefault="00DE1DEC" w:rsidP="007C1A53">
      <w:pPr>
        <w:spacing w:after="0" w:line="240" w:lineRule="auto"/>
        <w:jc w:val="both"/>
        <w:rPr>
          <w:b/>
          <w:u w:val="single"/>
        </w:rPr>
      </w:pPr>
    </w:p>
    <w:p w:rsidR="000D6301" w:rsidRDefault="006A2FDC" w:rsidP="007C1A53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6813C0">
        <w:rPr>
          <w:b/>
          <w:sz w:val="24"/>
          <w:szCs w:val="24"/>
          <w:u w:val="single"/>
        </w:rPr>
        <w:lastRenderedPageBreak/>
        <w:t>Appendix 2</w:t>
      </w:r>
    </w:p>
    <w:p w:rsidR="007C1A53" w:rsidRPr="00950B99" w:rsidRDefault="007C1A53" w:rsidP="007C1A53">
      <w:pPr>
        <w:spacing w:after="0" w:line="240" w:lineRule="auto"/>
        <w:jc w:val="both"/>
        <w:rPr>
          <w:b/>
          <w:u w:val="single"/>
        </w:rPr>
      </w:pPr>
    </w:p>
    <w:p w:rsidR="00950B99" w:rsidRPr="00950B99" w:rsidRDefault="0061162E" w:rsidP="007C1A53">
      <w:pPr>
        <w:spacing w:after="0" w:line="240" w:lineRule="auto"/>
        <w:jc w:val="both"/>
        <w:rPr>
          <w:b/>
          <w:sz w:val="24"/>
          <w:szCs w:val="24"/>
        </w:rPr>
      </w:pPr>
      <w:r w:rsidRPr="006813C0">
        <w:rPr>
          <w:b/>
          <w:sz w:val="24"/>
          <w:szCs w:val="24"/>
        </w:rPr>
        <w:t xml:space="preserve">Table </w:t>
      </w:r>
      <w:r w:rsidR="006D1987" w:rsidRPr="006813C0">
        <w:rPr>
          <w:b/>
          <w:sz w:val="24"/>
          <w:szCs w:val="24"/>
        </w:rPr>
        <w:t>2.0</w:t>
      </w:r>
      <w:r w:rsidR="006D1987">
        <w:rPr>
          <w:b/>
          <w:sz w:val="24"/>
          <w:szCs w:val="24"/>
        </w:rPr>
        <w:t>:</w:t>
      </w:r>
      <w:r w:rsidRPr="006813C0">
        <w:rPr>
          <w:b/>
          <w:sz w:val="24"/>
          <w:szCs w:val="24"/>
        </w:rPr>
        <w:t xml:space="preserve"> Application Eligibility and Requirement;</w:t>
      </w:r>
    </w:p>
    <w:tbl>
      <w:tblPr>
        <w:tblStyle w:val="TableGrid"/>
        <w:tblpPr w:leftFromText="180" w:rightFromText="180" w:vertAnchor="text" w:horzAnchor="margin" w:tblpX="-342" w:tblpY="335"/>
        <w:tblW w:w="10278" w:type="dxa"/>
        <w:tblLayout w:type="fixed"/>
        <w:tblLook w:val="04A0"/>
      </w:tblPr>
      <w:tblGrid>
        <w:gridCol w:w="558"/>
        <w:gridCol w:w="2520"/>
        <w:gridCol w:w="7200"/>
      </w:tblGrid>
      <w:tr w:rsidR="00E47717" w:rsidRPr="006813C0" w:rsidTr="00151507">
        <w:trPr>
          <w:trHeight w:val="321"/>
        </w:trPr>
        <w:tc>
          <w:tcPr>
            <w:tcW w:w="558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E47717" w:rsidRPr="006813C0" w:rsidRDefault="00E47717" w:rsidP="007C1A53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6813C0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E47717" w:rsidRPr="006813C0" w:rsidRDefault="00E47717" w:rsidP="007C1A53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6813C0">
              <w:rPr>
                <w:b/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7200" w:type="dxa"/>
            <w:tcBorders>
              <w:lef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E47717" w:rsidRPr="006813C0" w:rsidRDefault="00E47717" w:rsidP="007C1A53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6813C0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E47717" w:rsidRPr="006813C0" w:rsidTr="00151507">
        <w:trPr>
          <w:trHeight w:val="338"/>
        </w:trPr>
        <w:tc>
          <w:tcPr>
            <w:tcW w:w="558" w:type="dxa"/>
            <w:vAlign w:val="center"/>
          </w:tcPr>
          <w:p w:rsidR="00E47717" w:rsidRPr="00950B99" w:rsidRDefault="00E47717" w:rsidP="006813C0">
            <w:pPr>
              <w:jc w:val="both"/>
              <w:rPr>
                <w:b/>
                <w:sz w:val="24"/>
                <w:szCs w:val="24"/>
              </w:rPr>
            </w:pPr>
            <w:r w:rsidRPr="00950B99">
              <w:rPr>
                <w:b/>
                <w:sz w:val="24"/>
                <w:szCs w:val="24"/>
              </w:rPr>
              <w:t>1</w:t>
            </w:r>
            <w:r w:rsidR="006813C0" w:rsidRPr="00950B99">
              <w:rPr>
                <w:b/>
                <w:sz w:val="24"/>
                <w:szCs w:val="24"/>
              </w:rPr>
              <w:t>.0</w:t>
            </w:r>
          </w:p>
        </w:tc>
        <w:tc>
          <w:tcPr>
            <w:tcW w:w="2520" w:type="dxa"/>
            <w:vAlign w:val="center"/>
          </w:tcPr>
          <w:p w:rsidR="00E47717" w:rsidRPr="006813C0" w:rsidRDefault="000D6301" w:rsidP="006813C0">
            <w:pPr>
              <w:jc w:val="both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Customer Eligibility</w:t>
            </w:r>
          </w:p>
        </w:tc>
        <w:tc>
          <w:tcPr>
            <w:tcW w:w="7200" w:type="dxa"/>
            <w:vAlign w:val="center"/>
          </w:tcPr>
          <w:p w:rsidR="00E47717" w:rsidRPr="006813C0" w:rsidRDefault="00B67523" w:rsidP="00175F32">
            <w:pPr>
              <w:ind w:left="378" w:hanging="378"/>
              <w:jc w:val="both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 xml:space="preserve">- </w:t>
            </w:r>
            <w:r w:rsidR="002962F3" w:rsidRPr="006813C0">
              <w:rPr>
                <w:sz w:val="24"/>
                <w:szCs w:val="24"/>
              </w:rPr>
              <w:t>Age 18 to 65 years</w:t>
            </w:r>
          </w:p>
          <w:p w:rsidR="00151507" w:rsidRDefault="00151507" w:rsidP="006813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2962F3" w:rsidRPr="006813C0">
              <w:rPr>
                <w:sz w:val="24"/>
                <w:szCs w:val="24"/>
              </w:rPr>
              <w:t>Employed 6 months and above</w:t>
            </w:r>
            <w:r>
              <w:rPr>
                <w:sz w:val="24"/>
                <w:szCs w:val="24"/>
              </w:rPr>
              <w:t xml:space="preserve"> o</w:t>
            </w:r>
            <w:r w:rsidR="00B67523" w:rsidRPr="006813C0">
              <w:rPr>
                <w:sz w:val="24"/>
                <w:szCs w:val="24"/>
              </w:rPr>
              <w:t xml:space="preserve">r </w:t>
            </w:r>
            <w:r w:rsidR="006A2FDC" w:rsidRPr="006813C0">
              <w:rPr>
                <w:sz w:val="24"/>
                <w:szCs w:val="24"/>
              </w:rPr>
              <w:t xml:space="preserve">provide authorization </w:t>
            </w:r>
            <w:r w:rsidR="00B67523" w:rsidRPr="006813C0">
              <w:rPr>
                <w:sz w:val="24"/>
                <w:szCs w:val="24"/>
              </w:rPr>
              <w:t xml:space="preserve">letter from </w:t>
            </w:r>
            <w:r>
              <w:rPr>
                <w:sz w:val="24"/>
                <w:szCs w:val="24"/>
              </w:rPr>
              <w:t xml:space="preserve"> </w:t>
            </w:r>
          </w:p>
          <w:p w:rsidR="00B67523" w:rsidRPr="006813C0" w:rsidRDefault="00183767" w:rsidP="006813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51507">
              <w:rPr>
                <w:sz w:val="24"/>
                <w:szCs w:val="24"/>
              </w:rPr>
              <w:t>employer</w:t>
            </w:r>
          </w:p>
          <w:p w:rsidR="007C1A53" w:rsidRPr="006813C0" w:rsidRDefault="00394339" w:rsidP="006813C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Provide </w:t>
            </w:r>
            <w:r w:rsidR="006A2FDC" w:rsidRPr="006813C0">
              <w:rPr>
                <w:sz w:val="24"/>
                <w:szCs w:val="24"/>
              </w:rPr>
              <w:t>office contact, home and mobile</w:t>
            </w:r>
            <w:r w:rsidR="00B67523" w:rsidRPr="006813C0">
              <w:rPr>
                <w:sz w:val="24"/>
                <w:szCs w:val="24"/>
              </w:rPr>
              <w:t>.</w:t>
            </w:r>
          </w:p>
        </w:tc>
      </w:tr>
      <w:tr w:rsidR="00350F62" w:rsidRPr="006813C0" w:rsidTr="00151507">
        <w:trPr>
          <w:trHeight w:val="321"/>
        </w:trPr>
        <w:tc>
          <w:tcPr>
            <w:tcW w:w="558" w:type="dxa"/>
            <w:vAlign w:val="center"/>
          </w:tcPr>
          <w:p w:rsidR="00350F62" w:rsidRPr="00950B99" w:rsidRDefault="00151507" w:rsidP="00350F62">
            <w:pPr>
              <w:jc w:val="both"/>
              <w:rPr>
                <w:b/>
                <w:sz w:val="24"/>
                <w:szCs w:val="24"/>
              </w:rPr>
            </w:pPr>
            <w:r w:rsidRPr="00950B99"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2520" w:type="dxa"/>
            <w:vAlign w:val="center"/>
          </w:tcPr>
          <w:p w:rsidR="00350F62" w:rsidRPr="006813C0" w:rsidRDefault="00350F62" w:rsidP="00350F62">
            <w:pPr>
              <w:jc w:val="both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>Documents Requirement</w:t>
            </w:r>
          </w:p>
        </w:tc>
        <w:tc>
          <w:tcPr>
            <w:tcW w:w="7200" w:type="dxa"/>
            <w:vAlign w:val="center"/>
          </w:tcPr>
          <w:p w:rsidR="00151507" w:rsidRPr="006813C0" w:rsidRDefault="00151507" w:rsidP="00151507">
            <w:pPr>
              <w:jc w:val="both"/>
              <w:rPr>
                <w:sz w:val="24"/>
                <w:szCs w:val="24"/>
              </w:rPr>
            </w:pPr>
          </w:p>
          <w:p w:rsidR="00350F62" w:rsidRPr="006813C0" w:rsidRDefault="00350F62" w:rsidP="00350F62">
            <w:pPr>
              <w:jc w:val="both"/>
              <w:rPr>
                <w:sz w:val="24"/>
                <w:szCs w:val="24"/>
              </w:rPr>
            </w:pPr>
          </w:p>
        </w:tc>
      </w:tr>
      <w:tr w:rsidR="00350F62" w:rsidRPr="006813C0" w:rsidTr="00151507">
        <w:trPr>
          <w:trHeight w:val="321"/>
        </w:trPr>
        <w:tc>
          <w:tcPr>
            <w:tcW w:w="558" w:type="dxa"/>
            <w:vAlign w:val="center"/>
          </w:tcPr>
          <w:p w:rsidR="00350F62" w:rsidRPr="00950B99" w:rsidRDefault="00350F62" w:rsidP="00350F6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350F62" w:rsidRDefault="00350F62" w:rsidP="00350F62">
            <w:pPr>
              <w:jc w:val="both"/>
              <w:rPr>
                <w:sz w:val="24"/>
                <w:szCs w:val="24"/>
              </w:rPr>
            </w:pPr>
            <w:r w:rsidRPr="00950B99">
              <w:rPr>
                <w:b/>
                <w:sz w:val="24"/>
                <w:szCs w:val="24"/>
              </w:rPr>
              <w:t>2.1)</w:t>
            </w:r>
            <w:r>
              <w:rPr>
                <w:sz w:val="24"/>
                <w:szCs w:val="24"/>
              </w:rPr>
              <w:t xml:space="preserve"> MNC / Public </w:t>
            </w:r>
          </w:p>
          <w:p w:rsidR="00350F62" w:rsidRPr="006813C0" w:rsidRDefault="00350F62" w:rsidP="00350F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listed company</w:t>
            </w:r>
          </w:p>
        </w:tc>
        <w:tc>
          <w:tcPr>
            <w:tcW w:w="7200" w:type="dxa"/>
            <w:vAlign w:val="center"/>
          </w:tcPr>
          <w:p w:rsidR="00350F62" w:rsidRDefault="00350F62" w:rsidP="00350F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813C0">
              <w:rPr>
                <w:sz w:val="24"/>
                <w:szCs w:val="24"/>
              </w:rPr>
              <w:t>Application Form</w:t>
            </w:r>
          </w:p>
          <w:p w:rsidR="00350F62" w:rsidRPr="006813C0" w:rsidRDefault="00350F62" w:rsidP="00350F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151507">
              <w:rPr>
                <w:sz w:val="24"/>
                <w:szCs w:val="24"/>
              </w:rPr>
              <w:t>Identity card c</w:t>
            </w:r>
            <w:r w:rsidRPr="006813C0">
              <w:rPr>
                <w:sz w:val="24"/>
                <w:szCs w:val="24"/>
              </w:rPr>
              <w:t>opy (front &amp; back)</w:t>
            </w:r>
          </w:p>
          <w:p w:rsidR="00A24019" w:rsidRDefault="00350F62" w:rsidP="00350F62">
            <w:pPr>
              <w:jc w:val="both"/>
              <w:rPr>
                <w:sz w:val="24"/>
                <w:szCs w:val="24"/>
              </w:rPr>
            </w:pPr>
            <w:r w:rsidRPr="006813C0">
              <w:rPr>
                <w:sz w:val="24"/>
                <w:szCs w:val="24"/>
              </w:rPr>
              <w:t xml:space="preserve">- Income Proof ( </w:t>
            </w:r>
            <w:r>
              <w:rPr>
                <w:sz w:val="24"/>
                <w:szCs w:val="24"/>
              </w:rPr>
              <w:t xml:space="preserve">1 or </w:t>
            </w:r>
            <w:r w:rsidRPr="006813C0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m</w:t>
            </w:r>
            <w:r w:rsidRPr="006813C0">
              <w:rPr>
                <w:sz w:val="24"/>
                <w:szCs w:val="24"/>
              </w:rPr>
              <w:t>onths</w:t>
            </w:r>
            <w:r>
              <w:rPr>
                <w:sz w:val="24"/>
                <w:szCs w:val="24"/>
              </w:rPr>
              <w:t>’ salary slip</w:t>
            </w:r>
            <w:r w:rsidR="00151507">
              <w:rPr>
                <w:sz w:val="24"/>
                <w:szCs w:val="24"/>
              </w:rPr>
              <w:t xml:space="preserve"> / EPF</w:t>
            </w:r>
            <w:r w:rsidR="00A24019">
              <w:rPr>
                <w:sz w:val="24"/>
                <w:szCs w:val="24"/>
              </w:rPr>
              <w:t>*</w:t>
            </w:r>
            <w:r w:rsidR="0015150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)</w:t>
            </w:r>
          </w:p>
          <w:p w:rsidR="00A24019" w:rsidRPr="00183767" w:rsidRDefault="00A24019" w:rsidP="00350F62">
            <w:pPr>
              <w:jc w:val="both"/>
              <w:rPr>
                <w:sz w:val="20"/>
                <w:szCs w:val="20"/>
              </w:rPr>
            </w:pPr>
          </w:p>
          <w:p w:rsidR="00A24019" w:rsidRPr="00A24019" w:rsidRDefault="00A24019" w:rsidP="00350F62">
            <w:pPr>
              <w:jc w:val="both"/>
              <w:rPr>
                <w:i/>
              </w:rPr>
            </w:pPr>
            <w:r w:rsidRPr="00A24019">
              <w:rPr>
                <w:i/>
              </w:rPr>
              <w:t>*</w:t>
            </w:r>
            <w:r>
              <w:rPr>
                <w:i/>
              </w:rPr>
              <w:t>Application by</w:t>
            </w:r>
            <w:r w:rsidRPr="00A24019">
              <w:rPr>
                <w:i/>
              </w:rPr>
              <w:t xml:space="preserve"> </w:t>
            </w:r>
            <w:r w:rsidR="003F7130">
              <w:rPr>
                <w:i/>
              </w:rPr>
              <w:t xml:space="preserve">EPF statement applicant’s </w:t>
            </w:r>
            <w:r w:rsidRPr="00A24019">
              <w:rPr>
                <w:i/>
              </w:rPr>
              <w:t xml:space="preserve"> income </w:t>
            </w:r>
            <w:r>
              <w:rPr>
                <w:i/>
              </w:rPr>
              <w:t xml:space="preserve">should be </w:t>
            </w:r>
            <w:r w:rsidRPr="00A24019">
              <w:rPr>
                <w:i/>
                <w:u w:val="single"/>
              </w:rPr>
              <w:t>&gt;</w:t>
            </w:r>
            <w:r>
              <w:rPr>
                <w:i/>
              </w:rPr>
              <w:t>RM</w:t>
            </w:r>
            <w:r w:rsidRPr="00A24019">
              <w:rPr>
                <w:i/>
              </w:rPr>
              <w:t xml:space="preserve">2,000  </w:t>
            </w:r>
          </w:p>
          <w:p w:rsidR="00A24019" w:rsidRPr="006813C0" w:rsidRDefault="00A24019" w:rsidP="00350F62">
            <w:pPr>
              <w:jc w:val="both"/>
              <w:rPr>
                <w:sz w:val="24"/>
                <w:szCs w:val="24"/>
              </w:rPr>
            </w:pPr>
            <w:r w:rsidRPr="00A24019">
              <w:rPr>
                <w:i/>
              </w:rPr>
              <w:t xml:space="preserve">  </w:t>
            </w:r>
            <w:proofErr w:type="gramStart"/>
            <w:r w:rsidRPr="00A24019">
              <w:rPr>
                <w:i/>
              </w:rPr>
              <w:t>and</w:t>
            </w:r>
            <w:proofErr w:type="gramEnd"/>
            <w:r w:rsidRPr="00A24019">
              <w:rPr>
                <w:i/>
              </w:rPr>
              <w:t xml:space="preserve"> </w:t>
            </w:r>
            <w:r>
              <w:rPr>
                <w:i/>
              </w:rPr>
              <w:t>EPF contributions are consistent</w:t>
            </w:r>
            <w:r w:rsidR="00AC42E7">
              <w:rPr>
                <w:i/>
              </w:rPr>
              <w:t xml:space="preserve"> for the p</w:t>
            </w:r>
            <w:r w:rsidRPr="00A24019">
              <w:rPr>
                <w:i/>
              </w:rPr>
              <w:t>ast 6 months’.</w:t>
            </w:r>
          </w:p>
        </w:tc>
      </w:tr>
      <w:tr w:rsidR="00350F62" w:rsidRPr="006813C0" w:rsidTr="00151507">
        <w:trPr>
          <w:trHeight w:val="321"/>
        </w:trPr>
        <w:tc>
          <w:tcPr>
            <w:tcW w:w="558" w:type="dxa"/>
            <w:vAlign w:val="center"/>
          </w:tcPr>
          <w:p w:rsidR="00350F62" w:rsidRPr="00950B99" w:rsidRDefault="00350F62" w:rsidP="00350F6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151507" w:rsidRDefault="00151507" w:rsidP="00350F62">
            <w:pPr>
              <w:jc w:val="both"/>
              <w:rPr>
                <w:sz w:val="24"/>
                <w:szCs w:val="24"/>
              </w:rPr>
            </w:pPr>
            <w:r w:rsidRPr="00950B99">
              <w:rPr>
                <w:b/>
                <w:sz w:val="24"/>
                <w:szCs w:val="24"/>
              </w:rPr>
              <w:t>2.2)</w:t>
            </w:r>
            <w:r>
              <w:rPr>
                <w:sz w:val="24"/>
                <w:szCs w:val="24"/>
              </w:rPr>
              <w:t xml:space="preserve"> </w:t>
            </w:r>
            <w:r w:rsidR="00350F62">
              <w:rPr>
                <w:sz w:val="24"/>
                <w:szCs w:val="24"/>
              </w:rPr>
              <w:t xml:space="preserve">Non MNC or non </w:t>
            </w:r>
          </w:p>
          <w:p w:rsidR="00151507" w:rsidRDefault="00151507" w:rsidP="00151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Public listed </w:t>
            </w:r>
          </w:p>
          <w:p w:rsidR="00350F62" w:rsidRDefault="00151507" w:rsidP="001515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350F62">
              <w:rPr>
                <w:sz w:val="24"/>
                <w:szCs w:val="24"/>
              </w:rPr>
              <w:t>company</w:t>
            </w:r>
          </w:p>
        </w:tc>
        <w:tc>
          <w:tcPr>
            <w:tcW w:w="7200" w:type="dxa"/>
            <w:vAlign w:val="center"/>
          </w:tcPr>
          <w:p w:rsidR="00350F62" w:rsidRDefault="00151507" w:rsidP="00350F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813C0">
              <w:rPr>
                <w:sz w:val="24"/>
                <w:szCs w:val="24"/>
              </w:rPr>
              <w:t xml:space="preserve"> Application Form</w:t>
            </w:r>
          </w:p>
          <w:p w:rsidR="00151507" w:rsidRDefault="00151507" w:rsidP="00350F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813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Identity card c</w:t>
            </w:r>
            <w:r w:rsidRPr="006813C0">
              <w:rPr>
                <w:sz w:val="24"/>
                <w:szCs w:val="24"/>
              </w:rPr>
              <w:t>opy (front &amp; back)</w:t>
            </w:r>
          </w:p>
          <w:p w:rsidR="00151507" w:rsidRDefault="00151507" w:rsidP="001515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813C0">
              <w:rPr>
                <w:sz w:val="24"/>
                <w:szCs w:val="24"/>
              </w:rPr>
              <w:t xml:space="preserve"> Income Proof (</w:t>
            </w:r>
            <w:r>
              <w:rPr>
                <w:sz w:val="24"/>
                <w:szCs w:val="24"/>
              </w:rPr>
              <w:t xml:space="preserve"> </w:t>
            </w:r>
            <w:r w:rsidRPr="006813C0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m</w:t>
            </w:r>
            <w:r w:rsidRPr="006813C0">
              <w:rPr>
                <w:sz w:val="24"/>
                <w:szCs w:val="24"/>
              </w:rPr>
              <w:t>onths’</w:t>
            </w:r>
            <w:r>
              <w:rPr>
                <w:sz w:val="24"/>
                <w:szCs w:val="24"/>
              </w:rPr>
              <w:t xml:space="preserve"> salary slip)</w:t>
            </w:r>
          </w:p>
          <w:p w:rsidR="00151507" w:rsidRPr="006813C0" w:rsidRDefault="00151507" w:rsidP="001515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Bank Statement / EPF</w:t>
            </w:r>
          </w:p>
        </w:tc>
      </w:tr>
      <w:tr w:rsidR="00350F62" w:rsidRPr="006813C0" w:rsidTr="00151507">
        <w:trPr>
          <w:trHeight w:val="321"/>
        </w:trPr>
        <w:tc>
          <w:tcPr>
            <w:tcW w:w="558" w:type="dxa"/>
            <w:vAlign w:val="center"/>
          </w:tcPr>
          <w:p w:rsidR="00350F62" w:rsidRPr="00950B99" w:rsidRDefault="00350F62" w:rsidP="00350F62">
            <w:pPr>
              <w:jc w:val="both"/>
              <w:rPr>
                <w:b/>
                <w:sz w:val="24"/>
                <w:szCs w:val="24"/>
              </w:rPr>
            </w:pPr>
            <w:r w:rsidRPr="00950B99">
              <w:rPr>
                <w:b/>
                <w:sz w:val="24"/>
                <w:szCs w:val="24"/>
              </w:rPr>
              <w:t>3.0</w:t>
            </w:r>
          </w:p>
        </w:tc>
        <w:tc>
          <w:tcPr>
            <w:tcW w:w="2520" w:type="dxa"/>
            <w:vAlign w:val="center"/>
          </w:tcPr>
          <w:p w:rsidR="00350F62" w:rsidRPr="006813C0" w:rsidRDefault="00350F62" w:rsidP="00350F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 Employed</w:t>
            </w:r>
          </w:p>
        </w:tc>
        <w:tc>
          <w:tcPr>
            <w:tcW w:w="7200" w:type="dxa"/>
            <w:vAlign w:val="center"/>
          </w:tcPr>
          <w:p w:rsidR="00350F62" w:rsidRDefault="00350F62" w:rsidP="00350F62">
            <w:pPr>
              <w:pStyle w:val="ListParagraph"/>
              <w:numPr>
                <w:ilvl w:val="0"/>
                <w:numId w:val="19"/>
              </w:numPr>
              <w:tabs>
                <w:tab w:val="left" w:pos="198"/>
              </w:tabs>
              <w:ind w:left="18" w:firstLine="0"/>
              <w:jc w:val="both"/>
              <w:rPr>
                <w:sz w:val="24"/>
                <w:szCs w:val="24"/>
              </w:rPr>
            </w:pPr>
            <w:r w:rsidRPr="00175F32">
              <w:rPr>
                <w:sz w:val="24"/>
                <w:szCs w:val="24"/>
              </w:rPr>
              <w:t>Business</w:t>
            </w:r>
            <w:r>
              <w:rPr>
                <w:sz w:val="24"/>
                <w:szCs w:val="24"/>
              </w:rPr>
              <w:t xml:space="preserve"> </w:t>
            </w:r>
            <w:r w:rsidRPr="00175F32">
              <w:rPr>
                <w:sz w:val="24"/>
                <w:szCs w:val="24"/>
              </w:rPr>
              <w:t>Registration Certificate (SSM) / Form 9/ 24/ 49</w:t>
            </w:r>
          </w:p>
          <w:p w:rsidR="00350F62" w:rsidRDefault="00350F62" w:rsidP="00350F62">
            <w:pPr>
              <w:pStyle w:val="ListParagraph"/>
              <w:numPr>
                <w:ilvl w:val="0"/>
                <w:numId w:val="19"/>
              </w:numPr>
              <w:tabs>
                <w:tab w:val="left" w:pos="198"/>
              </w:tabs>
              <w:ind w:left="18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months bank statement</w:t>
            </w:r>
          </w:p>
          <w:p w:rsidR="00350F62" w:rsidRPr="007C1A53" w:rsidRDefault="00350F62" w:rsidP="00350F62">
            <w:pPr>
              <w:pStyle w:val="ListParagraph"/>
              <w:numPr>
                <w:ilvl w:val="0"/>
                <w:numId w:val="19"/>
              </w:numPr>
              <w:tabs>
                <w:tab w:val="left" w:pos="198"/>
              </w:tabs>
              <w:ind w:left="18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B / BE &amp; Tax Receipt</w:t>
            </w:r>
          </w:p>
        </w:tc>
      </w:tr>
    </w:tbl>
    <w:p w:rsidR="003F7130" w:rsidRPr="003F7130" w:rsidRDefault="003F7130" w:rsidP="00175F32">
      <w:pPr>
        <w:jc w:val="both"/>
        <w:rPr>
          <w:sz w:val="4"/>
          <w:szCs w:val="4"/>
        </w:rPr>
      </w:pPr>
    </w:p>
    <w:p w:rsidR="003F7130" w:rsidRPr="003F7130" w:rsidRDefault="003F7130" w:rsidP="003F7130">
      <w:pPr>
        <w:spacing w:after="0"/>
        <w:ind w:left="-450"/>
        <w:jc w:val="both"/>
        <w:rPr>
          <w:sz w:val="10"/>
          <w:szCs w:val="10"/>
        </w:rPr>
      </w:pPr>
    </w:p>
    <w:p w:rsidR="00A13AED" w:rsidRPr="00A13AED" w:rsidRDefault="00DE1DEC" w:rsidP="00A13AED">
      <w:pPr>
        <w:spacing w:after="0" w:line="240" w:lineRule="auto"/>
        <w:ind w:left="-450"/>
        <w:jc w:val="both"/>
        <w:rPr>
          <w:i/>
        </w:rPr>
      </w:pPr>
      <w:r w:rsidRPr="00A13AED">
        <w:rPr>
          <w:i/>
        </w:rPr>
        <w:t>Note: Applications with income &lt;RM</w:t>
      </w:r>
      <w:r w:rsidR="003F7130" w:rsidRPr="00A13AED">
        <w:rPr>
          <w:i/>
        </w:rPr>
        <w:t xml:space="preserve">2001, please submit supporting documents such as salary slip, </w:t>
      </w:r>
    </w:p>
    <w:p w:rsidR="0061162E" w:rsidRPr="00A13AED" w:rsidRDefault="00A13AED" w:rsidP="00A13AED">
      <w:pPr>
        <w:spacing w:after="0" w:line="240" w:lineRule="auto"/>
        <w:ind w:left="90"/>
        <w:jc w:val="both"/>
        <w:rPr>
          <w:i/>
        </w:rPr>
      </w:pPr>
      <w:proofErr w:type="gramStart"/>
      <w:r>
        <w:rPr>
          <w:i/>
        </w:rPr>
        <w:t>a</w:t>
      </w:r>
      <w:r w:rsidRPr="00A13AED">
        <w:rPr>
          <w:i/>
        </w:rPr>
        <w:t>llowances</w:t>
      </w:r>
      <w:proofErr w:type="gramEnd"/>
      <w:r w:rsidR="003F7130" w:rsidRPr="00A13AED">
        <w:rPr>
          <w:i/>
        </w:rPr>
        <w:t xml:space="preserve"> / overtime pay slip.</w:t>
      </w:r>
    </w:p>
    <w:sectPr w:rsidR="0061162E" w:rsidRPr="00A13AED" w:rsidSect="00597526">
      <w:pgSz w:w="12240" w:h="15840"/>
      <w:pgMar w:top="1440" w:right="1440" w:bottom="1440" w:left="1440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31A2"/>
    <w:multiLevelType w:val="hybridMultilevel"/>
    <w:tmpl w:val="1E7605AA"/>
    <w:lvl w:ilvl="0" w:tplc="50265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A5678"/>
    <w:multiLevelType w:val="hybridMultilevel"/>
    <w:tmpl w:val="59BE4076"/>
    <w:lvl w:ilvl="0" w:tplc="0A50F4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3639F"/>
    <w:multiLevelType w:val="hybridMultilevel"/>
    <w:tmpl w:val="E9D2D712"/>
    <w:lvl w:ilvl="0" w:tplc="BF546B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E0B8B"/>
    <w:multiLevelType w:val="hybridMultilevel"/>
    <w:tmpl w:val="2FA2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63C59"/>
    <w:multiLevelType w:val="hybridMultilevel"/>
    <w:tmpl w:val="FB9C23B2"/>
    <w:lvl w:ilvl="0" w:tplc="BF720C7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E26C8"/>
    <w:multiLevelType w:val="hybridMultilevel"/>
    <w:tmpl w:val="BCE2DB2C"/>
    <w:lvl w:ilvl="0" w:tplc="E110A23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274F3"/>
    <w:multiLevelType w:val="hybridMultilevel"/>
    <w:tmpl w:val="B218CCEE"/>
    <w:lvl w:ilvl="0" w:tplc="0D0241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E7582"/>
    <w:multiLevelType w:val="hybridMultilevel"/>
    <w:tmpl w:val="2FA2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E00D4"/>
    <w:multiLevelType w:val="hybridMultilevel"/>
    <w:tmpl w:val="50A06D4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9F77DF"/>
    <w:multiLevelType w:val="hybridMultilevel"/>
    <w:tmpl w:val="F17A8A96"/>
    <w:lvl w:ilvl="0" w:tplc="FE12AF9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D1E5C"/>
    <w:multiLevelType w:val="hybridMultilevel"/>
    <w:tmpl w:val="2FA2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069CF"/>
    <w:multiLevelType w:val="hybridMultilevel"/>
    <w:tmpl w:val="98209BEA"/>
    <w:lvl w:ilvl="0" w:tplc="0D54C1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14047"/>
    <w:multiLevelType w:val="hybridMultilevel"/>
    <w:tmpl w:val="41468036"/>
    <w:lvl w:ilvl="0" w:tplc="CE46FC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D436A0"/>
    <w:multiLevelType w:val="hybridMultilevel"/>
    <w:tmpl w:val="9086E2C0"/>
    <w:lvl w:ilvl="0" w:tplc="6E9CB2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486161"/>
    <w:multiLevelType w:val="hybridMultilevel"/>
    <w:tmpl w:val="0B3C7C0A"/>
    <w:lvl w:ilvl="0" w:tplc="1C74DB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472B21"/>
    <w:multiLevelType w:val="hybridMultilevel"/>
    <w:tmpl w:val="9500A5D2"/>
    <w:lvl w:ilvl="0" w:tplc="09A8D90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F21DAF"/>
    <w:multiLevelType w:val="hybridMultilevel"/>
    <w:tmpl w:val="06B82C6C"/>
    <w:lvl w:ilvl="0" w:tplc="F6E2EE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A0223B"/>
    <w:multiLevelType w:val="hybridMultilevel"/>
    <w:tmpl w:val="71680FD4"/>
    <w:lvl w:ilvl="0" w:tplc="BF7814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FF1B30"/>
    <w:multiLevelType w:val="hybridMultilevel"/>
    <w:tmpl w:val="53D0BBA8"/>
    <w:lvl w:ilvl="0" w:tplc="EED02C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004B43"/>
    <w:multiLevelType w:val="hybridMultilevel"/>
    <w:tmpl w:val="2FF8C7E6"/>
    <w:lvl w:ilvl="0" w:tplc="B2D8BB9E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90DB5"/>
    <w:multiLevelType w:val="multilevel"/>
    <w:tmpl w:val="3BF6CD9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>
    <w:nsid w:val="61176CC9"/>
    <w:multiLevelType w:val="hybridMultilevel"/>
    <w:tmpl w:val="323A35B2"/>
    <w:lvl w:ilvl="0" w:tplc="DE76F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83FAF"/>
    <w:multiLevelType w:val="hybridMultilevel"/>
    <w:tmpl w:val="C6BA55E2"/>
    <w:lvl w:ilvl="0" w:tplc="2870A5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0C2D16"/>
    <w:multiLevelType w:val="hybridMultilevel"/>
    <w:tmpl w:val="E6247C56"/>
    <w:lvl w:ilvl="0" w:tplc="6B9246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21995"/>
    <w:multiLevelType w:val="hybridMultilevel"/>
    <w:tmpl w:val="2A80FD18"/>
    <w:lvl w:ilvl="0" w:tplc="94E4769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C4468B"/>
    <w:multiLevelType w:val="hybridMultilevel"/>
    <w:tmpl w:val="C422D50E"/>
    <w:lvl w:ilvl="0" w:tplc="3DC86D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1D196A"/>
    <w:multiLevelType w:val="hybridMultilevel"/>
    <w:tmpl w:val="65583B12"/>
    <w:lvl w:ilvl="0" w:tplc="ED821C6A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25"/>
  </w:num>
  <w:num w:numId="5">
    <w:abstractNumId w:val="6"/>
  </w:num>
  <w:num w:numId="6">
    <w:abstractNumId w:val="9"/>
  </w:num>
  <w:num w:numId="7">
    <w:abstractNumId w:val="5"/>
  </w:num>
  <w:num w:numId="8">
    <w:abstractNumId w:val="21"/>
  </w:num>
  <w:num w:numId="9">
    <w:abstractNumId w:val="3"/>
  </w:num>
  <w:num w:numId="10">
    <w:abstractNumId w:val="8"/>
  </w:num>
  <w:num w:numId="11">
    <w:abstractNumId w:val="7"/>
  </w:num>
  <w:num w:numId="12">
    <w:abstractNumId w:val="4"/>
  </w:num>
  <w:num w:numId="13">
    <w:abstractNumId w:val="19"/>
  </w:num>
  <w:num w:numId="14">
    <w:abstractNumId w:val="15"/>
  </w:num>
  <w:num w:numId="15">
    <w:abstractNumId w:val="24"/>
  </w:num>
  <w:num w:numId="16">
    <w:abstractNumId w:val="26"/>
  </w:num>
  <w:num w:numId="17">
    <w:abstractNumId w:val="12"/>
  </w:num>
  <w:num w:numId="18">
    <w:abstractNumId w:val="0"/>
  </w:num>
  <w:num w:numId="19">
    <w:abstractNumId w:val="1"/>
  </w:num>
  <w:num w:numId="20">
    <w:abstractNumId w:val="2"/>
  </w:num>
  <w:num w:numId="21">
    <w:abstractNumId w:val="14"/>
  </w:num>
  <w:num w:numId="22">
    <w:abstractNumId w:val="23"/>
  </w:num>
  <w:num w:numId="23">
    <w:abstractNumId w:val="11"/>
  </w:num>
  <w:num w:numId="24">
    <w:abstractNumId w:val="17"/>
  </w:num>
  <w:num w:numId="25">
    <w:abstractNumId w:val="18"/>
  </w:num>
  <w:num w:numId="26">
    <w:abstractNumId w:val="22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7C5C"/>
    <w:rsid w:val="00005B56"/>
    <w:rsid w:val="00056064"/>
    <w:rsid w:val="000A1D87"/>
    <w:rsid w:val="000D6301"/>
    <w:rsid w:val="00100F78"/>
    <w:rsid w:val="00103B50"/>
    <w:rsid w:val="00131476"/>
    <w:rsid w:val="00135525"/>
    <w:rsid w:val="0013572F"/>
    <w:rsid w:val="00151507"/>
    <w:rsid w:val="00157C5C"/>
    <w:rsid w:val="001743F5"/>
    <w:rsid w:val="00175F32"/>
    <w:rsid w:val="00183767"/>
    <w:rsid w:val="0019136F"/>
    <w:rsid w:val="001A51E3"/>
    <w:rsid w:val="001C4DEC"/>
    <w:rsid w:val="001F6C3E"/>
    <w:rsid w:val="002073D9"/>
    <w:rsid w:val="00214FE1"/>
    <w:rsid w:val="00242D09"/>
    <w:rsid w:val="00251A7B"/>
    <w:rsid w:val="002550F4"/>
    <w:rsid w:val="002837FC"/>
    <w:rsid w:val="00287DB8"/>
    <w:rsid w:val="002962F3"/>
    <w:rsid w:val="002C59EC"/>
    <w:rsid w:val="002E26B3"/>
    <w:rsid w:val="002F13D4"/>
    <w:rsid w:val="00350F62"/>
    <w:rsid w:val="00361EB5"/>
    <w:rsid w:val="00394339"/>
    <w:rsid w:val="003B2218"/>
    <w:rsid w:val="003E71F0"/>
    <w:rsid w:val="003F7130"/>
    <w:rsid w:val="00440842"/>
    <w:rsid w:val="0044654B"/>
    <w:rsid w:val="004B10E0"/>
    <w:rsid w:val="004B6A5D"/>
    <w:rsid w:val="004F4CFD"/>
    <w:rsid w:val="00545D88"/>
    <w:rsid w:val="0055149A"/>
    <w:rsid w:val="00597526"/>
    <w:rsid w:val="005C1299"/>
    <w:rsid w:val="005F1D32"/>
    <w:rsid w:val="00605B54"/>
    <w:rsid w:val="0061162E"/>
    <w:rsid w:val="00612397"/>
    <w:rsid w:val="00680252"/>
    <w:rsid w:val="006813C0"/>
    <w:rsid w:val="00681729"/>
    <w:rsid w:val="0069568C"/>
    <w:rsid w:val="00695B1F"/>
    <w:rsid w:val="00695B3D"/>
    <w:rsid w:val="006A2FDC"/>
    <w:rsid w:val="006D1987"/>
    <w:rsid w:val="007B6D4E"/>
    <w:rsid w:val="007C1A53"/>
    <w:rsid w:val="007C2091"/>
    <w:rsid w:val="0081770E"/>
    <w:rsid w:val="00862AC9"/>
    <w:rsid w:val="00884E2E"/>
    <w:rsid w:val="00896C3A"/>
    <w:rsid w:val="008E1917"/>
    <w:rsid w:val="008E3E60"/>
    <w:rsid w:val="008F1B46"/>
    <w:rsid w:val="00950B99"/>
    <w:rsid w:val="0096292F"/>
    <w:rsid w:val="009728C9"/>
    <w:rsid w:val="009757E9"/>
    <w:rsid w:val="009800A5"/>
    <w:rsid w:val="009910FE"/>
    <w:rsid w:val="0099121C"/>
    <w:rsid w:val="009B702D"/>
    <w:rsid w:val="009E06CF"/>
    <w:rsid w:val="00A13AED"/>
    <w:rsid w:val="00A179B3"/>
    <w:rsid w:val="00A24019"/>
    <w:rsid w:val="00A53791"/>
    <w:rsid w:val="00AC42E7"/>
    <w:rsid w:val="00AE434C"/>
    <w:rsid w:val="00B5470A"/>
    <w:rsid w:val="00B67523"/>
    <w:rsid w:val="00B80C43"/>
    <w:rsid w:val="00B83F54"/>
    <w:rsid w:val="00B85ABD"/>
    <w:rsid w:val="00BB6449"/>
    <w:rsid w:val="00BC6FA5"/>
    <w:rsid w:val="00BE6A33"/>
    <w:rsid w:val="00BF14D6"/>
    <w:rsid w:val="00C12CB7"/>
    <w:rsid w:val="00C22069"/>
    <w:rsid w:val="00C377DE"/>
    <w:rsid w:val="00C44DD5"/>
    <w:rsid w:val="00C84213"/>
    <w:rsid w:val="00CC2C4E"/>
    <w:rsid w:val="00D075C6"/>
    <w:rsid w:val="00D33C23"/>
    <w:rsid w:val="00D614E4"/>
    <w:rsid w:val="00D8651A"/>
    <w:rsid w:val="00DE1DEC"/>
    <w:rsid w:val="00E27E23"/>
    <w:rsid w:val="00E36830"/>
    <w:rsid w:val="00E47717"/>
    <w:rsid w:val="00E57B97"/>
    <w:rsid w:val="00E67A86"/>
    <w:rsid w:val="00E91A4F"/>
    <w:rsid w:val="00EC25A9"/>
    <w:rsid w:val="00EC7B18"/>
    <w:rsid w:val="00ED7B43"/>
    <w:rsid w:val="00EF7D87"/>
    <w:rsid w:val="00F57A8A"/>
    <w:rsid w:val="00F80528"/>
    <w:rsid w:val="00F811D4"/>
    <w:rsid w:val="00F87776"/>
    <w:rsid w:val="00FA185C"/>
    <w:rsid w:val="00FA1B51"/>
    <w:rsid w:val="00FE1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2D"/>
  </w:style>
  <w:style w:type="paragraph" w:styleId="Heading1">
    <w:name w:val="heading 1"/>
    <w:basedOn w:val="Normal"/>
    <w:next w:val="Normal"/>
    <w:link w:val="Heading1Char"/>
    <w:qFormat/>
    <w:rsid w:val="00FA1B51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5C"/>
    <w:pPr>
      <w:ind w:left="720"/>
      <w:contextualSpacing/>
    </w:pPr>
  </w:style>
  <w:style w:type="table" w:styleId="TableGrid">
    <w:name w:val="Table Grid"/>
    <w:basedOn w:val="TableNormal"/>
    <w:uiPriority w:val="59"/>
    <w:rsid w:val="00157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A1B51"/>
    <w:rPr>
      <w:rFonts w:ascii="Arial" w:eastAsia="Times New Roman" w:hAnsi="Arial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2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10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A1B51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5C"/>
    <w:pPr>
      <w:ind w:left="720"/>
      <w:contextualSpacing/>
    </w:pPr>
  </w:style>
  <w:style w:type="table" w:styleId="TableGrid">
    <w:name w:val="Table Grid"/>
    <w:basedOn w:val="TableNormal"/>
    <w:uiPriority w:val="59"/>
    <w:rsid w:val="00157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A1B51"/>
    <w:rPr>
      <w:rFonts w:ascii="Arial" w:eastAsia="Times New Roman" w:hAnsi="Arial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2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10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vindran@aeonmalaysia.com.m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D076D-5F17-4637-92E2-20F106ED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A/L Jayaram (HQ-CCG)</dc:creator>
  <cp:lastModifiedBy> </cp:lastModifiedBy>
  <cp:revision>39</cp:revision>
  <cp:lastPrinted>2015-03-12T03:19:00Z</cp:lastPrinted>
  <dcterms:created xsi:type="dcterms:W3CDTF">2015-03-09T01:44:00Z</dcterms:created>
  <dcterms:modified xsi:type="dcterms:W3CDTF">2015-03-12T03:21:00Z</dcterms:modified>
</cp:coreProperties>
</file>