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4E22" w14:textId="0E259D53" w:rsidR="00B422FD" w:rsidRDefault="009701BB">
      <w:pPr>
        <w:pStyle w:val="Title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907C10" wp14:editId="2891D973">
            <wp:simplePos x="0" y="0"/>
            <wp:positionH relativeFrom="column">
              <wp:posOffset>3810000</wp:posOffset>
            </wp:positionH>
            <wp:positionV relativeFrom="paragraph">
              <wp:posOffset>505460</wp:posOffset>
            </wp:positionV>
            <wp:extent cx="996950" cy="996950"/>
            <wp:effectExtent l="0" t="0" r="0" b="0"/>
            <wp:wrapTight wrapText="bothSides">
              <wp:wrapPolygon edited="0">
                <wp:start x="0" y="0"/>
                <wp:lineTo x="0" y="21050"/>
                <wp:lineTo x="21050" y="21050"/>
                <wp:lineTo x="21050" y="0"/>
                <wp:lineTo x="0" y="0"/>
              </wp:wrapPolygon>
            </wp:wrapTight>
            <wp:docPr id="1542935379" name="Picture 1" descr="A qr code with a dinosa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35379" name="Picture 1" descr="A qr code with a dinosau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B0" w:rsidRPr="009701BB">
        <w:rPr>
          <w:rFonts w:ascii="Times New Roman" w:hAnsi="Times New Roman" w:cs="Times New Roman"/>
        </w:rPr>
        <w:t>Riasad Bin Mahbub</w:t>
      </w:r>
    </w:p>
    <w:p w14:paraId="5F406C06" w14:textId="4AD5CA1B" w:rsidR="009701BB" w:rsidRPr="009701BB" w:rsidRDefault="009701BB" w:rsidP="009701BB">
      <w:pPr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Senior Graduate Research Assistant, University of Arkansas</w:t>
      </w:r>
    </w:p>
    <w:p w14:paraId="457D0BE7" w14:textId="73CDEF51" w:rsidR="009701BB" w:rsidRPr="009701BB" w:rsidRDefault="009701BB" w:rsidP="009701BB">
      <w:pPr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ENGR 112, University of Arkansas, Fayetteville, AR 72701</w:t>
      </w:r>
    </w:p>
    <w:p w14:paraId="155126BA" w14:textId="5C80F71B" w:rsidR="009701BB" w:rsidRPr="00FE4C71" w:rsidRDefault="009701BB" w:rsidP="009701BB">
      <w:pPr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United States of America</w:t>
      </w:r>
    </w:p>
    <w:p w14:paraId="411B6500" w14:textId="77777777" w:rsidR="00B422FD" w:rsidRPr="009701BB" w:rsidRDefault="00A63FB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Professional Summary</w:t>
      </w:r>
    </w:p>
    <w:p w14:paraId="52FE8033" w14:textId="2EAA00A7" w:rsidR="00B422FD" w:rsidRPr="009701BB" w:rsidRDefault="00A63FB0">
      <w:pPr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 xml:space="preserve">Environmental scientist and research professional with over 5 years of </w:t>
      </w:r>
      <w:r w:rsidRPr="009701BB">
        <w:rPr>
          <w:rFonts w:ascii="Times New Roman" w:hAnsi="Times New Roman" w:cs="Times New Roman"/>
          <w:sz w:val="24"/>
          <w:szCs w:val="24"/>
        </w:rPr>
        <w:t xml:space="preserve">experience in biogeochemical flux analysis, carbon and methane cycling, and precision agriculture. Expertise in remote sensing, data science, and environmental modeling. Proven track record of publishing in peer-reviewed journals and presenting at international conferences. Seeking a data-driven role in the environmental or agricultural </w:t>
      </w:r>
      <w:r w:rsidR="007C0F2A">
        <w:rPr>
          <w:rFonts w:ascii="Times New Roman" w:hAnsi="Times New Roman" w:cs="Times New Roman"/>
          <w:sz w:val="24"/>
          <w:szCs w:val="24"/>
        </w:rPr>
        <w:t>development</w:t>
      </w:r>
      <w:r w:rsidRPr="009701BB">
        <w:rPr>
          <w:rFonts w:ascii="Times New Roman" w:hAnsi="Times New Roman" w:cs="Times New Roman"/>
          <w:sz w:val="24"/>
          <w:szCs w:val="24"/>
        </w:rPr>
        <w:t xml:space="preserve"> industry.</w:t>
      </w:r>
    </w:p>
    <w:p w14:paraId="007E6D03" w14:textId="77777777" w:rsidR="00B422FD" w:rsidRPr="009701BB" w:rsidRDefault="00A63FB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Education</w:t>
      </w:r>
    </w:p>
    <w:p w14:paraId="0D28B2D5" w14:textId="77777777" w:rsidR="00B422FD" w:rsidRPr="009701BB" w:rsidRDefault="00A63FB0" w:rsidP="00A63FB0">
      <w:pPr>
        <w:pStyle w:val="ListBullet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Ph.D. Candidate, Environmental Dynamics</w:t>
      </w:r>
    </w:p>
    <w:p w14:paraId="6D614555" w14:textId="77777777" w:rsidR="00B422FD" w:rsidRPr="009701BB" w:rsidRDefault="00A63FB0" w:rsidP="00A63FB0">
      <w:pPr>
        <w:pStyle w:val="ListContinue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University of Arkansas, 2021 – Present (Expected: 2025)</w:t>
      </w:r>
    </w:p>
    <w:p w14:paraId="47ADBCCF" w14:textId="77777777" w:rsidR="00B422FD" w:rsidRPr="009701BB" w:rsidRDefault="00A63FB0" w:rsidP="00A63FB0">
      <w:pPr>
        <w:pStyle w:val="ListBullet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M.S., Environmental Dynamics</w:t>
      </w:r>
    </w:p>
    <w:p w14:paraId="6F313B38" w14:textId="77777777" w:rsidR="00B422FD" w:rsidRPr="009701BB" w:rsidRDefault="00A63FB0" w:rsidP="00A63FB0">
      <w:pPr>
        <w:pStyle w:val="ListContinue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University of Arkansas, 2021 – 2023</w:t>
      </w:r>
    </w:p>
    <w:p w14:paraId="4EB9D45F" w14:textId="77777777" w:rsidR="00B422FD" w:rsidRPr="009701BB" w:rsidRDefault="00A63FB0" w:rsidP="00A63FB0">
      <w:pPr>
        <w:pStyle w:val="ListBullet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B.S., Environmental Science</w:t>
      </w:r>
    </w:p>
    <w:p w14:paraId="4A151242" w14:textId="77777777" w:rsidR="00B422FD" w:rsidRPr="009701BB" w:rsidRDefault="00A63FB0" w:rsidP="00A63FB0">
      <w:pPr>
        <w:pStyle w:val="ListContinue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North South University, Dhaka, Bangladesh, 2015 – 2018</w:t>
      </w:r>
    </w:p>
    <w:p w14:paraId="256A4E56" w14:textId="77777777" w:rsidR="00B422FD" w:rsidRPr="009701BB" w:rsidRDefault="00A63FB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Professional Experience</w:t>
      </w:r>
    </w:p>
    <w:p w14:paraId="7A4C0358" w14:textId="77777777" w:rsidR="00B422FD" w:rsidRPr="009701BB" w:rsidRDefault="00A63FB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51293975" w14:textId="77777777" w:rsidR="00B422FD" w:rsidRPr="009701BB" w:rsidRDefault="00A63FB0">
      <w:pPr>
        <w:pStyle w:val="ListContinue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University of Arkansas | 2021 – Present</w:t>
      </w:r>
    </w:p>
    <w:p w14:paraId="358E2C53" w14:textId="5D67BFE7" w:rsidR="00B422FD" w:rsidRPr="009701BB" w:rsidRDefault="00A63FB0">
      <w:pPr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 xml:space="preserve">- Conducted remote sensing-based research to model gross primary productivity </w:t>
      </w:r>
      <w:r w:rsidRPr="009701BB">
        <w:rPr>
          <w:rFonts w:ascii="Times New Roman" w:hAnsi="Times New Roman" w:cs="Times New Roman"/>
          <w:sz w:val="24"/>
          <w:szCs w:val="24"/>
        </w:rPr>
        <w:t>of rice.</w:t>
      </w:r>
      <w:r w:rsidRPr="009701BB">
        <w:rPr>
          <w:rFonts w:ascii="Times New Roman" w:hAnsi="Times New Roman" w:cs="Times New Roman"/>
          <w:sz w:val="24"/>
          <w:szCs w:val="24"/>
        </w:rPr>
        <w:br/>
      </w:r>
      <w:r w:rsidRPr="009701BB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2F05BC">
        <w:rPr>
          <w:rFonts w:ascii="Times New Roman" w:hAnsi="Times New Roman" w:cs="Times New Roman"/>
          <w:sz w:val="24"/>
          <w:szCs w:val="24"/>
        </w:rPr>
        <w:t>Compiled</w:t>
      </w:r>
      <w:r w:rsidRPr="009701BB">
        <w:rPr>
          <w:rFonts w:ascii="Times New Roman" w:hAnsi="Times New Roman" w:cs="Times New Roman"/>
          <w:sz w:val="24"/>
          <w:szCs w:val="24"/>
        </w:rPr>
        <w:t xml:space="preserve"> 14 site-years of Ameriflux data and calibrated eddy covariance sensors.</w:t>
      </w:r>
      <w:r w:rsidRPr="009701BB">
        <w:rPr>
          <w:rFonts w:ascii="Times New Roman" w:hAnsi="Times New Roman" w:cs="Times New Roman"/>
          <w:sz w:val="24"/>
          <w:szCs w:val="24"/>
        </w:rPr>
        <w:br/>
        <w:t>- Collaborated with interdisciplinary teams on field instrumentation and data modeling.</w:t>
      </w:r>
      <w:r w:rsidRPr="009701BB">
        <w:rPr>
          <w:rFonts w:ascii="Times New Roman" w:hAnsi="Times New Roman" w:cs="Times New Roman"/>
          <w:sz w:val="24"/>
          <w:szCs w:val="24"/>
        </w:rPr>
        <w:br/>
        <w:t>- Presented research findings at AGU, ASABE, and Ameriflux conferences.</w:t>
      </w:r>
    </w:p>
    <w:p w14:paraId="2A47386E" w14:textId="77777777" w:rsidR="00B422FD" w:rsidRPr="009701BB" w:rsidRDefault="00A63FB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Research Assistant</w:t>
      </w:r>
    </w:p>
    <w:p w14:paraId="094CAA5B" w14:textId="77777777" w:rsidR="00B422FD" w:rsidRPr="009701BB" w:rsidRDefault="00A63FB0">
      <w:pPr>
        <w:pStyle w:val="ListContinue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Decoupling Lab, North South University | 2018 – 2020</w:t>
      </w:r>
    </w:p>
    <w:p w14:paraId="5D302918" w14:textId="77777777" w:rsidR="00B422FD" w:rsidRPr="009701BB" w:rsidRDefault="00A63FB0">
      <w:pPr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- Analyzed remote sensing data to extract features from drone imagery.</w:t>
      </w:r>
      <w:r w:rsidRPr="009701BB">
        <w:rPr>
          <w:rFonts w:ascii="Times New Roman" w:hAnsi="Times New Roman" w:cs="Times New Roman"/>
          <w:sz w:val="24"/>
          <w:szCs w:val="24"/>
        </w:rPr>
        <w:br/>
        <w:t>- Co-authored peer-reviewed papers on sea turtle conservation and land use policy.</w:t>
      </w:r>
      <w:r w:rsidRPr="009701BB">
        <w:rPr>
          <w:rFonts w:ascii="Times New Roman" w:hAnsi="Times New Roman" w:cs="Times New Roman"/>
          <w:sz w:val="24"/>
          <w:szCs w:val="24"/>
        </w:rPr>
        <w:br/>
        <w:t>- Modeled land cover change using GIS and spatial statistics.</w:t>
      </w:r>
    </w:p>
    <w:p w14:paraId="1BA554DD" w14:textId="77777777" w:rsidR="00B422FD" w:rsidRPr="009701BB" w:rsidRDefault="00A63FB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Selected Publications</w:t>
      </w:r>
    </w:p>
    <w:p w14:paraId="6FB5B077" w14:textId="5DF305C0" w:rsidR="004A099A" w:rsidRDefault="00A63FB0">
      <w:pPr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Mahbub, R. B. et al. (</w:t>
      </w:r>
      <w:r w:rsidR="00CA6620">
        <w:rPr>
          <w:rFonts w:ascii="Times New Roman" w:hAnsi="Times New Roman" w:cs="Times New Roman"/>
          <w:sz w:val="24"/>
          <w:szCs w:val="24"/>
        </w:rPr>
        <w:t>2025</w:t>
      </w:r>
      <w:r w:rsidRPr="009701BB">
        <w:rPr>
          <w:rFonts w:ascii="Times New Roman" w:hAnsi="Times New Roman" w:cs="Times New Roman"/>
          <w:sz w:val="24"/>
          <w:szCs w:val="24"/>
        </w:rPr>
        <w:t xml:space="preserve">). </w:t>
      </w:r>
      <w:r w:rsidR="00512A92" w:rsidRPr="00512A92">
        <w:rPr>
          <w:rFonts w:ascii="Times New Roman" w:hAnsi="Times New Roman" w:cs="Times New Roman"/>
          <w:sz w:val="24"/>
          <w:szCs w:val="24"/>
        </w:rPr>
        <w:t>Magnitude, drivers, and patterns of gross primary productivity of rice in Arkansas using a calibrated vegetation photosynthesis model</w:t>
      </w:r>
      <w:r w:rsidRPr="009701BB">
        <w:rPr>
          <w:rFonts w:ascii="Times New Roman" w:hAnsi="Times New Roman" w:cs="Times New Roman"/>
          <w:sz w:val="24"/>
          <w:szCs w:val="24"/>
        </w:rPr>
        <w:t xml:space="preserve">. </w:t>
      </w:r>
      <w:r w:rsidR="00512A92" w:rsidRPr="00512A92">
        <w:rPr>
          <w:rFonts w:ascii="Times New Roman" w:hAnsi="Times New Roman" w:cs="Times New Roman"/>
          <w:sz w:val="24"/>
          <w:szCs w:val="24"/>
        </w:rPr>
        <w:t>Agricultural and Forest Meteorology</w:t>
      </w:r>
      <w:r w:rsidRPr="009701BB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="004A099A" w:rsidRPr="00AA3CE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https://doi.org/10.1016/j.agrformet.2025.110583</w:t>
        </w:r>
      </w:hyperlink>
    </w:p>
    <w:p w14:paraId="3914FB17" w14:textId="13A5F55B" w:rsidR="00B422FD" w:rsidRDefault="00A63FB0">
      <w:pPr>
        <w:rPr>
          <w:rFonts w:ascii="Times New Roman" w:hAnsi="Times New Roman" w:cs="Times New Roman"/>
          <w:sz w:val="24"/>
          <w:szCs w:val="24"/>
        </w:rPr>
      </w:pPr>
      <w:r w:rsidRPr="004A099A">
        <w:rPr>
          <w:rFonts w:ascii="Times New Roman" w:hAnsi="Times New Roman" w:cs="Times New Roman"/>
          <w:sz w:val="24"/>
          <w:szCs w:val="24"/>
        </w:rPr>
        <w:t xml:space="preserve">Mahbub, R. B. et al. </w:t>
      </w:r>
      <w:r w:rsidRPr="009701BB">
        <w:rPr>
          <w:rFonts w:ascii="Times New Roman" w:hAnsi="Times New Roman" w:cs="Times New Roman"/>
          <w:sz w:val="24"/>
          <w:szCs w:val="24"/>
        </w:rPr>
        <w:t xml:space="preserve">(2019). Human appropriation of net primary production in Bangladesh, 1700–2100. Land Use Policy, </w:t>
      </w:r>
      <w:hyperlink r:id="rId8" w:history="1">
        <w:r w:rsidR="00696D89" w:rsidRPr="00AA3CE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https://doi.org/10.1016/j.landusepol.2019.104067</w:t>
        </w:r>
      </w:hyperlink>
    </w:p>
    <w:p w14:paraId="0AC11255" w14:textId="77777777" w:rsidR="00696D89" w:rsidRPr="009701BB" w:rsidRDefault="00696D89" w:rsidP="00696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Technical Skills</w:t>
      </w:r>
    </w:p>
    <w:p w14:paraId="4AA411A7" w14:textId="7DF0F5F1" w:rsidR="00696D89" w:rsidRPr="009701BB" w:rsidRDefault="00696D89">
      <w:pPr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 xml:space="preserve">Python, R, ArcGIS, SPSS, Microsoft Office, Google Earth Engine, QGIS, Eddy Covariance Sensor Calibration, </w:t>
      </w:r>
      <w:proofErr w:type="spellStart"/>
      <w:r w:rsidRPr="009701BB">
        <w:rPr>
          <w:rFonts w:ascii="Times New Roman" w:hAnsi="Times New Roman" w:cs="Times New Roman"/>
          <w:sz w:val="24"/>
          <w:szCs w:val="24"/>
        </w:rPr>
        <w:t>Ameriflux</w:t>
      </w:r>
      <w:proofErr w:type="spellEnd"/>
      <w:r w:rsidRPr="009701BB">
        <w:rPr>
          <w:rFonts w:ascii="Times New Roman" w:hAnsi="Times New Roman" w:cs="Times New Roman"/>
          <w:sz w:val="24"/>
          <w:szCs w:val="24"/>
        </w:rPr>
        <w:t xml:space="preserve"> Data Protocols</w:t>
      </w:r>
    </w:p>
    <w:p w14:paraId="74F16217" w14:textId="77777777" w:rsidR="00B422FD" w:rsidRPr="009701BB" w:rsidRDefault="00A63FB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Awards and Grants</w:t>
      </w:r>
    </w:p>
    <w:p w14:paraId="6B4D0A28" w14:textId="77777777" w:rsidR="00B422FD" w:rsidRPr="009701BB" w:rsidRDefault="00A63FB0">
      <w:pPr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- Doctoral Academic Fellow, $48,000 | University of Arkansas</w:t>
      </w:r>
      <w:r w:rsidRPr="009701BB">
        <w:rPr>
          <w:rFonts w:ascii="Times New Roman" w:hAnsi="Times New Roman" w:cs="Times New Roman"/>
          <w:sz w:val="24"/>
          <w:szCs w:val="24"/>
        </w:rPr>
        <w:br/>
        <w:t>- Multiple Travel Grants for AGU, ASABE, and Workshops | $1100 each</w:t>
      </w:r>
      <w:r w:rsidRPr="009701BB">
        <w:rPr>
          <w:rFonts w:ascii="Times New Roman" w:hAnsi="Times New Roman" w:cs="Times New Roman"/>
          <w:sz w:val="24"/>
          <w:szCs w:val="24"/>
        </w:rPr>
        <w:br/>
        <w:t>- Graduate Student Award, Arkansas Soil and Water Education Conference | $200</w:t>
      </w:r>
    </w:p>
    <w:p w14:paraId="058B9FD7" w14:textId="77777777" w:rsidR="00B422FD" w:rsidRPr="009701BB" w:rsidRDefault="00A63FB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Professional Affiliations</w:t>
      </w:r>
    </w:p>
    <w:p w14:paraId="587F9F98" w14:textId="77777777" w:rsidR="00B422FD" w:rsidRPr="009701BB" w:rsidRDefault="00A63FB0">
      <w:pPr>
        <w:rPr>
          <w:rFonts w:ascii="Times New Roman" w:hAnsi="Times New Roman" w:cs="Times New Roman"/>
          <w:sz w:val="24"/>
          <w:szCs w:val="24"/>
        </w:rPr>
      </w:pPr>
      <w:r w:rsidRPr="009701BB">
        <w:rPr>
          <w:rFonts w:ascii="Times New Roman" w:hAnsi="Times New Roman" w:cs="Times New Roman"/>
          <w:sz w:val="24"/>
          <w:szCs w:val="24"/>
        </w:rPr>
        <w:t>- Member, FLUXNET-Early Career Scientist Network</w:t>
      </w:r>
      <w:r w:rsidRPr="009701BB">
        <w:rPr>
          <w:rFonts w:ascii="Times New Roman" w:hAnsi="Times New Roman" w:cs="Times New Roman"/>
          <w:sz w:val="24"/>
          <w:szCs w:val="24"/>
        </w:rPr>
        <w:br/>
        <w:t>- Member, American Geophysical Union (2022–2023)</w:t>
      </w:r>
    </w:p>
    <w:sectPr w:rsidR="00B422FD" w:rsidRPr="009701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9610283">
    <w:abstractNumId w:val="8"/>
  </w:num>
  <w:num w:numId="2" w16cid:durableId="985933197">
    <w:abstractNumId w:val="6"/>
  </w:num>
  <w:num w:numId="3" w16cid:durableId="908923862">
    <w:abstractNumId w:val="5"/>
  </w:num>
  <w:num w:numId="4" w16cid:durableId="370501933">
    <w:abstractNumId w:val="4"/>
  </w:num>
  <w:num w:numId="5" w16cid:durableId="1630476131">
    <w:abstractNumId w:val="7"/>
  </w:num>
  <w:num w:numId="6" w16cid:durableId="1571576127">
    <w:abstractNumId w:val="3"/>
  </w:num>
  <w:num w:numId="7" w16cid:durableId="2030177207">
    <w:abstractNumId w:val="2"/>
  </w:num>
  <w:num w:numId="8" w16cid:durableId="2053071097">
    <w:abstractNumId w:val="1"/>
  </w:num>
  <w:num w:numId="9" w16cid:durableId="49696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05BC"/>
    <w:rsid w:val="00326F90"/>
    <w:rsid w:val="003374F5"/>
    <w:rsid w:val="004A099A"/>
    <w:rsid w:val="00512A92"/>
    <w:rsid w:val="005D2D0F"/>
    <w:rsid w:val="00696D89"/>
    <w:rsid w:val="007C0F2A"/>
    <w:rsid w:val="009701BB"/>
    <w:rsid w:val="00A63FB0"/>
    <w:rsid w:val="00AA1D8D"/>
    <w:rsid w:val="00B422FD"/>
    <w:rsid w:val="00B47730"/>
    <w:rsid w:val="00C26624"/>
    <w:rsid w:val="00CA6620"/>
    <w:rsid w:val="00CB0664"/>
    <w:rsid w:val="00FC693F"/>
    <w:rsid w:val="00FE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7878C"/>
  <w14:defaultImageDpi w14:val="300"/>
  <w15:docId w15:val="{92F8D178-226F-4B68-9542-267F762B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09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landusepol.2019.104067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agrformet.2025.1105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Riasad Mahbub</cp:lastModifiedBy>
  <cp:revision>12</cp:revision>
  <cp:lastPrinted>2025-05-25T18:39:00Z</cp:lastPrinted>
  <dcterms:created xsi:type="dcterms:W3CDTF">2025-05-25T18:29:00Z</dcterms:created>
  <dcterms:modified xsi:type="dcterms:W3CDTF">2025-05-25T18:41:00Z</dcterms:modified>
  <cp:category/>
</cp:coreProperties>
</file>