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UNIVERSIDADE ESTADUAL PAULISTA “JÚLIO DE MESQUITA FILHO”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FACULDADE DE CIÊNCIAS E TECNOLOGIA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BACHARELADO EM CIÊNCIA DA COMPUTAÇÃO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CASOS DE USO SIMPLIFICADO REFERENTE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AO PROJETO “DOAÇÃO PARA CARIDADE”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17112" cy="341711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7112" cy="341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Nome: </w:t>
      </w:r>
      <w:r w:rsidDel="00000000" w:rsidR="00000000" w:rsidRPr="00000000">
        <w:rPr>
          <w:sz w:val="24"/>
          <w:szCs w:val="24"/>
          <w:rtl w:val="0"/>
        </w:rPr>
        <w:t xml:space="preserve">João Pedro Biffe Lopes Pedroso,</w:t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Yan Felipe Dutra Martins.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76" w:lineRule="auto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Disciplina: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Engenharia de Software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Presidente Prudente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04 de outubro de 2026</w:t>
      </w:r>
    </w:p>
    <w:p w:rsidR="00000000" w:rsidDel="00000000" w:rsidP="00000000" w:rsidRDefault="00000000" w:rsidRPr="00000000" w14:paraId="00000018">
      <w:pPr>
        <w:spacing w:line="276" w:lineRule="auto"/>
        <w:ind w:left="8640" w:firstLine="0"/>
        <w:rPr>
          <w:color w:val="1f1f1f"/>
          <w:sz w:val="26"/>
          <w:szCs w:val="26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42950" cy="57134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1563" l="12410" r="14650" t="11517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571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76" w:lineRule="auto"/>
        <w:jc w:val="center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é destinado à equipe de gerência, composta por João Pedro Pina de Oliveira Souza e Gustavo Ribeiro da Motta. A atual versão de elaboração dos casos de uso de alto nível (simplificado) corresponde ao desenvolvimento inicial, ou seja, à primeira versão.</w:t>
      </w:r>
    </w:p>
    <w:p w:rsidR="00000000" w:rsidDel="00000000" w:rsidP="00000000" w:rsidRDefault="00000000" w:rsidRPr="00000000" w14:paraId="0000001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detecção e o desenvolvimento dos Casos de Uso (acrônimo “C.U.”) foi realizada seguindo a metodologia de Larman, isto é: identificação dos atores do sistema, mapeamento dos requisitos funcionais para cada caso de uso, classificação dos casos de uso e, por fim, a elaboração dos C.U’s, padronizando em: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/>
        <w:ind w:left="720" w:hanging="36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Caso de Uso:</w:t>
      </w:r>
      <w:r w:rsidDel="00000000" w:rsidR="00000000" w:rsidRPr="00000000">
        <w:rPr>
          <w:color w:val="1f1f1f"/>
          <w:rtl w:val="0"/>
        </w:rPr>
        <w:t xml:space="preserve"> Nome do processo (Verbo no Infinitivo + Substantivo)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Atores:</w:t>
      </w:r>
      <w:r w:rsidDel="00000000" w:rsidR="00000000" w:rsidRPr="00000000">
        <w:rPr>
          <w:color w:val="1f1f1f"/>
          <w:rtl w:val="0"/>
        </w:rPr>
        <w:t xml:space="preserve"> Ator Iniciador e Atores Participantes.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Tipo:</w:t>
      </w:r>
      <w:r w:rsidDel="00000000" w:rsidR="00000000" w:rsidRPr="00000000">
        <w:rPr>
          <w:color w:val="1f1f1f"/>
          <w:rtl w:val="0"/>
        </w:rPr>
        <w:t xml:space="preserve"> Primário / Secundário / Opcional (Essencial).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Resumo em um parágrafo da meta principal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Referência: </w:t>
      </w:r>
      <w:r w:rsidDel="00000000" w:rsidR="00000000" w:rsidRPr="00000000">
        <w:rPr>
          <w:color w:val="1f1f1f"/>
          <w:rtl w:val="0"/>
        </w:rPr>
        <w:t xml:space="preserve">Rastreamento dos requisitos</w:t>
      </w:r>
    </w:p>
    <w:p w:rsidR="00000000" w:rsidDel="00000000" w:rsidP="00000000" w:rsidRDefault="00000000" w:rsidRPr="00000000" w14:paraId="00000021">
      <w:pPr>
        <w:spacing w:after="220" w:before="220" w:lineRule="auto"/>
        <w:rPr>
          <w:color w:val="1f1f1f"/>
        </w:rPr>
      </w:pPr>
      <w:r w:rsidDel="00000000" w:rsidR="00000000" w:rsidRPr="00000000">
        <w:rPr>
          <w:color w:val="1f1f1f"/>
          <w:sz w:val="24"/>
          <w:szCs w:val="24"/>
          <w:rtl w:val="0"/>
        </w:rPr>
        <w:tab/>
        <w:t xml:space="preserve">Ademais, convém ressaltar que omitimos requisitos de interface, pois, assim como mencionado pelo professor Rogério: casos de uso de alto nível devem ser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essenciais por natureza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omitindo decisões visuais de interface gráfica (e de banco de dados) para não antecipar decisões de projeto prematuros. Sendo assim, devido ao escopo do projeto, tornou-se necessário elaborar 10 casos de uso, os quais envolvem todos os 16 requisitos funcionais do sistema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(e suas subdivisões)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01 - UC01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Registrar Despesa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Atores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Usuário (iniciador)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Primário e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Essencial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 Usuário deseja registrar uma despesa da instituição e informa seu nome, valor e data, podendo definir que ela se repita (diária, semanal, mensal ou anual) e por quantas vezes. O sistema registra a despesa e suas repetições, ajustando as repetições mensais dos dias 29, 30 ou 31 ao último dia dos meses mais curtos e agrupando despesas de mesmo nome no mesmo mês. Ao terminar, a despesa fica disponível para o acompanhamento financeiro.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Referência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RF1.4, RF1.5, RF1.5.1, RF1.5.2, RF1.6</w:t>
            </w:r>
          </w:p>
        </w:tc>
      </w:tr>
    </w:tbl>
    <w:p w:rsidR="00000000" w:rsidDel="00000000" w:rsidP="00000000" w:rsidRDefault="00000000" w:rsidRPr="00000000" w14:paraId="0000002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02 - UC02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Registrar Arrecadação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Atores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Usuário (iniciador)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Primário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 Usuário recebe ou espera receber uma arrecadação e informa seu nome, valor e data, podendo indicar o doador e definir que ela se repita (diária, semanal, mensal ou anual) e por quantas vezes. O sistema registra a arrecadação e suas repetições, ajustando as repetições mensais dos dias 29, 30 ou 31 ao último dia dos meses mais curtos e agrupando arrecadações de mesmo nome no mesmo mês. Ao terminar, a arrecadação fica disponível para o acompanhamento financeiro 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Referência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RF1.7, RF1.8, RF1.8.1, RF1.8.2, RF1.9</w:t>
            </w:r>
          </w:p>
        </w:tc>
      </w:tr>
    </w:tbl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03 - UC03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Registrar Doação de Produto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Atores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Usuário (iniciador)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Primário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 Usuário recebe ou espera receber um produto como doação e informa seu tipo (perecível ou não perecível), nome e data, podendo indicar o doador. O sistema registra a doação, exigindo a data de validade para produtos perecíveis e admitindo o prazo de garantia para os não perecíveis. Ao terminar, a doação física fica registrada na instituição.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Referência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RF1.14, RF1.14.1, RF1.14.2</w:t>
            </w:r>
          </w:p>
        </w:tc>
      </w:tr>
    </w:tbl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04 - UC04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Registrar Evento de Arrecadação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Atores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Usuário (iniciador)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Primário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 Usuário deseja organizar um evento de arrecadação e informa nome, tag própria, status (planejada, em andamento, encerrada ou cancelada), data de início e de término, e opcionalmente uma descrição. O sistema registra o evento e agrupa nele as arrecadações e despesas que possuam sua tag, dentro do período do evento, enquanto ele não estiver encerrado. Ao terminar, o Usuário dispõe de um evento que consolida suas arrecadações e despesas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Referência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RF1.10, RF1.11</w:t>
            </w:r>
          </w:p>
        </w:tc>
      </w:tr>
    </w:tbl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05 - UC05</w:t>
      </w: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Gerenciar Categorias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Atores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Usuário (iniciador)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6"/>
                <w:szCs w:val="26"/>
              </w:rPr>
            </w:pPr>
            <w:commentRangeStart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Secundário 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 Usuário deseja separar suas despesas e arrecadações por natureza e cria uma categoria com nome e as tags que quiser, associando-as aos gastos desejados. O sistema registra as categorias e tags e agrupa as ações e eventos de mesma natureza. Ao terminar, o Usuário tem seus gastos e arrecadações organizados em categorias personalizadas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Referência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RF1.12, RF1.13</w:t>
            </w:r>
          </w:p>
        </w:tc>
      </w:tr>
    </w:tbl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06 - UC06</w:t>
      </w: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Alterar 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Atores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Usuário (iniciador)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Primário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 Usuário deseja separar suas despesas e arrecadações por natureza e cria uma categoria com nome e as tags que quiser, associando-as aos gastos desejados. O sistema registra as categorias e tags e agrupa as ações e eventos de mesma natureza. Ao terminar, o Usuário tem seus gastos e arrecadações organizados em categorias personalizadas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Referência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RF1.2, RF1.2.1</w:t>
            </w:r>
          </w:p>
        </w:tc>
      </w:tr>
    </w:tbl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07 - UC07</w:t>
      </w: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Excluir Ação ou Evento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Atores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Usuário (iniciador)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Primário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 Usuário deseja remover uma ação ou evento situado em até 2 meses no passado ou 5 anos no futuro. O sistema valida o período permitido e remove o item do registro. Ao terminar, o item deixa de compor o acompanhamento financeiro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Referência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RF1.3</w:t>
            </w:r>
          </w:p>
        </w:tc>
      </w:tr>
    </w:tbl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08 - UC08</w:t>
      </w: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Consultar Balanço Financeiro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Atores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Usuário (iniciador)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Primário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 Usuário deseja saber a situação financeira da instituição e solicita o balanço. O sistema calcula as despesas totais com base nas despesas programadas e na meta e determina o valor disponível (arrecadações, meta mensal, despesas). Ao terminar, o Usuário conhece o saldo disponível da instituição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Referência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RF1.15</w:t>
            </w:r>
          </w:p>
        </w:tc>
      </w:tr>
    </w:tbl>
    <w:p w:rsidR="00000000" w:rsidDel="00000000" w:rsidP="00000000" w:rsidRDefault="00000000" w:rsidRPr="00000000" w14:paraId="0000008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DE CASOS DE USO ALTO NÍVEL</w:t>
      </w:r>
    </w:p>
    <w:p w:rsidR="00000000" w:rsidDel="00000000" w:rsidP="00000000" w:rsidRDefault="00000000" w:rsidRPr="00000000" w14:paraId="0000008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430675" cy="697311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0675" cy="6973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@startuml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 to right direction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actor "Usuário" as Usuario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rectangle "Sistema de Registro de Arrecadação para Entidades" {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usecase "UC01 - Definir Moeda" as UC01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usecase "UC02 - Registrar Despesa" as UC02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usecase "UC03 - Registrar Arrecadação" as UC03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usecase "UC04 - Registrar Doação de Produto" as UC04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usecase "UC05 - Registrar Evento de Arrecadação" as UC05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usecase "UC06 - Planejar Meta Financeira" as UC06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usecase "UC07 - Gerenciar Categorias" as UC07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usecase "UC08 - Alterar Ação" as UC08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usecase "UC09 - Excluir Ação ou Evento" as UC09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usecase "UC10 - Consultar Balanço Financeiro" as UC10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 -- UC01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 -- UC02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 -- UC03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 -- UC04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 -- UC05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 -- UC06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 -- UC07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 -- UC08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 -- UC09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 -- UC10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@enduml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20" w:before="220" w:lineRule="auto"/>
        <w:rPr>
          <w:rFonts w:ascii="Roboto" w:cs="Roboto" w:eastAsia="Roboto" w:hAnsi="Roboto"/>
          <w:color w:val="1f1f1f"/>
          <w:sz w:val="50"/>
          <w:szCs w:val="50"/>
          <w:vertAlign w:val="superscript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Enquanto 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 documento de requisitos estabelece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rtl w:val="0"/>
        </w:rPr>
        <w:t xml:space="preserve">o que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 o sistema deve fazer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(em uma lista de funções e regras), 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u w:val="single"/>
          <w:rtl w:val="0"/>
        </w:rPr>
        <w:t xml:space="preserve">Caso de Uso descreve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u w:val="single"/>
          <w:rtl w:val="0"/>
        </w:rPr>
        <w:t xml:space="preserve">como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u w:val="single"/>
          <w:rtl w:val="0"/>
        </w:rPr>
        <w:t xml:space="preserve"> o sistema interage com os atores externos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 para entregar valor do negócio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informações a seguir foram extraídas na IA “Notebook LM”, com fontes de “Materiais da Disciplina de ES I e ES II (Slides de aula), Método Larman**, Pressman e Sommerville servirão de referência para minha estruturação (feita por Yan Dutra) dos Casos de Uso 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324.00000000000006" w:lineRule="auto"/>
        <w:rPr>
          <w:rFonts w:ascii="Roboto" w:cs="Roboto" w:eastAsia="Roboto" w:hAnsi="Roboto"/>
          <w:b w:val="1"/>
          <w:bCs w:val="1"/>
          <w:color w:val="1f1f1f"/>
          <w:sz w:val="27"/>
          <w:szCs w:val="27"/>
        </w:rPr>
      </w:pPr>
      <w:bookmarkStart w:colFirst="0" w:colLast="0" w:name="_3ux0t58zv4oe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7"/>
          <w:szCs w:val="27"/>
          <w:rtl w:val="0"/>
        </w:rPr>
        <w:t xml:space="preserve">O que os Casos de Uso de Alto Nível representam?</w:t>
      </w:r>
    </w:p>
    <w:p w:rsidR="00000000" w:rsidDel="00000000" w:rsidP="00000000" w:rsidRDefault="00000000" w:rsidRPr="00000000" w14:paraId="000000B0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caso de uso de alto nível representa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intenção de um processo do negócio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sob o ponto de vista do ator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[1][2]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 Ele descreve um padrão de comportamento que o sistema exibe para entregar um resultado ou objetivo de valor para o usuário ou organização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[2][3]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Por ser descrito de forma sucinta (tipicamente em duas ou três sentenças) e com foco abstrato, ele representa estritamente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o que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o processo realiza, sem se prender ao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(tecnologia, botões ou banco de dados)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[1][4]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="324.00000000000006" w:lineRule="auto"/>
        <w:rPr>
          <w:rFonts w:ascii="Roboto" w:cs="Roboto" w:eastAsia="Roboto" w:hAnsi="Roboto"/>
          <w:b w:val="1"/>
          <w:bCs w:val="1"/>
          <w:color w:val="1f1f1f"/>
          <w:sz w:val="27"/>
          <w:szCs w:val="27"/>
        </w:rPr>
      </w:pPr>
      <w:bookmarkStart w:colFirst="0" w:colLast="0" w:name="_cjfpo08vk6o6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7"/>
          <w:szCs w:val="27"/>
          <w:rtl w:val="0"/>
        </w:rPr>
        <w:t xml:space="preserve">Por que você deve elaborá-los?</w:t>
      </w:r>
    </w:p>
    <w:p w:rsidR="00000000" w:rsidDel="00000000" w:rsidP="00000000" w:rsidRDefault="00000000" w:rsidRPr="00000000" w14:paraId="000000B4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Na fase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Planejar e Elaborar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do Método Larman, definir os casos de uso de alto nível é um dos primeiros passos para a modelagem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[5][6]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 A elaboração nessa etapa é necessária por quatro razões estratégicas: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Visão Global e Delimitação de Escopo: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Permite mapear rapidamente a totalidade dos processos do sistema e estabelecer a fronteira do software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System Boundary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sem gastar semanas detalhando cada fluxo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Evitar o Comprometimento Prematuro: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Detalhar telas ou regras de código no início do projeto traz complexidade desnecessária e engessa a solução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[4][9]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 O formato de alto nível é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essencial por natureza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, permitindo postergar decisões técnicas de projeto até que o problema de negócio esteja totalmente compreendido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Planejamento dos Ciclos Iterativos: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Com o "mapa" de todos os casos de uso de alto nível pronto, a equipe de desenvolvimento consegue ordenar e priorizar os processos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[11][12]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 Apenas os casos de uso mais críticos ou de maior risco são selecionados para serem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promovidos ao formato expandido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nas iterações seguintes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[11]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Garantia de Rastreabilidade: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Funciona como um mecanismo de verificação entre os Requisitos Funcionais (RFs) e os processos do domínio, garantindo que cada requisito atenda a uma necessidade real do uso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[2][7]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Em resumo: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O caso de uso de alto nível representa 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sumário executivo dos processos do sistema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, permitindo alinhar o escopo com os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stakeholders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de forma ágil antes de investir esforço no detalhamento dos fluxos operacionais.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="324.00000000000006" w:lineRule="auto"/>
        <w:rPr>
          <w:rFonts w:ascii="Roboto" w:cs="Roboto" w:eastAsia="Roboto" w:hAnsi="Roboto"/>
          <w:b w:val="1"/>
          <w:bCs w:val="1"/>
          <w:color w:val="1f1f1f"/>
          <w:sz w:val="27"/>
          <w:szCs w:val="27"/>
        </w:rPr>
      </w:pPr>
      <w:bookmarkStart w:colFirst="0" w:colLast="0" w:name="_x0e4uswpdrew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7"/>
          <w:szCs w:val="27"/>
          <w:rtl w:val="0"/>
        </w:rPr>
        <w:t xml:space="preserve">Passo 1: Identificar os Atores do Sistema</w:t>
      </w:r>
    </w:p>
    <w:p w:rsidR="00000000" w:rsidDel="00000000" w:rsidP="00000000" w:rsidRDefault="00000000" w:rsidRPr="00000000" w14:paraId="000000BD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Antes de criar as narrativas, analise o documento de requisitos (especialmente a seção de Descrição Geral e Perfis de Usuário) para mapear todas as entidades externas que interagem com o sistema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[8][9]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Definição de Ator: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Um ator representa um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papel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desempenhado por uma pessoa, um dispositivo físico ou um sistema de computador externo.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Ator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é definido como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yellow"/>
          <w:u w:val="single"/>
          <w:rtl w:val="0"/>
        </w:rPr>
        <w:t xml:space="preserve">qualquer entidade externa ao sistema que interage diretamente com ele para realizar um processo ou alcançar uma meta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Ator Primário: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É quem inicia a interação para atingir um objetivo direto no sistema (ex.: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Produtor Rural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Caixa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Cliente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[10]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Ator Secundário: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É o sistema ou papel que fornece serviços de suporte para que o ator primário conclua sua tarefa (ex.: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Serviço de Autorização de Cartão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Gateway de Pagamento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Serviço de E-mail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[10][11]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="324.00000000000006" w:lineRule="auto"/>
        <w:rPr>
          <w:rFonts w:ascii="Roboto" w:cs="Roboto" w:eastAsia="Roboto" w:hAnsi="Roboto"/>
          <w:b w:val="1"/>
          <w:bCs w:val="1"/>
          <w:color w:val="1f1f1f"/>
          <w:sz w:val="27"/>
          <w:szCs w:val="27"/>
        </w:rPr>
      </w:pPr>
      <w:bookmarkStart w:colFirst="0" w:colLast="0" w:name="_gqljahtrj869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7"/>
          <w:szCs w:val="27"/>
          <w:rtl w:val="0"/>
        </w:rPr>
        <w:t xml:space="preserve">Passo 2: Mapear os Requisitos Funcionais (RFs) para Casos de Uso</w:t>
      </w:r>
    </w:p>
    <w:p w:rsidR="00000000" w:rsidDel="00000000" w:rsidP="00000000" w:rsidRDefault="00000000" w:rsidRPr="00000000" w14:paraId="000000C2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Analise 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Módulos Funcionais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do seu Documento de Requisitos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[4][8]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 A identificação dos Casos de Uso pode ser feita por duas abordagens principais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[4][8]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Baseada em Atores: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Para cada ator identificado, pergunte: *"Quais processos do negócio esse ator inicia ou dos quais ele participa no sistema?"*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[4][8]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Baseada em Eventos do Sistema: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Identifique os eventos externos aos quais o sistema precisa responder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[4][8]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240" w:line="335.99999999999994" w:lineRule="auto"/>
        <w:rPr>
          <w:rFonts w:ascii="Roboto" w:cs="Roboto" w:eastAsia="Roboto" w:hAnsi="Roboto"/>
          <w:b w:val="1"/>
          <w:bCs w:val="1"/>
          <w:color w:val="1f1f1f"/>
        </w:rPr>
      </w:pPr>
      <w:bookmarkStart w:colFirst="0" w:colLast="0" w:name="_jhwiv8nsmfqa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Regra do Agrupamento (Aderência do Escopo):</w:t>
      </w:r>
    </w:p>
    <w:p w:rsidR="00000000" w:rsidDel="00000000" w:rsidP="00000000" w:rsidRDefault="00000000" w:rsidRPr="00000000" w14:paraId="000000C6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Não crie um Caso de Uso para cada linha de requisito isolada.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Agrupe requisitos correlatos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que juntos formam um processo completo e com valor para o ator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[4][5]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Exemplo: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Os requisitos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RF1.1 (Cadastrar Talhão)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RF1.2 (Editar Talhão)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RF1.3 (Inativar Talhão)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podem ser agrupados sob o Caso de Uso de suporte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Manter Cadastro de Talhões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Rastreabilidade: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Mantenha uma seção de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Referências Cruzadas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garantindo que cada Requisito Funcional esteja associado a pelo menos um Caso de Uso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[4]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="324.00000000000006" w:lineRule="auto"/>
        <w:rPr>
          <w:rFonts w:ascii="Roboto" w:cs="Roboto" w:eastAsia="Roboto" w:hAnsi="Roboto"/>
          <w:b w:val="1"/>
          <w:bCs w:val="1"/>
          <w:color w:val="1f1f1f"/>
          <w:sz w:val="27"/>
          <w:szCs w:val="27"/>
        </w:rPr>
      </w:pPr>
      <w:bookmarkStart w:colFirst="0" w:colLast="0" w:name="_uze8y6epiva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7"/>
          <w:szCs w:val="27"/>
          <w:rtl w:val="0"/>
        </w:rPr>
        <w:t xml:space="preserve">Passo 3: Classificar os Casos de Uso (Taxonomia Larman)</w:t>
      </w:r>
    </w:p>
    <w:p w:rsidR="00000000" w:rsidDel="00000000" w:rsidP="00000000" w:rsidRDefault="00000000" w:rsidRPr="00000000" w14:paraId="000000CA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 Método Larman organiza os casos de uso sob duas dimensões cruciais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[13]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40" w:before="240" w:line="335.99999999999994" w:lineRule="auto"/>
        <w:rPr>
          <w:rFonts w:ascii="Roboto" w:cs="Roboto" w:eastAsia="Roboto" w:hAnsi="Roboto"/>
          <w:b w:val="1"/>
          <w:bCs w:val="1"/>
          <w:color w:val="1f1f1f"/>
        </w:rPr>
      </w:pPr>
      <w:bookmarkStart w:colFirst="0" w:colLast="0" w:name="_9mz5rn6k7psd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Quanto à Relevância no Negócio (Tipo I):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Primário: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Processos fundamentais do negócio (ex.: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Registrar Colheita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Comprar Itens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[13]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Secundário: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Processos administrativos ou de suporte (ex.: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Manter Usuários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Iniciar Sistema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[13][14]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Opcional: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Funcionalidades condicionais ou de baixa prioridade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[13]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="335.99999999999994" w:lineRule="auto"/>
        <w:rPr>
          <w:rFonts w:ascii="Roboto" w:cs="Roboto" w:eastAsia="Roboto" w:hAnsi="Roboto"/>
          <w:b w:val="1"/>
          <w:bCs w:val="1"/>
          <w:color w:val="1f1f1f"/>
        </w:rPr>
      </w:pPr>
      <w:bookmarkStart w:colFirst="0" w:colLast="0" w:name="_lrdo96rugu2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Quanto às Decisões de Projeto (Tipo II):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Essencial: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Descreve a intenção do negócio de forma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abstrata e independente de tecnologia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(ex.: "O usuário informa os dados de identificação", sem mencionar botões, telas ou banco de dados)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[13]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Real: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Descreve o processo concreto considerando decisões de interface e tecnologia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[13]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&gt; ⚠️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Aviso de Larman: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Na fase de engenharia de requisitos e análise, elabore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apenas Casos de Uso Essenciais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 Os Casos de Uso Reais devem ser postergados até a fase de projeto para evitar comprometimento prematuro com a interface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[13]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="324.00000000000006" w:lineRule="auto"/>
        <w:rPr>
          <w:rFonts w:ascii="Roboto" w:cs="Roboto" w:eastAsia="Roboto" w:hAnsi="Roboto"/>
          <w:b w:val="1"/>
          <w:bCs w:val="1"/>
          <w:color w:val="1f1f1f"/>
          <w:sz w:val="27"/>
          <w:szCs w:val="27"/>
        </w:rPr>
      </w:pPr>
      <w:bookmarkStart w:colFirst="0" w:colLast="0" w:name="_jju9xj7p3gnv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7"/>
          <w:szCs w:val="27"/>
          <w:rtl w:val="0"/>
        </w:rPr>
        <w:t xml:space="preserve">Passo 4: Elaborar os Casos de Uso no Formato de Alto Nível</w:t>
      </w:r>
    </w:p>
    <w:p w:rsidR="00000000" w:rsidDel="00000000" w:rsidP="00000000" w:rsidRDefault="00000000" w:rsidRPr="00000000" w14:paraId="000000D5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Na primeira iteração, descreva todos os casos de uso de forma sintética (2 a 3 sentenças) para validar o escopo global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[10]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120" w:line="36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Formato: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Caso de Uso: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Nome do processo (Verbo no Infinitivo + Substantivo)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[4][14]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Atores: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Ator Iniciador e Atores Participantes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[10]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Tipo: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Primário / Secundário / Opcional (Essencial)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[13]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Resumo em um parágrafo da meta principal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[10]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="324.00000000000006" w:lineRule="auto"/>
        <w:rPr>
          <w:rFonts w:ascii="Roboto" w:cs="Roboto" w:eastAsia="Roboto" w:hAnsi="Roboto"/>
          <w:b w:val="1"/>
          <w:bCs w:val="1"/>
          <w:color w:val="1f1f1f"/>
          <w:sz w:val="27"/>
          <w:szCs w:val="27"/>
        </w:rPr>
      </w:pPr>
      <w:bookmarkStart w:colFirst="0" w:colLast="0" w:name="_ce757monfwkn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7"/>
          <w:szCs w:val="27"/>
          <w:rtl w:val="0"/>
        </w:rPr>
        <w:t xml:space="preserve">Passo 5: Desenhar o Diagrama de Casos de Uso (UML)</w:t>
      </w:r>
    </w:p>
    <w:p w:rsidR="00000000" w:rsidDel="00000000" w:rsidP="00000000" w:rsidRDefault="00000000" w:rsidRPr="00000000" w14:paraId="000000DD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Com a lista de alto nível consolidada, estruture o diagrama gráfico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[14]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Desenhe o limite do sistema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System Boundary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[14][15]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Posicione os Atores (bonecos palito) fora do limite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[14]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Posicione os Casos de Uso (elipses) dentro do limite do sistema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[14]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Ligue os atores aos casos de uso por linhas de associação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[14]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="324.00000000000006" w:lineRule="auto"/>
        <w:rPr>
          <w:rFonts w:ascii="Roboto" w:cs="Roboto" w:eastAsia="Roboto" w:hAnsi="Roboto"/>
          <w:b w:val="1"/>
          <w:bCs w:val="1"/>
          <w:color w:val="1f1f1f"/>
          <w:sz w:val="27"/>
          <w:szCs w:val="27"/>
        </w:rPr>
      </w:pPr>
      <w:bookmarkStart w:colFirst="0" w:colLast="0" w:name="_ew96o7nft5xu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7"/>
          <w:szCs w:val="27"/>
          <w:rtl w:val="0"/>
        </w:rPr>
        <w:t xml:space="preserve">Passo 6: Expandir os Casos de Uso Prioritários (Formato Expandido)</w:t>
      </w:r>
    </w:p>
    <w:p w:rsidR="00000000" w:rsidDel="00000000" w:rsidP="00000000" w:rsidRDefault="00000000" w:rsidRPr="00000000" w14:paraId="000000E4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Conforme o Método Larman, nem todos os casos de uso precisam ser detalhados imediatamente. Selecione no primeiro ciclo apenas os casos de uso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mais importantes, mais complexos ou de maior risco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para reescrevê-los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Formato Expandido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[15][17]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="335.99999999999994" w:lineRule="auto"/>
        <w:rPr>
          <w:rFonts w:ascii="Roboto" w:cs="Roboto" w:eastAsia="Roboto" w:hAnsi="Roboto"/>
          <w:b w:val="1"/>
          <w:bCs w:val="1"/>
          <w:color w:val="1f1f1f"/>
        </w:rPr>
      </w:pPr>
      <w:bookmarkStart w:colFirst="0" w:colLast="0" w:name="_7dy3sql9n0rj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Estrutura Padrão do Formato Expandido: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5.9457132016596"/>
        <w:gridCol w:w="5619.566097821963"/>
        <w:tblGridChange w:id="0">
          <w:tblGrid>
            <w:gridCol w:w="3405.9457132016596"/>
            <w:gridCol w:w="5619.566097821963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0E8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0E9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Nome do Caso de Uso (ex.: 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0"/>
                <w:szCs w:val="20"/>
                <w:shd w:fill="f1f3f4" w:val="clear"/>
                <w:rtl w:val="0"/>
              </w:rPr>
              <w:t xml:space="preserve">UC01 - Registrar Irrigação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)[17].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0EA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0EB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Identifica quem inicia e quem participa[10].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0EC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Propósito/Meta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0ED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Descreve o objetivo de negócio do ator[6][12].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0EE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0EF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que deve ser verdadeiro no sistema antes de iniciar a execução[12][17].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0F0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0F1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estado do sistema imediatamente após o término com sucesso[17].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0F2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Fluxo Principal (Sequência Típica de Eventos)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0F3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Tabela de duas colunas detalhando passo a passo: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Ação do Ator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vs.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Resposta do Sistema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[17].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0F4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Fluxos Alternativos e Exceções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0F5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Descreve desvios da sequência típica, erros ou caminhos condicionais (ex.: "Linha 3a: Dados inválidos")[17][18].</w:t>
            </w:r>
          </w:p>
        </w:tc>
      </w:tr>
    </w:tbl>
    <w:p w:rsidR="00000000" w:rsidDel="00000000" w:rsidP="00000000" w:rsidRDefault="00000000" w:rsidRPr="00000000" w14:paraId="000000F6">
      <w:pPr>
        <w:spacing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="324.00000000000006" w:lineRule="auto"/>
        <w:rPr>
          <w:rFonts w:ascii="Roboto" w:cs="Roboto" w:eastAsia="Roboto" w:hAnsi="Roboto"/>
          <w:b w:val="1"/>
          <w:bCs w:val="1"/>
          <w:color w:val="1f1f1f"/>
          <w:sz w:val="27"/>
          <w:szCs w:val="27"/>
        </w:rPr>
      </w:pPr>
      <w:bookmarkStart w:colFirst="0" w:colLast="0" w:name="_1yo2687dz913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7"/>
          <w:szCs w:val="27"/>
          <w:rtl w:val="0"/>
        </w:rPr>
        <w:t xml:space="preserve">Exemplo Prático de Transição</w:t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spacing w:after="40" w:before="240" w:line="335.99999999999994" w:lineRule="auto"/>
        <w:rPr>
          <w:rFonts w:ascii="Roboto" w:cs="Roboto" w:eastAsia="Roboto" w:hAnsi="Roboto"/>
          <w:b w:val="1"/>
          <w:bCs w:val="1"/>
          <w:color w:val="1f1f1f"/>
        </w:rPr>
      </w:pPr>
      <w:bookmarkStart w:colFirst="0" w:colLast="0" w:name="_3airvinkwp3w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1. Requisito Funcional de Origem (do Documento de Requisitos):</w:t>
      </w:r>
    </w:p>
    <w:p w:rsidR="00000000" w:rsidDel="00000000" w:rsidP="00000000" w:rsidRDefault="00000000" w:rsidRPr="00000000" w14:paraId="000000F9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RF2.1 (E) - Registrar Aplicação de Insumos: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O sistema deve permitir que o Produtor Rural registre uma aplicação de fertilizante/defensivo em um talhão, validando o período de carência e atualizando o saldo do estoque.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40" w:before="240" w:line="335.99999999999994" w:lineRule="auto"/>
        <w:rPr>
          <w:rFonts w:ascii="Roboto" w:cs="Roboto" w:eastAsia="Roboto" w:hAnsi="Roboto"/>
          <w:b w:val="1"/>
          <w:bCs w:val="1"/>
          <w:color w:val="1f1f1f"/>
        </w:rPr>
      </w:pPr>
      <w:bookmarkStart w:colFirst="0" w:colLast="0" w:name="_r91sluqk833j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2. Caso de Uso de Alto Nível (Sintético):</w:t>
      </w:r>
    </w:p>
    <w:p w:rsidR="00000000" w:rsidDel="00000000" w:rsidP="00000000" w:rsidRDefault="00000000" w:rsidRPr="00000000" w14:paraId="000000FB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Caso de Uso: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Registrar Aplicação de Insumos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Atores: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Produtor Rural (iniciador)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Tipo: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Primário, Essencial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[13]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O Produtor Rural informa a quantidade e o tipo de insumo aplicado em um determinado talhão. O sistema valida se o insumo está disponível em estoque, verifica as restrições de carência e registra a operação atualizando o estoque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[10]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="335.99999999999994" w:lineRule="auto"/>
        <w:rPr>
          <w:rFonts w:ascii="Roboto" w:cs="Roboto" w:eastAsia="Roboto" w:hAnsi="Roboto"/>
          <w:b w:val="1"/>
          <w:bCs w:val="1"/>
          <w:color w:val="1f1f1f"/>
        </w:rPr>
      </w:pPr>
      <w:bookmarkStart w:colFirst="0" w:colLast="0" w:name="_ci09e9i4wrft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3. Caso de Uso Expandido (Trecho do Fluxo Principal):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Caso de Uso: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Registrar Aplicação de Insumos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Atores: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Produtor Rural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Pré-condições: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O talhão e o insumo devem estar previamente cadastrados no sistema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[12][17]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Pós-condições: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Registro de aplicação salvo no histórico do talhão e quantidade deduzida do estoque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[17]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2.231283758724"/>
        <w:gridCol w:w="4813.280527264899"/>
        <w:tblGridChange w:id="0">
          <w:tblGrid>
            <w:gridCol w:w="4212.231283758724"/>
            <w:gridCol w:w="4813.280527264899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Ação do 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Resposta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103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1.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O Produtor Rural solicita o registro de uma nova aplicação de insumo.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104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2.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O sistema exibe a lista de talhões e insumos disponíveis.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105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3.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O Produtor seleciona o talhão, o insumo, a quantidade utilizada e a data.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106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4.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O sistema valida a quantidade em estoque e verifica as regras de carência do insumo.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107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108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5.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O sistema registra a aplicação, deduz o estoque e exibe confirmação de sucesso .</w:t>
            </w:r>
          </w:p>
        </w:tc>
      </w:tr>
    </w:tbl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Fluxos Alternativos / Exceções:</w:t>
      </w:r>
    </w:p>
    <w:p w:rsidR="00000000" w:rsidDel="00000000" w:rsidP="00000000" w:rsidRDefault="00000000" w:rsidRPr="00000000" w14:paraId="0000010A">
      <w:pPr>
        <w:numPr>
          <w:ilvl w:val="1"/>
          <w:numId w:val="6"/>
        </w:numPr>
        <w:spacing w:after="2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Linha 4a (Estoque Insuficiente):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Se a quantidade informada for maior que o saldo em estoque, o sistema exibe mensagem de alerta e solicita a correção da quantidade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[17]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36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Com esses Casos de Uso Expandidos construídos, o projeto está pronto para avançar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Método Larman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para a criação dos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Diagramas de Sequência do Sistema (DSS)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e do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Modelo Conceitual Inicial</w:t>
      </w:r>
    </w:p>
    <w:p w:rsidR="00000000" w:rsidDel="00000000" w:rsidP="00000000" w:rsidRDefault="00000000" w:rsidRPr="00000000" w14:paraId="0000010D">
      <w:pPr>
        <w:spacing w:after="120" w:line="36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1.</w:t>
      </w:r>
    </w:p>
    <w:p w:rsidR="00000000" w:rsidDel="00000000" w:rsidP="00000000" w:rsidRDefault="00000000" w:rsidRPr="00000000" w14:paraId="0000010E">
      <w:pPr>
        <w:spacing w:after="220" w:before="2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Quanto à Relevância e Papel no Domínio (Tipo I)</w:t>
      </w:r>
    </w:p>
    <w:p w:rsidR="00000000" w:rsidDel="00000000" w:rsidP="00000000" w:rsidRDefault="00000000" w:rsidRPr="00000000" w14:paraId="0000010F">
      <w:pPr>
        <w:spacing w:after="220" w:before="2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Primário: envolve os processos de negócio principais e essenciais do sistema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[5]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220" w:before="2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Secundário: abrange processos de apoio, administrativos ou de menor frequência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[5]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220" w:before="2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Opcional: compreende funcionalidades que podem ou não ser incorporadas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[5]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2">
      <w:pPr>
        <w:spacing w:after="220" w:before="2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2.</w:t>
      </w:r>
    </w:p>
    <w:p w:rsidR="00000000" w:rsidDel="00000000" w:rsidP="00000000" w:rsidRDefault="00000000" w:rsidRPr="00000000" w14:paraId="00000113">
      <w:pPr>
        <w:spacing w:after="220" w:before="2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**Quanto à Tecnologia e Decisões de Projeto (Tipo II)**</w:t>
      </w:r>
    </w:p>
    <w:p w:rsidR="00000000" w:rsidDel="00000000" w:rsidP="00000000" w:rsidRDefault="00000000" w:rsidRPr="00000000" w14:paraId="00000114">
      <w:pPr>
        <w:spacing w:after="220" w:before="2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Essencial: focado no problema e nas intenções puras do negócio, sendo abstrato e independente de decisões tecnológicas ou de interface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[3][4]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5">
      <w:pPr>
        <w:spacing w:after="220" w:before="2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Real: descreve o processo em termos do projeto concreto, considerando tecnologias específicas, dispositivos de entrada/saída e layouts de interface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[4]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220" w:before="220" w:line="360" w:lineRule="auto"/>
        <w:rPr>
          <w:rFonts w:ascii="Roboto" w:cs="Roboto" w:eastAsia="Roboto" w:hAnsi="Roboto"/>
          <w:color w:val="1f1f1f"/>
          <w:sz w:val="26"/>
          <w:szCs w:val="26"/>
          <w:vertAlign w:val="superscript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Quanto ao Formato e Nível de Detalhamento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20" w:before="2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Alto Nível: uma descrição sucinta em duas ou três sentenças, ideal para delimitar o escopo dos processos globais nas fases iniciais</w:t>
      </w:r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vertAlign w:val="superscript"/>
          <w:rtl w:val="0"/>
        </w:rPr>
        <w:t xml:space="preserve">[3]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 (Fizemos esse nessa primeira sprint)</w:t>
      </w:r>
    </w:p>
    <w:p w:rsidR="00000000" w:rsidDel="00000000" w:rsidP="00000000" w:rsidRDefault="00000000" w:rsidRPr="00000000" w14:paraId="00000118">
      <w:pPr>
        <w:spacing w:after="220" w:before="2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Expandido: um documento detalhado que descreve o fluxo de eventos (normal, alternativos e de exceção) sob a perspectiva do ator</w:t>
      </w:r>
    </w:p>
    <w:p w:rsidR="00000000" w:rsidDel="00000000" w:rsidP="00000000" w:rsidRDefault="00000000" w:rsidRPr="00000000" w14:paraId="00000119">
      <w:pPr>
        <w:spacing w:after="120" w:line="360" w:lineRule="auto"/>
        <w:rPr>
          <w:rFonts w:ascii="Roboto" w:cs="Roboto" w:eastAsia="Roboto" w:hAnsi="Roboto"/>
          <w:b w:val="1"/>
          <w:bCs w:val="1"/>
          <w:color w:val="1f1f1f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UNIVERSIDADE ESTADUAL PAULISTA “JÚLIO DE MESQUITA FILHO”</w:t>
      </w:r>
    </w:p>
    <w:p w:rsidR="00000000" w:rsidDel="00000000" w:rsidP="00000000" w:rsidRDefault="00000000" w:rsidRPr="00000000" w14:paraId="0000011B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FACULDADE DE CIÊNCIAS E TECNOLOGIA</w:t>
      </w:r>
    </w:p>
    <w:p w:rsidR="00000000" w:rsidDel="00000000" w:rsidP="00000000" w:rsidRDefault="00000000" w:rsidRPr="00000000" w14:paraId="0000011C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BACHARELADO EM CIÊNCIA DA COMPUTAÇÃO</w:t>
      </w:r>
    </w:p>
    <w:p w:rsidR="00000000" w:rsidDel="00000000" w:rsidP="00000000" w:rsidRDefault="00000000" w:rsidRPr="00000000" w14:paraId="0000011D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CASOS DE USO SIMPLIFICADO [V2] REFERENTE</w:t>
      </w:r>
    </w:p>
    <w:p w:rsidR="00000000" w:rsidDel="00000000" w:rsidP="00000000" w:rsidRDefault="00000000" w:rsidRPr="00000000" w14:paraId="00000122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AO PROJETO “DOAÇÃO PARA CARIDADE”</w:t>
      </w:r>
    </w:p>
    <w:p w:rsidR="00000000" w:rsidDel="00000000" w:rsidP="00000000" w:rsidRDefault="00000000" w:rsidRPr="00000000" w14:paraId="00000123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17112" cy="341711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7112" cy="341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Nome: </w:t>
      </w:r>
      <w:r w:rsidDel="00000000" w:rsidR="00000000" w:rsidRPr="00000000">
        <w:rPr>
          <w:sz w:val="24"/>
          <w:szCs w:val="24"/>
          <w:rtl w:val="0"/>
        </w:rPr>
        <w:t xml:space="preserve">João Pedro Biffe Lopes Pedroso,</w:t>
      </w:r>
    </w:p>
    <w:p w:rsidR="00000000" w:rsidDel="00000000" w:rsidP="00000000" w:rsidRDefault="00000000" w:rsidRPr="00000000" w14:paraId="0000012C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Yan Felipe Dutra Martins.</w:t>
      </w:r>
    </w:p>
    <w:p w:rsidR="00000000" w:rsidDel="00000000" w:rsidP="00000000" w:rsidRDefault="00000000" w:rsidRPr="00000000" w14:paraId="000001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76" w:lineRule="auto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Disciplina: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Engenharia de Software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Presidente Prudente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 de outubro de 2026</w:t>
      </w:r>
    </w:p>
    <w:p w:rsidR="00000000" w:rsidDel="00000000" w:rsidP="00000000" w:rsidRDefault="00000000" w:rsidRPr="00000000" w14:paraId="00000131">
      <w:pPr>
        <w:spacing w:line="276" w:lineRule="auto"/>
        <w:ind w:left="8640" w:firstLine="0"/>
        <w:rPr>
          <w:color w:val="1f1f1f"/>
          <w:sz w:val="26"/>
          <w:szCs w:val="26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42950" cy="571341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11563" l="12410" r="14650" t="11517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571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76" w:lineRule="auto"/>
        <w:jc w:val="center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é destinado à equipe de gerência, composta por João Pedro Pina de Oliveira Souza e Gustavo Ribeiro da Motta. A atual versão de elaboração dos casos de uso de alto nível (simplificado) corresponde ao desenvolvimento da segunda versão.</w:t>
      </w:r>
    </w:p>
    <w:p w:rsidR="00000000" w:rsidDel="00000000" w:rsidP="00000000" w:rsidRDefault="00000000" w:rsidRPr="00000000" w14:paraId="00000134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detecção e o desenvolvimento dos Casos de Uso (acrônimo “C.U.”) foi realizada seguindo a metodologia de Larman, isto é: identificação dos atores do sistema, mapeamento dos requisitos funcionais para cada caso de uso, classificação dos casos de uso e, por fim, a elaboração dos C.U’s, padronizando em: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0" w:afterAutospacing="0"/>
        <w:ind w:left="720" w:hanging="36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Caso de Uso:</w:t>
      </w:r>
      <w:r w:rsidDel="00000000" w:rsidR="00000000" w:rsidRPr="00000000">
        <w:rPr>
          <w:color w:val="1f1f1f"/>
          <w:rtl w:val="0"/>
        </w:rPr>
        <w:t xml:space="preserve"> Nome do processo (Verbo no Infinitivo + Substantivo)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Atores:</w:t>
      </w:r>
      <w:r w:rsidDel="00000000" w:rsidR="00000000" w:rsidRPr="00000000">
        <w:rPr>
          <w:color w:val="1f1f1f"/>
          <w:rtl w:val="0"/>
        </w:rPr>
        <w:t xml:space="preserve"> Ator Iniciador e Atores Participantes.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Tipo:</w:t>
      </w:r>
      <w:r w:rsidDel="00000000" w:rsidR="00000000" w:rsidRPr="00000000">
        <w:rPr>
          <w:color w:val="1f1f1f"/>
          <w:rtl w:val="0"/>
        </w:rPr>
        <w:t xml:space="preserve"> Primário / Secundário / Opcional (Essencial).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Resumo em um parágrafo da meta principal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Referência: </w:t>
      </w:r>
      <w:r w:rsidDel="00000000" w:rsidR="00000000" w:rsidRPr="00000000">
        <w:rPr>
          <w:color w:val="1f1f1f"/>
          <w:rtl w:val="0"/>
        </w:rPr>
        <w:t xml:space="preserve">Rastreamento dos requisitos</w:t>
      </w:r>
    </w:p>
    <w:p w:rsidR="00000000" w:rsidDel="00000000" w:rsidP="00000000" w:rsidRDefault="00000000" w:rsidRPr="00000000" w14:paraId="0000013A">
      <w:pPr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4"/>
          <w:szCs w:val="24"/>
          <w:rtl w:val="0"/>
        </w:rPr>
        <w:tab/>
        <w:t xml:space="preserve">Ademais, convém ressaltar que omitimos requisitos de interface, pois, assim como mencionado pelo professor Rogério: casos de uso de alto nível devem ser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essenciais por natureza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omitindo decisões visuais de interface gráfica (e de banco de dados) para não antecipar decisões de projeto prematuros. Sendo assim, devido ao escopo do projeto, tornou-se necessário elaborar 9 casos de uso, os quais envolvem todos os 16 requisitos funcionais do sistema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(e suas subdivisões)</w:t>
      </w:r>
    </w:p>
    <w:p w:rsidR="00000000" w:rsidDel="00000000" w:rsidP="00000000" w:rsidRDefault="00000000" w:rsidRPr="00000000" w14:paraId="0000013B">
      <w:pPr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01 - UC01</w:t>
      </w: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Registrar Despesa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Atores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Usuário (iniciador)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Primário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 Usuário solicita o registro de uma despesa da instituição, informando seus dados básicos e, opcionalmente, sua recorrência e vínculo a um evento. O sistema valida o período permitido, registra a despesa com suas eventuais repetições e agrupa visualmente lançamentos de mesmo nome no mês. Ao terminar, a despesa fica disponível para o acompanhamento financeiro da entidade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Referência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 1.1, RF 1.4, RF 1.5, RF 1.5.1, RF 1.5.2, RF 1.6, RF 1.9.1. </w:t>
            </w:r>
          </w:p>
        </w:tc>
      </w:tr>
    </w:tbl>
    <w:p w:rsidR="00000000" w:rsidDel="00000000" w:rsidP="00000000" w:rsidRDefault="00000000" w:rsidRPr="00000000" w14:paraId="0000014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02 - UC02</w:t>
      </w: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Registrar Arrecadação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Atores</w:t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Usuário (iniciador)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Primário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 Usuário recebe ou prevê receber uma arrecadação para a entidade e informa seus dados, podendo indicar o doador, a recorrência e o vínculo a um evento. O sistema valida o período permitido e registra a arrecadação com suas eventuais ocorrências futuras. Ao terminar, a arrecadação passa a integrar o acompanhamento financeiro da instituição.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Referência</w:t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 1.1, RF 1.7, RF 1.8, RF 1.8.1, RF 1.8.2, RF 1.9.1.</w:t>
            </w:r>
          </w:p>
        </w:tc>
      </w:tr>
    </w:tbl>
    <w:p w:rsidR="00000000" w:rsidDel="00000000" w:rsidP="00000000" w:rsidRDefault="00000000" w:rsidRPr="00000000" w14:paraId="000001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03 - UC03</w:t>
      </w: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Registrar Doação de Produto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Atores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Usuário (iniciador)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Primário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 Usuário recebe ou prevê receber um produto físico como doação e informa os dados do item, podendo indicar o doador e o prazo de validade ou garantia. O sistema valida o período informado e registra a doação física. Ao terminar, o produto doado fica cadastrado no controle de doações físicas da instituição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Referência</w:t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 1.13, RF 1.13.1</w:t>
            </w:r>
          </w:p>
        </w:tc>
      </w:tr>
    </w:tbl>
    <w:p w:rsidR="00000000" w:rsidDel="00000000" w:rsidP="00000000" w:rsidRDefault="00000000" w:rsidRPr="00000000" w14:paraId="000001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04 - UC04</w:t>
      </w: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Registrar Evento de Arrecadação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Atores</w:t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Usuário (iniciador)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Primário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 Usuário deseja organizar um evento de arrecadação e informa seus dados cadastrais, período de realização e tag própria. O sistema valida o período, registra o evento com sua tag e permite associar as despesas e arrecadações envolvidas. Ao terminar, a instituição dispõe de um evento cadastrado para vincular suas ações financeiras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Referência</w:t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 1.9 RF 1.9.1, RF 1.12</w:t>
            </w:r>
          </w:p>
        </w:tc>
      </w:tr>
    </w:tbl>
    <w:p w:rsidR="00000000" w:rsidDel="00000000" w:rsidP="00000000" w:rsidRDefault="00000000" w:rsidRPr="00000000" w14:paraId="000001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05 - UC05</w:t>
      </w: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Consolidar Evento de Arrecadação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Atores</w:t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Usuário (iniciador)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Secundário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 Usuário solicita o acompanhamento consolidado de um evento de arrecadação encerrado. O sistema verifica o encerramento do evento e agrupa as arrecadações e despesas associadas à sua tag dentro do período de vigência. Ao terminar, o Usuário visualiza as movimentações financeiras pertencentes àquele evento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Referência</w:t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 1.10</w:t>
            </w:r>
          </w:p>
        </w:tc>
      </w:tr>
    </w:tbl>
    <w:p w:rsidR="00000000" w:rsidDel="00000000" w:rsidP="00000000" w:rsidRDefault="00000000" w:rsidRPr="00000000" w14:paraId="000001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06 - UC06</w:t>
      </w: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Gerenciar Categorias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Atores</w:t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Usuário (iniciador)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Secundário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 Usuário deseja organizar despesas, arrecadações e eventos de mesma natureza por meio de categorias personalizadas e tags. O sistema registra as tags criadas e agrupa as ações e eventos vinculados a cada categoria. Ao terminar, o Usuário tem seus lançamentos classificados segundo a natureza de cada gasto ou arrecadação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Referência</w:t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 1.15</w:t>
            </w:r>
          </w:p>
        </w:tc>
      </w:tr>
    </w:tbl>
    <w:p w:rsidR="00000000" w:rsidDel="00000000" w:rsidP="00000000" w:rsidRDefault="00000000" w:rsidRPr="00000000" w14:paraId="000001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07 - UC07</w:t>
      </w: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Alterar 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Atores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Usuário (iniciador)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Primário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 Usuário seleciona uma despesa ou arrecadação já cadastrada e solicita a modificação de suas informações. O sistema verifica se a ação está dentro da janela de tempo permitida e atualiza os dados informados. Ao terminar, o registro passa a refletir as informações corrigidas no acompanhamento financeiro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Referência</w:t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RF1.1, RF1.2, RF1.2.1</w:t>
            </w:r>
          </w:p>
        </w:tc>
      </w:tr>
    </w:tbl>
    <w:p w:rsidR="00000000" w:rsidDel="00000000" w:rsidP="00000000" w:rsidRDefault="00000000" w:rsidRPr="00000000" w14:paraId="000001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08 - UC08</w:t>
      </w: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Excluir Ação ou Evento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Atores</w:t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Usuário (iniciador)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Primário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 Usuário solicita a exclusão de uma ação ou de um evento de arrecadação cadastrado. O sistema verifica a janela de tempo permitida e remove o registro, ou classifica o evento como cancelado caso já tenha iniciado ou possua movimentações vinculadas. Ao terminar, o item é removido ou cancelado sem comprometer o histórico financeiro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Referência</w:t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RF1.3, RF1.3.1, RF1.11</w:t>
            </w:r>
          </w:p>
        </w:tc>
      </w:tr>
    </w:tbl>
    <w:p w:rsidR="00000000" w:rsidDel="00000000" w:rsidP="00000000" w:rsidRDefault="00000000" w:rsidRPr="00000000" w14:paraId="000001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09 - UC09</w:t>
      </w: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Consultar Balanço Financeiro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Atores</w:t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Usuário (iniciador)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Primário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 Usuário solicita a consulta do balanço financeiro da instituição para avaliar a disponibilidade de recursos. O sistema soma as despesas programadas e calcula o saldo disponível subtraindo as despesas das arrecadações. Ao terminar, o Usuário conhece o valor financeiro disponível da entidade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Referência</w:t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RF1.1, RF1.14</w:t>
            </w:r>
          </w:p>
        </w:tc>
      </w:tr>
    </w:tbl>
    <w:p w:rsidR="00000000" w:rsidDel="00000000" w:rsidP="00000000" w:rsidRDefault="00000000" w:rsidRPr="00000000" w14:paraId="000001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DE CASOS DE USO ALTO NÍVEL</w:t>
      </w:r>
    </w:p>
    <w:p w:rsidR="00000000" w:rsidDel="00000000" w:rsidP="00000000" w:rsidRDefault="00000000" w:rsidRPr="00000000" w14:paraId="000001B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254133" cy="62531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4133" cy="6253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@startuml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left to right direction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Usuário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 Usuario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rectangle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Sistema de Registro de Arrecadação para Entidades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usecase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UC01 - Registrar Despesa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 UC01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usecase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UC02 - Registrar Arrecadação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 UC02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usecase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UC03 - Registrar Doação de Produto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 UC03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usecase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UC04 - Registrar Evento de Arrecadação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 UC04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usecase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UC05 - Consolidar Evento de Arrecadação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 UC05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usecase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UC06 - Gerenciar Categorias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 UC06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usecase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UC07 - Alterar Ação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 UC07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usecase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UC08 - Excluir Ação ou Evento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 UC08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usecase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UC09 - Consultar Balanço Financeiro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 UC09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Usuario -- UC01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Usuario -- UC02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Usuario -- UC03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Usuario -- UC04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Usuario -- UC05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Usuario -- UC06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Usuario -- UC07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Usuario -- UC08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Usuario -- UC09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@enduml</w:t>
      </w:r>
    </w:p>
    <w:p w:rsidR="00000000" w:rsidDel="00000000" w:rsidP="00000000" w:rsidRDefault="00000000" w:rsidRPr="00000000" w14:paraId="000001C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UNIVERSIDADE ESTADUAL PAULISTA “JÚLIO DE MESQUITA FILHO”</w:t>
      </w:r>
    </w:p>
    <w:p w:rsidR="00000000" w:rsidDel="00000000" w:rsidP="00000000" w:rsidRDefault="00000000" w:rsidRPr="00000000" w14:paraId="000001CC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FACULDADE DE CIÊNCIAS E TECNOLOGIA</w:t>
      </w:r>
    </w:p>
    <w:p w:rsidR="00000000" w:rsidDel="00000000" w:rsidP="00000000" w:rsidRDefault="00000000" w:rsidRPr="00000000" w14:paraId="000001CD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BACHARELADO EM CIÊNCIA DA COMPUTAÇÃO</w:t>
      </w:r>
    </w:p>
    <w:p w:rsidR="00000000" w:rsidDel="00000000" w:rsidP="00000000" w:rsidRDefault="00000000" w:rsidRPr="00000000" w14:paraId="000001CE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CASOS DE USO EXPANDIDOS  REFERENTE</w:t>
      </w:r>
    </w:p>
    <w:p w:rsidR="00000000" w:rsidDel="00000000" w:rsidP="00000000" w:rsidRDefault="00000000" w:rsidRPr="00000000" w14:paraId="000001D3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AO PROJETO “DOAÇÃO PARA CARIDADE”</w:t>
      </w:r>
    </w:p>
    <w:p w:rsidR="00000000" w:rsidDel="00000000" w:rsidP="00000000" w:rsidRDefault="00000000" w:rsidRPr="00000000" w14:paraId="000001D4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17112" cy="34171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7112" cy="341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Nome: </w:t>
      </w:r>
      <w:r w:rsidDel="00000000" w:rsidR="00000000" w:rsidRPr="00000000">
        <w:rPr>
          <w:sz w:val="24"/>
          <w:szCs w:val="24"/>
          <w:rtl w:val="0"/>
        </w:rPr>
        <w:t xml:space="preserve">João Pedro Biffe Lopes Pedroso,</w:t>
      </w:r>
    </w:p>
    <w:p w:rsidR="00000000" w:rsidDel="00000000" w:rsidP="00000000" w:rsidRDefault="00000000" w:rsidRPr="00000000" w14:paraId="000001DD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Yan Felipe Dutra Martins.</w:t>
      </w:r>
    </w:p>
    <w:p w:rsidR="00000000" w:rsidDel="00000000" w:rsidP="00000000" w:rsidRDefault="00000000" w:rsidRPr="00000000" w14:paraId="000001D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76" w:lineRule="auto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Disciplina: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Engenharia de Software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Presidente Prudente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 de outubro de 2026</w:t>
      </w:r>
    </w:p>
    <w:p w:rsidR="00000000" w:rsidDel="00000000" w:rsidP="00000000" w:rsidRDefault="00000000" w:rsidRPr="00000000" w14:paraId="000001E2">
      <w:pPr>
        <w:spacing w:line="276" w:lineRule="auto"/>
        <w:ind w:left="8640" w:firstLine="0"/>
        <w:rPr>
          <w:color w:val="1f1f1f"/>
          <w:sz w:val="26"/>
          <w:szCs w:val="26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42950" cy="57134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11563" l="12410" r="14650" t="11517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571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76" w:lineRule="auto"/>
        <w:jc w:val="center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é destinado à equipe de gerência, composta por João Pedro Pina de Oliveira Souza e Gustavo Ribeiro da Motta. A atual versão de elaboração dos casos de uso de alto nível (simplificado) corresponde ao desenvolvimento da segunda versão.</w:t>
      </w:r>
    </w:p>
    <w:p w:rsidR="00000000" w:rsidDel="00000000" w:rsidP="00000000" w:rsidRDefault="00000000" w:rsidRPr="00000000" w14:paraId="000001E5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detecção e o desenvolvimento dos Casos de Uso (acrônimo “C.U.”) foi realizada seguindo a metodologia de Larman, isto é: identificação dos atores do sistema, mapeamento dos requisitos funcionais para cada caso de uso, classificação dos casos de uso e, por fim, a elaboração dos C.U’s, padronizando em:</w:t>
      </w:r>
    </w:p>
    <w:p w:rsidR="00000000" w:rsidDel="00000000" w:rsidP="00000000" w:rsidRDefault="00000000" w:rsidRPr="00000000" w14:paraId="000001E6">
      <w:pPr>
        <w:numPr>
          <w:ilvl w:val="0"/>
          <w:numId w:val="11"/>
        </w:numPr>
        <w:spacing w:after="0" w:afterAutospacing="0"/>
        <w:ind w:left="720" w:hanging="36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Caso de Uso:</w:t>
      </w:r>
      <w:r w:rsidDel="00000000" w:rsidR="00000000" w:rsidRPr="00000000">
        <w:rPr>
          <w:color w:val="1f1f1f"/>
          <w:rtl w:val="0"/>
        </w:rPr>
        <w:t xml:space="preserve"> Nome do processo (Verbo no Infinitivo + Substantivo)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Atores:</w:t>
      </w:r>
      <w:r w:rsidDel="00000000" w:rsidR="00000000" w:rsidRPr="00000000">
        <w:rPr>
          <w:color w:val="1f1f1f"/>
          <w:rtl w:val="0"/>
        </w:rPr>
        <w:t xml:space="preserve"> Ator Iniciador e Atores Participantes.</w:t>
      </w:r>
    </w:p>
    <w:p w:rsidR="00000000" w:rsidDel="00000000" w:rsidP="00000000" w:rsidRDefault="00000000" w:rsidRPr="00000000" w14:paraId="000001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Tipo:</w:t>
      </w:r>
      <w:r w:rsidDel="00000000" w:rsidR="00000000" w:rsidRPr="00000000">
        <w:rPr>
          <w:color w:val="1f1f1f"/>
          <w:rtl w:val="0"/>
        </w:rPr>
        <w:t xml:space="preserve"> Primário / Secundário / Opcional (Essencial).</w:t>
      </w:r>
    </w:p>
    <w:p w:rsidR="00000000" w:rsidDel="00000000" w:rsidP="00000000" w:rsidRDefault="00000000" w:rsidRPr="00000000" w14:paraId="000001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Resumo em um parágrafo da meta principal</w:t>
      </w:r>
    </w:p>
    <w:p w:rsidR="00000000" w:rsidDel="00000000" w:rsidP="00000000" w:rsidRDefault="00000000" w:rsidRPr="00000000" w14:paraId="000001EA">
      <w:pPr>
        <w:numPr>
          <w:ilvl w:val="0"/>
          <w:numId w:val="11"/>
        </w:numPr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Referência: </w:t>
      </w:r>
      <w:r w:rsidDel="00000000" w:rsidR="00000000" w:rsidRPr="00000000">
        <w:rPr>
          <w:color w:val="1f1f1f"/>
          <w:rtl w:val="0"/>
        </w:rPr>
        <w:t xml:space="preserve">Rastreamento dos requisitos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kyaaucb2v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de uso: UC01 - Registrar Despesa (CUE01)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6900"/>
        <w:tblGridChange w:id="0">
          <w:tblGrid>
            <w:gridCol w:w="2100"/>
            <w:gridCol w:w="6900"/>
          </w:tblGrid>
        </w:tblGridChange>
      </w:tblGrid>
      <w:tr>
        <w:trPr>
          <w:cantSplit w:val="0"/>
          <w:trHeight w:val="567.978515625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Despesa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</w:t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Usuário (iniciador)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Finalidade</w:t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uma despesa da instituição dentro da janela de tempo permitida, incluindo eventuais configurações de repetição e associação a evento, para o acompanhamento financeiro da entidade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Visão Geral</w:t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solicita o registro de uma despesa da instituição, informando seus dados básicos e, opcionalmente, sua recorrência e vínculo a um evento. O sistema valida o período permitido, registra a despesa com suas eventuais repetições e agrupa visualmente lançamentos de mesmo nome no mês. Ao terminar, a despesa fica disponível para o acompanhamento financeiro da entidade.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Referências Cruzadas</w:t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1.1, RF1.4, RF1.5, RF 1.5.1, RF 1.5.2, RF1.6, RF1.9.1</w:t>
            </w:r>
          </w:p>
        </w:tc>
      </w:tr>
    </w:tbl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mhgajghec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Sequência típica de eventos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Ação do Ator</w:t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Este caso de uso começa quando o Usuário solicita o registro de uma despesa e informa obrigatoriamente o valor (maior que zero, no formato X.XX), o nome da despesa e a data (DD/MM/AAAA) em que ocorreu ou ocorrerá. </w:t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Verifica se a data informada encontra-se dentro da janela de tempo permitida (JT) (5 anos antes a 2 meses após a ocorrência) e valida os dados obrigatórios na moeda Real (R$).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Informa a frequência de repetição da despesa (diária, semanal, mensal ou anual), seleciona a data na qual ocorre a cobrança e informa a quantidade de repetições desse gasto (um valor inteiro, uma data limite ou para sempre). </w:t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Gera os lançamentos programados de repetição da despesa conforme a frequência, a data de cobrança e o limite de repetições informados.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Informa a tag de um evento de arrecadação para associar a despesa ao evento. </w:t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Vincula a despesa ao evento de arrecadação correspondente à tag informada.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Registra a despesa em Real (R$) e disponibiliza o lançamento para o acompanhamento financeiro da instituição. </w:t>
            </w:r>
          </w:p>
        </w:tc>
      </w:tr>
    </w:tbl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og5zyoh44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Sequências alternativas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Linha 2 - </w:t>
      </w:r>
      <w:r w:rsidDel="00000000" w:rsidR="00000000" w:rsidRPr="00000000">
        <w:rPr>
          <w:sz w:val="24"/>
          <w:szCs w:val="24"/>
          <w:rtl w:val="0"/>
        </w:rPr>
        <w:t xml:space="preserve">A data informada está fora da janela de tempo [JT] ou falta algum dado obrigatório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2a1. O Sistema impede a inserção da despesa (detalhe da mensagem/tratamento de erro ao ator: NÃO INFORMADO NAS FONTES).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Linha 4</w:t>
      </w:r>
      <w:r w:rsidDel="00000000" w:rsidR="00000000" w:rsidRPr="00000000">
        <w:rPr>
          <w:sz w:val="24"/>
          <w:szCs w:val="24"/>
          <w:rtl w:val="0"/>
        </w:rPr>
        <w:t xml:space="preserve"> - A repetição é "para sempre" ou mensal nos dias 29, 30 ou 31 em mês que não possui tal data</w:t>
      </w:r>
    </w:p>
    <w:p w:rsidR="00000000" w:rsidDel="00000000" w:rsidP="00000000" w:rsidRDefault="00000000" w:rsidRPr="00000000" w14:paraId="000002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4a1. Se a repetição for "para sempre", todo início de mês o Sistema atualiza o quinto ano futuro.</w:t>
      </w:r>
    </w:p>
    <w:p w:rsidR="00000000" w:rsidDel="00000000" w:rsidP="00000000" w:rsidRDefault="00000000" w:rsidRPr="00000000" w14:paraId="000002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4a2. Se a repetição for mensal nos dias 29, 30 ou 31, o Sistema gera o gasto no último dia dos meses que não possuírem tal data</w:t>
      </w:r>
    </w:p>
    <w:p w:rsidR="00000000" w:rsidDel="00000000" w:rsidP="00000000" w:rsidRDefault="00000000" w:rsidRPr="00000000" w14:paraId="000002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8nw4cxujkr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de uso: UC02 - Registrar Arrecadação (CUE02)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6900"/>
        <w:tblGridChange w:id="0">
          <w:tblGrid>
            <w:gridCol w:w="2100"/>
            <w:gridCol w:w="6900"/>
          </w:tblGrid>
        </w:tblGridChange>
      </w:tblGrid>
      <w:tr>
        <w:trPr>
          <w:cantSplit w:val="0"/>
          <w:trHeight w:val="567.978515625" w:hRule="atLeast"/>
          <w:tblHeader w:val="0"/>
        </w:trPr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Arrecadação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</w:t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Usuário (iniciador)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Finalidade</w:t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uma arrecadação recebida ou prevista pela instituição dentro da janela de tempo permitida, incluindo doador opcional, repetições e associação a evento, para o acompanhamento financeiro da entidade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Visão Geral</w:t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recebe ou prevê receber uma arrecadação para a entidade e informa seus dados, podendo indicar o doador, a recorrência e o vínculo a um evento. O sistema valida o período permitido e registra a arrecadação com suas eventuais ocorrências futuras. Ao terminar, a arrecadação passa a integrar o acompanhamento financeiro da instituição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Referências Cruzadas</w:t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1.1, RF 1.7, RF 1.8, RF 1.8.1, RF 1.8.2, RF 1.9.1 </w:t>
            </w:r>
          </w:p>
        </w:tc>
      </w:tr>
    </w:tbl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zyvzti29y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Sequência típica de eventos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Ação do Ator</w:t>
            </w:r>
          </w:p>
        </w:tc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Este caso de uso começa quando o Usuário recebe ou prevê receber uma arrecadação e informa obrigatoriamente o valor, um nome e a data (DD/MM/AAAA) em que ocorreu ou ocorrerá, podendo informar opcionalmente o nome do doador e a tag de um evento. </w:t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Verifica se a data informada está dentro da janela de tempo permitida [JT] (5 anos antes a 2 meses após a ocorrência) e registra os dados básicos em Real (R$), vinculando ao evento caso a tag tenha sido informada.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Se a arrecadação for recorrente, informa a frequência de repetição (diária, semanal, mensal ou anual), a data de entrada e a quantidade de repetições (um inteiro, uma data limite ou para sempre). </w:t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Gera as ocorrências recorrentes da arrecadação conforme a frequência e a quantidade informadas.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Disponibiliza a arrecadação registrada em Real (R$) para o acompanhamento financeiro da entidade. </w:t>
            </w:r>
          </w:p>
        </w:tc>
      </w:tr>
    </w:tbl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q66u6i2t1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Sequências alternativas</w:t>
      </w:r>
    </w:p>
    <w:p w:rsidR="00000000" w:rsidDel="00000000" w:rsidP="00000000" w:rsidRDefault="00000000" w:rsidRPr="00000000" w14:paraId="000002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2 - Data fora da janela de tempo [JT]: </w:t>
      </w:r>
    </w:p>
    <w:p w:rsidR="00000000" w:rsidDel="00000000" w:rsidP="00000000" w:rsidRDefault="00000000" w:rsidRPr="00000000" w14:paraId="0000023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2a1. O Sistema recusa o registro da arrecadação</w:t>
      </w:r>
    </w:p>
    <w:p w:rsidR="00000000" w:rsidDel="00000000" w:rsidP="00000000" w:rsidRDefault="00000000" w:rsidRPr="00000000" w14:paraId="000002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3 -  Repetição "para sempre" ou mensal nos dias 29, 30 ou 31: </w:t>
      </w:r>
    </w:p>
    <w:p w:rsidR="00000000" w:rsidDel="00000000" w:rsidP="00000000" w:rsidRDefault="00000000" w:rsidRPr="00000000" w14:paraId="0000023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3a1. Se for "para sempre", o Sistema atualiza o quinto ano futuro todo início de mês. </w:t>
      </w:r>
    </w:p>
    <w:p w:rsidR="00000000" w:rsidDel="00000000" w:rsidP="00000000" w:rsidRDefault="00000000" w:rsidRPr="00000000" w14:paraId="000002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3a2. Se o mês não tiver o dia 29, 30 ou 31, o Sistema gera a arrecadação no último dia do mês</w:t>
      </w:r>
    </w:p>
    <w:p w:rsidR="00000000" w:rsidDel="00000000" w:rsidP="00000000" w:rsidRDefault="00000000" w:rsidRPr="00000000" w14:paraId="0000023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9f7nuwwrsb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UC03 - Registrar Doação de Produto (CUE03)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6900"/>
        <w:tblGridChange w:id="0">
          <w:tblGrid>
            <w:gridCol w:w="2100"/>
            <w:gridCol w:w="6900"/>
          </w:tblGrid>
        </w:tblGridChange>
      </w:tblGrid>
      <w:tr>
        <w:trPr>
          <w:cantSplit w:val="0"/>
          <w:trHeight w:val="567.978515625" w:hRule="atLeast"/>
          <w:tblHeader w:val="0"/>
        </w:trPr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Doação de Produto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</w:t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Usuário (iniciador)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Finalidade</w:t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Cadastrar um produto físico recebido ou previsto como doação na instituição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Visão Geral</w:t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recebe ou prevê receber um produto físico como doação e informa os dados do item, podendo indicar o doador e o prazo de validade ou garantia. O sistema valida o período informado e registra a doação física. Ao terminar, o produto doado fica cadastrado no controle de doações físicas da instituição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Referências Cruzadas</w:t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1.13, RF 1.13.1 </w:t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jy4qm4p1d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Sequência típica de eventos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Ação do Ator</w:t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Este caso de uso começa quando o Usuário recebe ou prevê receber uma arrecadação e informa obrigatoriamente o valor, um nome e a data (DD/MM/AAAA) em que ocorreu ou ocorrerá, podendo informar opcionalmente o nome do doador e a tag de um evento. </w:t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Verifica se a data informada encontra-se dentro da janela de tempo permitida [JT] (5 anos antes a 2 meses após a ocorrência) e valida os dados obrigatórios do produto. </w:t>
            </w:r>
          </w:p>
        </w:tc>
      </w:tr>
      <w:tr>
        <w:trPr>
          <w:cantSplit w:val="0"/>
          <w:trHeight w:val="1343.90625" w:hRule="atLeast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Caso o produto possua data de validade ou garantia, indica opcionalmente o prazo da garantia ou de validade daquele produto. </w:t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Associa o prazo de validade ou de garantia informado ao registro do produto.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Registra a doação física e disponibiliza o produto cadastrado na gestão de doações físicas da instituição. </w:t>
            </w:r>
          </w:p>
        </w:tc>
      </w:tr>
    </w:tbl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5qnmj0ua3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Sequências alternativas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Linha 2 - </w:t>
      </w:r>
      <w:r w:rsidDel="00000000" w:rsidR="00000000" w:rsidRPr="00000000">
        <w:rPr>
          <w:sz w:val="24"/>
          <w:szCs w:val="24"/>
          <w:rtl w:val="0"/>
        </w:rPr>
        <w:t xml:space="preserve">A data informada está fora da janela de tempo (JT):</w:t>
      </w:r>
    </w:p>
    <w:p w:rsidR="00000000" w:rsidDel="00000000" w:rsidP="00000000" w:rsidRDefault="00000000" w:rsidRPr="00000000" w14:paraId="0000025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2a1. O Sistema impede a inserção do produto como doação (exibe mensagem de erro ao ator).</w:t>
      </w:r>
    </w:p>
    <w:p w:rsidR="00000000" w:rsidDel="00000000" w:rsidP="00000000" w:rsidRDefault="00000000" w:rsidRPr="00000000" w14:paraId="0000025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664woagorx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de uso: UC04 - Registrar Evento de Arrecadação (CUE04)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6900"/>
        <w:tblGridChange w:id="0">
          <w:tblGrid>
            <w:gridCol w:w="2100"/>
            <w:gridCol w:w="6900"/>
          </w:tblGrid>
        </w:tblGridChange>
      </w:tblGrid>
      <w:tr>
        <w:trPr>
          <w:cantSplit w:val="0"/>
          <w:trHeight w:val="567.978515625" w:hRule="atLeast"/>
          <w:tblHeader w:val="0"/>
        </w:trPr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Evento de Arrecadação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</w:t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Usuário (iniciador)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Finalidade</w:t>
            </w:r>
          </w:p>
        </w:tc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Cadastrar um evento de arrecadação com tag própria, status e período de duração validado, permitindo associar as despesas e arrecadações envolvidas ao evento.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Visão Geral</w:t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deseja organizar um evento de arrecadação e informa seus dados cadastrais, período de realização e tag própria. O sistema valida o período, registra o evento com sua tag e permite associar as despesas e arrecadações envolvidas. Ao terminar, a instituição dispõe de um evento cadastrado para vincular suas ações financeiras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Referências Cruzadas</w:t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1.9, RF 1.9.1, RF 1.12</w:t>
            </w:r>
          </w:p>
        </w:tc>
      </w:tr>
    </w:tbl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u3tnp7rgrwr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Sequência típica de eventos</w:t>
      </w:r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Ação do Ator</w:t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Este caso de uso começa quando o Usuário solicita o cadastro de um evento de arrecadação e informa obrigatoriamente o nome, a tag própria, o status (planejado, em andamento, encerrado ou cancelado), a data de início e a data de término, podendo adicionar uma descrição opcional. </w:t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Valida os dados obrigatórios informados e verifica se a data de término é posterior à data de início.</w:t>
            </w:r>
          </w:p>
        </w:tc>
      </w:tr>
      <w:tr>
        <w:trPr>
          <w:cantSplit w:val="0"/>
          <w:trHeight w:val="1343.90625" w:hRule="atLeast"/>
          <w:tblHeader w:val="0"/>
        </w:trPr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Registra o evento de arrecadação e cria a tag própria associada ao evento.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Caso existam despesas ou arrecadações envolvidas no evento, associa essas ações utilizando a tag criada para o evento</w:t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Registra o vínculo das ações à tag do evento e disponibiliza o evento cadastrado para acompanhamento pela instituição</w:t>
            </w:r>
          </w:p>
        </w:tc>
      </w:tr>
    </w:tbl>
    <w:p w:rsidR="00000000" w:rsidDel="00000000" w:rsidP="00000000" w:rsidRDefault="00000000" w:rsidRPr="00000000" w14:paraId="000002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hkio7c5ml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Sequências alternativas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Linha 2 - </w:t>
      </w:r>
      <w:r w:rsidDel="00000000" w:rsidR="00000000" w:rsidRPr="00000000">
        <w:rPr>
          <w:sz w:val="24"/>
          <w:szCs w:val="24"/>
          <w:rtl w:val="0"/>
        </w:rPr>
        <w:t xml:space="preserve">A data de término não é posterior à data de início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2a1. O Sistema impede o cadastro do evento de arrecadação (Exibe mensagem de erro).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uso: UC07 - Alterar Ação</w:t>
      </w:r>
      <w:r w:rsidDel="00000000" w:rsidR="00000000" w:rsidRPr="00000000">
        <w:rPr>
          <w:rtl w:val="0"/>
        </w:rPr>
      </w:r>
    </w:p>
    <w:tbl>
      <w:tblPr>
        <w:tblStyle w:val="Table28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6900"/>
        <w:tblGridChange w:id="0">
          <w:tblGrid>
            <w:gridCol w:w="2100"/>
            <w:gridCol w:w="69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Alterar 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Usuário (iniciador)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Finalidade</w:t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Alterar os atributos nome, data e valor de uma ação, seja ela ação de arrecadação, despesa ou evento de arrecadação.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Visão geral</w:t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 Usuário seleciona uma despesa ou arrecadação já cadastrada e solicita a modificação de suas informações. O sistema verifica se a ação está dentro da janela de tempo permitida e atualiza os dados informados. Ao terminar, o registro passa a refletir as informações corrigidas no acompanhamento financeiro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Primário e Essencial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Referências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RF1.1, RF1.2, RF1.2.1</w:t>
            </w:r>
          </w:p>
        </w:tc>
      </w:tr>
    </w:tbl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a9jaa64wdjc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Sequência típica de eventos</w:t>
      </w: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Ação do Ator</w:t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Este caso de uso começa quando o usuário seleciona uma ação, seja ela arrecadação, despesa ou evento. E seleciona a opção de modificar a ação.</w:t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solicita os novos dados da ação</w:t>
            </w:r>
          </w:p>
        </w:tc>
      </w:tr>
      <w:tr>
        <w:trPr>
          <w:cantSplit w:val="0"/>
          <w:trHeight w:val="1343.90625" w:hRule="atLeast"/>
          <w:tblHeader w:val="0"/>
        </w:trPr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usuário informa novo nome, data e valor da ação</w:t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deve validar a data e verificar se ela está de acordo com a janela de tempo de alteração da ação. O sistema deve validar também o valor informado.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sistema deve registrar os novos dados da ação.</w:t>
            </w:r>
          </w:p>
        </w:tc>
      </w:tr>
    </w:tbl>
    <w:p w:rsidR="00000000" w:rsidDel="00000000" w:rsidP="00000000" w:rsidRDefault="00000000" w:rsidRPr="00000000" w14:paraId="000002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083ezac7t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Sequências alternativas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Linha 4 - </w:t>
      </w:r>
      <w:r w:rsidDel="00000000" w:rsidR="00000000" w:rsidRPr="00000000">
        <w:rPr>
          <w:sz w:val="24"/>
          <w:szCs w:val="24"/>
          <w:rtl w:val="0"/>
        </w:rPr>
        <w:t xml:space="preserve">Os dados informados não foram validados pelo sistema.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4a - O sistema deve solicitar novamente os dados alterados. </w:t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4b - O usuário informa novamente os dados da ação</w:t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4c - O sistema valida e registra os dados válidos.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an Felipe Dutra Martins" w:id="0" w:date="2026-10-04T22:22:52Z"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**Caso de Uso Secundário** descreve um processo do sistema que é **menos frequente, de suporte, administrativo ou de menor impacto direto no fluxo principal de valor do negócio**.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Embora seja uma funcionalidade necessária para o funcionamento completo e a manutenção do software, ele não representa o objetivo central do sistema nem a interação diária típica do usuário final no "coração" da aplicação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