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E9B" w:rsidRPr="007D6E9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Control y Sistemas</w:t>
      </w:r>
    </w:p>
    <w:p w:rsidR="004A3D6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Trabajo práctico: Controladores PID</w:t>
      </w:r>
    </w:p>
    <w:p w:rsidR="007D6E9B" w:rsidRDefault="007D6E9B" w:rsidP="007D6E9B">
      <w:pPr>
        <w:rPr>
          <w:b/>
          <w:bCs/>
          <w:sz w:val="36"/>
          <w:szCs w:val="36"/>
        </w:rPr>
      </w:pPr>
    </w:p>
    <w:p w:rsidR="006E5BBE" w:rsidRPr="00B26B95" w:rsidRDefault="006E5BBE" w:rsidP="007D6E9B">
      <w:pPr>
        <w:rPr>
          <w:b/>
          <w:bCs/>
          <w:sz w:val="28"/>
          <w:szCs w:val="28"/>
        </w:rPr>
      </w:pPr>
      <w:r w:rsidRPr="006E5BBE">
        <w:rPr>
          <w:b/>
          <w:bCs/>
          <w:sz w:val="28"/>
          <w:szCs w:val="28"/>
        </w:rPr>
        <w:t>Close loop PI control</w:t>
      </w:r>
    </w:p>
    <w:p w:rsidR="007D6E9B" w:rsidRPr="00375461" w:rsidRDefault="00B26B95" w:rsidP="00375461">
      <w:pPr>
        <w:rPr>
          <w:b/>
          <w:bCs/>
          <w:sz w:val="44"/>
          <w:szCs w:val="44"/>
        </w:rPr>
      </w:pPr>
      <w:r>
        <w:t>Aborde el control del sistema del Ejercicio 1 pero utilizando un controlador P</w:t>
      </w:r>
      <w:r w:rsidR="00375461">
        <w:t>I.</w:t>
      </w:r>
    </w:p>
    <w:p w:rsidR="007D6E9B" w:rsidRDefault="00B26B95" w:rsidP="007D6E9B">
      <w:pPr>
        <w:rPr>
          <w:sz w:val="24"/>
          <w:szCs w:val="24"/>
        </w:rPr>
      </w:pPr>
      <w:r>
        <w:t>Nuevamente</w:t>
      </w:r>
      <w:r w:rsidR="007D6E9B" w:rsidRPr="007D6E9B">
        <w:rPr>
          <w:sz w:val="24"/>
          <w:szCs w:val="24"/>
        </w:rPr>
        <w:t xml:space="preserve">, </w:t>
      </w:r>
    </w:p>
    <w:p w:rsidR="00B26B95" w:rsidRPr="009147D0" w:rsidRDefault="009147D0" w:rsidP="009147D0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t>Analice la respuesta del sistema utilizando solo control PI con kp = 1 y ki = 0.1.</w:t>
      </w: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El modelo de simulink es el siguiente:</w:t>
      </w: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</w:p>
    <w:p w:rsidR="0091280F" w:rsidRDefault="009147D0" w:rsidP="009147D0">
      <w:pPr>
        <w:pStyle w:val="Prrafodelista"/>
        <w:rPr>
          <w:rFonts w:eastAsiaTheme="minorEastAsia"/>
          <w:sz w:val="24"/>
          <w:szCs w:val="24"/>
        </w:rPr>
      </w:pPr>
      <w:r w:rsidRPr="009147D0">
        <w:rPr>
          <w:rFonts w:eastAsiaTheme="minorEastAsia"/>
          <w:sz w:val="24"/>
          <w:szCs w:val="24"/>
        </w:rPr>
        <w:drawing>
          <wp:inline distT="0" distB="0" distL="0" distR="0" wp14:anchorId="271AD333" wp14:editId="03A5DE54">
            <wp:extent cx="5400040" cy="1896110"/>
            <wp:effectExtent l="0" t="0" r="0" b="8890"/>
            <wp:docPr id="468430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0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95" w:rsidRDefault="00B26B95" w:rsidP="00922E70">
      <w:pPr>
        <w:pStyle w:val="Prrafodelista"/>
        <w:jc w:val="center"/>
        <w:rPr>
          <w:rFonts w:eastAsiaTheme="minorEastAsia"/>
          <w:sz w:val="24"/>
          <w:szCs w:val="24"/>
        </w:rPr>
      </w:pPr>
    </w:p>
    <w:p w:rsidR="007D6E9B" w:rsidRPr="009147D0" w:rsidRDefault="007D6E9B" w:rsidP="009147D0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147D0">
        <w:rPr>
          <w:sz w:val="24"/>
          <w:szCs w:val="24"/>
        </w:rPr>
        <w:t xml:space="preserve">La referencia se fija en 25 m/s. Se aplica un escalón a los 10 segundos que va de 25 m/s a 30 m/s. Verifique la respuesta del sistema con control a lazo abierto. ¿Es satisfactoria? </w:t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922E70" w:rsidRDefault="00761B81" w:rsidP="00922E70">
      <w:pPr>
        <w:pStyle w:val="Prrafodelista"/>
        <w:rPr>
          <w:sz w:val="24"/>
          <w:szCs w:val="24"/>
        </w:rPr>
      </w:pPr>
      <w:r w:rsidRPr="00761B81">
        <w:rPr>
          <w:sz w:val="24"/>
          <w:szCs w:val="24"/>
        </w:rPr>
        <w:lastRenderedPageBreak/>
        <w:drawing>
          <wp:inline distT="0" distB="0" distL="0" distR="0" wp14:anchorId="2891A99C" wp14:editId="4C14DF00">
            <wp:extent cx="4629150" cy="3320732"/>
            <wp:effectExtent l="0" t="0" r="0" b="0"/>
            <wp:docPr id="63323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5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634" cy="33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81" w:rsidRDefault="00761B81" w:rsidP="00922E70">
      <w:pPr>
        <w:pStyle w:val="Prrafodelista"/>
        <w:rPr>
          <w:sz w:val="24"/>
          <w:szCs w:val="24"/>
        </w:rPr>
      </w:pPr>
    </w:p>
    <w:p w:rsidR="00761B81" w:rsidRDefault="00761B81" w:rsidP="00922E70">
      <w:pPr>
        <w:pStyle w:val="Prrafodelista"/>
        <w:rPr>
          <w:sz w:val="24"/>
          <w:szCs w:val="24"/>
        </w:rPr>
      </w:pPr>
      <w:r w:rsidRPr="00761B81">
        <w:rPr>
          <w:sz w:val="24"/>
          <w:szCs w:val="24"/>
          <w:highlight w:val="yellow"/>
        </w:rPr>
        <w:t>La respuesta resulta satisfactoria, si bien el tiempo de establecimiento es similar al anterior, con el paso del tiempo se disminuye cada vez más el error de estado estacionario.</w:t>
      </w:r>
    </w:p>
    <w:p w:rsidR="00922E70" w:rsidRPr="007D6E9B" w:rsidRDefault="00922E70" w:rsidP="00922E70">
      <w:pPr>
        <w:pStyle w:val="Prrafodelista"/>
        <w:rPr>
          <w:sz w:val="24"/>
          <w:szCs w:val="24"/>
        </w:rPr>
      </w:pPr>
    </w:p>
    <w:p w:rsidR="003E3E7B" w:rsidRDefault="007D6E9B" w:rsidP="009147D0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F56345">
        <w:rPr>
          <w:sz w:val="24"/>
          <w:szCs w:val="24"/>
        </w:rPr>
        <w:t xml:space="preserve">Agregue una perturbación de 2 grados de inclinación en el terreno a los 20 segundos de simulación. Analice la respuesta del sistema. ¿Es satisfactoria? </w:t>
      </w:r>
    </w:p>
    <w:p w:rsidR="00F56345" w:rsidRPr="00F56345" w:rsidRDefault="00F56345" w:rsidP="00F56345">
      <w:pPr>
        <w:pStyle w:val="Prrafodelista"/>
        <w:rPr>
          <w:sz w:val="24"/>
          <w:szCs w:val="24"/>
        </w:rPr>
      </w:pPr>
    </w:p>
    <w:p w:rsidR="003E3E7B" w:rsidRDefault="00761B81" w:rsidP="00C75437">
      <w:pPr>
        <w:pStyle w:val="Prrafodelista"/>
        <w:rPr>
          <w:sz w:val="24"/>
          <w:szCs w:val="24"/>
        </w:rPr>
      </w:pPr>
      <w:r w:rsidRPr="00761B81">
        <w:rPr>
          <w:sz w:val="24"/>
          <w:szCs w:val="24"/>
        </w:rPr>
        <w:drawing>
          <wp:inline distT="0" distB="0" distL="0" distR="0" wp14:anchorId="2E97A83E" wp14:editId="1ED26662">
            <wp:extent cx="4581525" cy="3267826"/>
            <wp:effectExtent l="0" t="0" r="0" b="8890"/>
            <wp:docPr id="22458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8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324" cy="32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81" w:rsidRDefault="00761B81" w:rsidP="00C75437">
      <w:pPr>
        <w:pStyle w:val="Prrafodelista"/>
        <w:rPr>
          <w:sz w:val="24"/>
          <w:szCs w:val="24"/>
        </w:rPr>
      </w:pPr>
    </w:p>
    <w:p w:rsidR="00F56345" w:rsidRDefault="00761B81" w:rsidP="00C75437">
      <w:pPr>
        <w:pStyle w:val="Prrafodelista"/>
        <w:rPr>
          <w:sz w:val="24"/>
          <w:szCs w:val="24"/>
        </w:rPr>
      </w:pPr>
      <w:r w:rsidRPr="00761B81">
        <w:rPr>
          <w:sz w:val="24"/>
          <w:szCs w:val="24"/>
          <w:highlight w:val="yellow"/>
        </w:rPr>
        <w:lastRenderedPageBreak/>
        <w:t>Al igual que antes a medida que el tiempo transcurre disminuye el error de estado estacionario, además ante la perturbación también es rechazada con el paso del tiempo gracias a la acción integral del controlador.</w:t>
      </w:r>
    </w:p>
    <w:p w:rsidR="00C75437" w:rsidRPr="007D6E9B" w:rsidRDefault="00C75437" w:rsidP="00C75437">
      <w:pPr>
        <w:pStyle w:val="Prrafodelista"/>
        <w:rPr>
          <w:sz w:val="24"/>
          <w:szCs w:val="24"/>
        </w:rPr>
      </w:pPr>
    </w:p>
    <w:p w:rsidR="007D6E9B" w:rsidRDefault="007D6E9B" w:rsidP="009147D0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Cambie el valor de la masa a 1500 kg. Analice nuevamente la respuesta del sistema, incluida la perturbación ¿Es satisfactoria? </w:t>
      </w:r>
    </w:p>
    <w:p w:rsidR="003E3E7B" w:rsidRDefault="00761B81" w:rsidP="003E3E7B">
      <w:pPr>
        <w:ind w:left="708"/>
        <w:rPr>
          <w:sz w:val="24"/>
          <w:szCs w:val="24"/>
        </w:rPr>
      </w:pPr>
      <w:r w:rsidRPr="00761B81">
        <w:rPr>
          <w:sz w:val="24"/>
          <w:szCs w:val="24"/>
        </w:rPr>
        <w:drawing>
          <wp:inline distT="0" distB="0" distL="0" distR="0" wp14:anchorId="11854A90" wp14:editId="01776F0D">
            <wp:extent cx="4676775" cy="3315500"/>
            <wp:effectExtent l="0" t="0" r="0" b="0"/>
            <wp:docPr id="2106271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77" cy="332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45" w:rsidRDefault="00F56345" w:rsidP="003E3E7B">
      <w:pPr>
        <w:ind w:left="708"/>
        <w:rPr>
          <w:sz w:val="24"/>
          <w:szCs w:val="24"/>
        </w:rPr>
      </w:pPr>
      <w:r w:rsidRPr="00F56345">
        <w:rPr>
          <w:sz w:val="24"/>
          <w:szCs w:val="24"/>
          <w:highlight w:val="yellow"/>
        </w:rPr>
        <w:t xml:space="preserve">El tiempo de estabilización se va a 1,2 segundos, que es el doble del caso anterior, pero </w:t>
      </w:r>
      <w:r w:rsidR="00761B81">
        <w:rPr>
          <w:sz w:val="24"/>
          <w:szCs w:val="24"/>
          <w:highlight w:val="yellow"/>
        </w:rPr>
        <w:t>la dinámica sigue siendo la misma que antes</w:t>
      </w:r>
      <w:r w:rsidRPr="00F56345">
        <w:rPr>
          <w:sz w:val="24"/>
          <w:szCs w:val="24"/>
          <w:highlight w:val="yellow"/>
        </w:rPr>
        <w:t>.</w:t>
      </w:r>
    </w:p>
    <w:p w:rsidR="009B2D58" w:rsidRPr="009B2D58" w:rsidRDefault="007D6E9B" w:rsidP="009B2D58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7D6E9B">
        <w:rPr>
          <w:sz w:val="24"/>
          <w:szCs w:val="24"/>
        </w:rPr>
        <w:t>¿Qué conclusiones se derivan de la simulación de este modelo?</w:t>
      </w:r>
    </w:p>
    <w:p w:rsidR="009B2D58" w:rsidRPr="009B2D58" w:rsidRDefault="009B2D58" w:rsidP="009B2D58">
      <w:pPr>
        <w:pStyle w:val="Prrafodelista"/>
        <w:spacing w:line="256" w:lineRule="auto"/>
        <w:rPr>
          <w:sz w:val="24"/>
          <w:szCs w:val="24"/>
        </w:rPr>
      </w:pPr>
      <w:r>
        <w:rPr>
          <w:sz w:val="24"/>
          <w:szCs w:val="24"/>
          <w:highlight w:val="yellow"/>
        </w:rPr>
        <w:t>En un control a lazo cerrado con acción integral,</w:t>
      </w:r>
      <w:r w:rsidRPr="009B2D58">
        <w:rPr>
          <w:sz w:val="24"/>
          <w:szCs w:val="24"/>
          <w:highlight w:val="yellow"/>
        </w:rPr>
        <w:t xml:space="preserve"> medida que pasa el tiempo se reduce significativamente el error de estado estacionario.</w:t>
      </w:r>
      <w:r w:rsidRPr="009B2D58">
        <w:rPr>
          <w:sz w:val="24"/>
          <w:szCs w:val="24"/>
        </w:rPr>
        <w:t xml:space="preserve"> </w:t>
      </w:r>
    </w:p>
    <w:p w:rsidR="003E3E7B" w:rsidRPr="003E3E7B" w:rsidRDefault="003E3E7B" w:rsidP="009B2D58">
      <w:pPr>
        <w:ind w:left="708"/>
        <w:rPr>
          <w:sz w:val="24"/>
          <w:szCs w:val="24"/>
        </w:rPr>
      </w:pPr>
    </w:p>
    <w:sectPr w:rsidR="003E3E7B" w:rsidRPr="003E3E7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1398" w:rsidRDefault="002E1398" w:rsidP="007D6E9B">
      <w:pPr>
        <w:spacing w:after="0" w:line="240" w:lineRule="auto"/>
      </w:pPr>
      <w:r>
        <w:separator/>
      </w:r>
    </w:p>
  </w:endnote>
  <w:endnote w:type="continuationSeparator" w:id="0">
    <w:p w:rsidR="002E1398" w:rsidRDefault="002E1398" w:rsidP="007D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1398" w:rsidRDefault="002E1398" w:rsidP="007D6E9B">
      <w:pPr>
        <w:spacing w:after="0" w:line="240" w:lineRule="auto"/>
      </w:pPr>
      <w:r>
        <w:separator/>
      </w:r>
    </w:p>
  </w:footnote>
  <w:footnote w:type="continuationSeparator" w:id="0">
    <w:p w:rsidR="002E1398" w:rsidRDefault="002E1398" w:rsidP="007D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6E9B" w:rsidRDefault="007D6E9B">
    <w:pPr>
      <w:pStyle w:val="Encabezado"/>
    </w:pPr>
    <w:r>
      <w:t xml:space="preserve">Control y Sistemas – Trabajo Práctico Control PID – Ejercicio </w:t>
    </w:r>
    <w:r w:rsidR="006E5BBE">
      <w:t>3</w:t>
    </w:r>
    <w:r>
      <w:t xml:space="preserve"> – Tomás Suárez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4D2"/>
    <w:multiLevelType w:val="hybridMultilevel"/>
    <w:tmpl w:val="BCA6C8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13284"/>
    <w:multiLevelType w:val="hybridMultilevel"/>
    <w:tmpl w:val="714E1D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A58F7"/>
    <w:multiLevelType w:val="hybridMultilevel"/>
    <w:tmpl w:val="F8102B6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6702"/>
    <w:multiLevelType w:val="hybridMultilevel"/>
    <w:tmpl w:val="FBA47D6C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9C6B7C"/>
    <w:multiLevelType w:val="hybridMultilevel"/>
    <w:tmpl w:val="5EA8E170"/>
    <w:lvl w:ilvl="0" w:tplc="04090017">
      <w:start w:val="5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C3A9A"/>
    <w:multiLevelType w:val="hybridMultilevel"/>
    <w:tmpl w:val="5FEC7366"/>
    <w:lvl w:ilvl="0" w:tplc="6AF263F0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147934">
    <w:abstractNumId w:val="0"/>
  </w:num>
  <w:num w:numId="2" w16cid:durableId="709838790">
    <w:abstractNumId w:val="1"/>
  </w:num>
  <w:num w:numId="3" w16cid:durableId="1353843752">
    <w:abstractNumId w:val="3"/>
  </w:num>
  <w:num w:numId="4" w16cid:durableId="285694915">
    <w:abstractNumId w:val="2"/>
  </w:num>
  <w:num w:numId="5" w16cid:durableId="630088051">
    <w:abstractNumId w:val="5"/>
  </w:num>
  <w:num w:numId="6" w16cid:durableId="1090195394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B"/>
    <w:rsid w:val="0002268B"/>
    <w:rsid w:val="00070303"/>
    <w:rsid w:val="00073E1D"/>
    <w:rsid w:val="00187941"/>
    <w:rsid w:val="001E1967"/>
    <w:rsid w:val="00281512"/>
    <w:rsid w:val="002E1398"/>
    <w:rsid w:val="00375461"/>
    <w:rsid w:val="003E3E7B"/>
    <w:rsid w:val="004A3D6B"/>
    <w:rsid w:val="00576F19"/>
    <w:rsid w:val="00646B8A"/>
    <w:rsid w:val="00662418"/>
    <w:rsid w:val="006E5BBE"/>
    <w:rsid w:val="00761B81"/>
    <w:rsid w:val="007D6E9B"/>
    <w:rsid w:val="00875D5D"/>
    <w:rsid w:val="00880E4F"/>
    <w:rsid w:val="0091280F"/>
    <w:rsid w:val="009147D0"/>
    <w:rsid w:val="00920B40"/>
    <w:rsid w:val="00922E70"/>
    <w:rsid w:val="009B2D58"/>
    <w:rsid w:val="00A33FED"/>
    <w:rsid w:val="00B26B95"/>
    <w:rsid w:val="00C75437"/>
    <w:rsid w:val="00DB3652"/>
    <w:rsid w:val="00E547A1"/>
    <w:rsid w:val="00F26628"/>
    <w:rsid w:val="00F56345"/>
    <w:rsid w:val="00FE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9AB9"/>
  <w15:chartTrackingRefBased/>
  <w15:docId w15:val="{845A1ACE-3A68-4FEE-BAD0-B0B2DD00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E9B"/>
  </w:style>
  <w:style w:type="paragraph" w:styleId="Piedepgina">
    <w:name w:val="footer"/>
    <w:basedOn w:val="Normal"/>
    <w:link w:val="Piedepgina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E9B"/>
  </w:style>
  <w:style w:type="paragraph" w:styleId="Prrafodelista">
    <w:name w:val="List Paragraph"/>
    <w:basedOn w:val="Normal"/>
    <w:uiPriority w:val="34"/>
    <w:qFormat/>
    <w:rsid w:val="007D6E9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70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7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7</cp:revision>
  <dcterms:created xsi:type="dcterms:W3CDTF">2023-05-06T19:20:00Z</dcterms:created>
  <dcterms:modified xsi:type="dcterms:W3CDTF">2023-05-06T19:35:00Z</dcterms:modified>
</cp:coreProperties>
</file>