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BFC" w14:textId="0E4C452A" w:rsidR="00D84B84" w:rsidRPr="00D84B84" w:rsidRDefault="00D84B84">
      <w:pPr>
        <w:rPr>
          <w:rFonts w:cstheme="minorHAnsi"/>
          <w:lang w:eastAsia="ja-JP"/>
        </w:rPr>
      </w:pPr>
      <w:r w:rsidRPr="00D84B84">
        <w:rPr>
          <w:rFonts w:cstheme="minorHAnsi"/>
          <w:lang w:eastAsia="ja-JP"/>
        </w:rPr>
        <w:t>WDD330</w:t>
      </w:r>
    </w:p>
    <w:p w14:paraId="14893940" w14:textId="1F062026" w:rsidR="00D84B84" w:rsidRPr="00D84B84" w:rsidRDefault="00D84B84">
      <w:pPr>
        <w:rPr>
          <w:rFonts w:cstheme="minorHAnsi"/>
          <w:lang w:eastAsia="ja-JP"/>
        </w:rPr>
      </w:pPr>
      <w:proofErr w:type="spellStart"/>
      <w:r w:rsidRPr="00D84B84">
        <w:rPr>
          <w:rFonts w:cstheme="minorHAnsi"/>
          <w:lang w:eastAsia="ja-JP"/>
        </w:rPr>
        <w:t>Ribeka</w:t>
      </w:r>
      <w:proofErr w:type="spellEnd"/>
      <w:r w:rsidRPr="00D84B84">
        <w:rPr>
          <w:rFonts w:cstheme="minorHAnsi"/>
          <w:lang w:eastAsia="ja-JP"/>
        </w:rPr>
        <w:t xml:space="preserve"> Nanjo</w:t>
      </w:r>
    </w:p>
    <w:p w14:paraId="490C0BA6" w14:textId="6E27C1D5" w:rsidR="00D84B84" w:rsidRPr="00D84B84" w:rsidRDefault="00D84B84">
      <w:pPr>
        <w:rPr>
          <w:rFonts w:cstheme="minorHAnsi"/>
          <w:lang w:eastAsia="ja-JP"/>
        </w:rPr>
      </w:pPr>
    </w:p>
    <w:p w14:paraId="0394A8A8" w14:textId="0D95B07A" w:rsidR="006836EC" w:rsidRDefault="00D84B84" w:rsidP="00876F87">
      <w:pPr>
        <w:jc w:val="center"/>
        <w:rPr>
          <w:rFonts w:cstheme="minorHAnsi"/>
          <w:sz w:val="28"/>
          <w:szCs w:val="36"/>
          <w:lang w:eastAsia="ja-JP"/>
        </w:rPr>
      </w:pPr>
      <w:r w:rsidRPr="00D84B84">
        <w:rPr>
          <w:rFonts w:cstheme="minorHAnsi"/>
          <w:sz w:val="28"/>
          <w:szCs w:val="36"/>
          <w:lang w:eastAsia="ja-JP"/>
        </w:rPr>
        <w:t>W0 Reading (</w:t>
      </w:r>
      <w:r w:rsidR="0006704A">
        <w:rPr>
          <w:rFonts w:cstheme="minorHAnsi"/>
          <w:sz w:val="28"/>
          <w:szCs w:val="36"/>
          <w:lang w:eastAsia="ja-JP"/>
        </w:rPr>
        <w:t>L</w:t>
      </w:r>
      <w:r w:rsidR="00B31419">
        <w:rPr>
          <w:rFonts w:cstheme="minorHAnsi"/>
          <w:sz w:val="28"/>
          <w:szCs w:val="36"/>
          <w:lang w:eastAsia="ja-JP"/>
        </w:rPr>
        <w:t xml:space="preserve"> 08</w:t>
      </w:r>
      <w:r w:rsidRPr="00D84B84">
        <w:rPr>
          <w:rFonts w:cstheme="minorHAnsi"/>
          <w:sz w:val="28"/>
          <w:szCs w:val="36"/>
          <w:lang w:eastAsia="ja-JP"/>
        </w:rPr>
        <w:t>)</w:t>
      </w:r>
    </w:p>
    <w:p w14:paraId="429FDEE9" w14:textId="0A375907" w:rsidR="00B31419" w:rsidRDefault="00B31419" w:rsidP="00876F87">
      <w:pPr>
        <w:jc w:val="center"/>
        <w:rPr>
          <w:rFonts w:cstheme="minorHAnsi"/>
          <w:sz w:val="28"/>
          <w:szCs w:val="36"/>
          <w:lang w:eastAsia="ja-JP"/>
        </w:rPr>
      </w:pPr>
    </w:p>
    <w:p w14:paraId="085F26DB" w14:textId="10C5177B" w:rsidR="00B31419" w:rsidRPr="00206EA5" w:rsidRDefault="00373548" w:rsidP="00206EA5">
      <w:pPr>
        <w:pStyle w:val="a4"/>
        <w:numPr>
          <w:ilvl w:val="0"/>
          <w:numId w:val="6"/>
        </w:numPr>
        <w:ind w:leftChars="0"/>
        <w:jc w:val="left"/>
        <w:rPr>
          <w:rFonts w:cstheme="minorHAnsi"/>
          <w:sz w:val="28"/>
          <w:szCs w:val="36"/>
          <w:lang w:eastAsia="ja-JP"/>
        </w:rPr>
      </w:pPr>
      <w:r w:rsidRPr="00206EA5">
        <w:rPr>
          <w:rFonts w:cstheme="minorHAnsi"/>
          <w:sz w:val="28"/>
          <w:szCs w:val="36"/>
          <w:lang w:eastAsia="ja-JP"/>
        </w:rPr>
        <w:t xml:space="preserve">What </w:t>
      </w:r>
      <w:r w:rsidR="00B20974">
        <w:rPr>
          <w:rFonts w:cstheme="minorHAnsi"/>
          <w:sz w:val="28"/>
          <w:szCs w:val="36"/>
          <w:lang w:eastAsia="ja-JP"/>
        </w:rPr>
        <w:t>is</w:t>
      </w:r>
      <w:r w:rsidRPr="00206EA5">
        <w:rPr>
          <w:rFonts w:cstheme="minorHAnsi"/>
          <w:sz w:val="28"/>
          <w:szCs w:val="36"/>
          <w:lang w:eastAsia="ja-JP"/>
        </w:rPr>
        <w:t xml:space="preserve"> Jason web Token(JWT)?</w:t>
      </w:r>
    </w:p>
    <w:p w14:paraId="331F08DB" w14:textId="08FBF3F5" w:rsidR="00373548" w:rsidRPr="00206EA5" w:rsidRDefault="00373548" w:rsidP="00373548">
      <w:pPr>
        <w:pStyle w:val="a4"/>
        <w:widowControl/>
        <w:numPr>
          <w:ilvl w:val="0"/>
          <w:numId w:val="5"/>
        </w:numPr>
        <w:ind w:leftChars="0"/>
        <w:jc w:val="left"/>
      </w:pPr>
      <w:r w:rsidRPr="00373548">
        <w:rPr>
          <w:rFonts w:ascii="Helvetica Neue" w:hAnsi="Helvetica Neue"/>
          <w:shd w:val="clear" w:color="auto" w:fill="FFFFFF"/>
        </w:rPr>
        <w:t>an open standard (</w:t>
      </w:r>
      <w:hyperlink r:id="rId5" w:history="1">
        <w:r w:rsidRPr="00373548">
          <w:rPr>
            <w:rStyle w:val="a3"/>
            <w:rFonts w:ascii="Helvetica Neue" w:hAnsi="Helvetica Neue"/>
            <w:color w:val="0A84AE"/>
            <w:shd w:val="clear" w:color="auto" w:fill="FFFFFF"/>
          </w:rPr>
          <w:t>RFC 7519</w:t>
        </w:r>
      </w:hyperlink>
      <w:r w:rsidRPr="00373548">
        <w:rPr>
          <w:rFonts w:ascii="Helvetica Neue" w:hAnsi="Helvetica Neue"/>
          <w:shd w:val="clear" w:color="auto" w:fill="FFFFFF"/>
        </w:rPr>
        <w:t>) that defines a compact and self-contained way for securely transmitting information between parties as a JSON object. </w:t>
      </w:r>
    </w:p>
    <w:p w14:paraId="44CAA617" w14:textId="62B23627" w:rsidR="00206EA5" w:rsidRPr="00206EA5" w:rsidRDefault="00206EA5" w:rsidP="00206EA5">
      <w:pPr>
        <w:widowControl/>
        <w:jc w:val="left"/>
      </w:pPr>
      <w:r w:rsidRPr="00206EA5">
        <w:rPr>
          <w:rFonts w:ascii="Helvetica Neue" w:hAnsi="Helvetica Neue"/>
          <w:b/>
          <w:bCs/>
          <w:shd w:val="clear" w:color="auto" w:fill="FFFFFF"/>
          <w:lang w:eastAsia="ja-JP"/>
        </w:rPr>
        <w:t>Compact</w:t>
      </w:r>
      <w:r w:rsidRPr="00206EA5">
        <w:rPr>
          <w:rFonts w:ascii="Helvetica Neue" w:hAnsi="Helvetica Neue"/>
          <w:shd w:val="clear" w:color="auto" w:fill="FFFFFF"/>
          <w:lang w:eastAsia="ja-JP"/>
        </w:rPr>
        <w:t>: it can be sent through an URL, Post parameter, or inside an HTTP header.</w:t>
      </w:r>
    </w:p>
    <w:p w14:paraId="69D45493" w14:textId="3DF3D2D2" w:rsidR="00206EA5" w:rsidRDefault="00206EA5" w:rsidP="00206EA5">
      <w:pPr>
        <w:widowControl/>
        <w:jc w:val="left"/>
        <w:rPr>
          <w:rFonts w:ascii="Helvetica Neue" w:hAnsi="Helvetica Neue"/>
          <w:shd w:val="clear" w:color="auto" w:fill="FFFFFF"/>
          <w:lang w:eastAsia="ja-JP"/>
        </w:rPr>
      </w:pPr>
      <w:r w:rsidRPr="00206EA5">
        <w:rPr>
          <w:rFonts w:ascii="Helvetica Neue" w:hAnsi="Helvetica Neue"/>
          <w:b/>
          <w:bCs/>
          <w:shd w:val="clear" w:color="auto" w:fill="FFFFFF"/>
          <w:lang w:eastAsia="ja-JP"/>
        </w:rPr>
        <w:t>Self-contained</w:t>
      </w:r>
      <w:r w:rsidRPr="00206EA5">
        <w:rPr>
          <w:rFonts w:ascii="Helvetica Neue" w:hAnsi="Helvetica Neue"/>
          <w:shd w:val="clear" w:color="auto" w:fill="FFFFFF"/>
          <w:lang w:eastAsia="ja-JP"/>
        </w:rPr>
        <w:t>: the payload contains all the required information about the user, to avoid querying the database more than once.</w:t>
      </w:r>
    </w:p>
    <w:p w14:paraId="4DEB8F3D" w14:textId="60E305E7" w:rsidR="00206EA5" w:rsidRDefault="00206EA5" w:rsidP="00206EA5">
      <w:pPr>
        <w:widowControl/>
        <w:jc w:val="left"/>
        <w:rPr>
          <w:rFonts w:ascii="Helvetica Neue" w:hAnsi="Helvetica Neue"/>
          <w:shd w:val="clear" w:color="auto" w:fill="FFFFFF"/>
          <w:lang w:eastAsia="ja-JP"/>
        </w:rPr>
      </w:pPr>
    </w:p>
    <w:p w14:paraId="00665A98" w14:textId="47558EAE" w:rsidR="00206EA5" w:rsidRPr="00B20974" w:rsidRDefault="00206EA5" w:rsidP="00206EA5">
      <w:pPr>
        <w:pStyle w:val="a4"/>
        <w:widowControl/>
        <w:numPr>
          <w:ilvl w:val="0"/>
          <w:numId w:val="6"/>
        </w:numPr>
        <w:ind w:leftChars="0"/>
        <w:jc w:val="left"/>
        <w:rPr>
          <w:sz w:val="28"/>
          <w:szCs w:val="36"/>
        </w:rPr>
      </w:pPr>
      <w:r w:rsidRPr="00B20974">
        <w:rPr>
          <w:rFonts w:ascii="Helvetica Neue" w:hAnsi="Helvetica Neue" w:hint="eastAsia"/>
          <w:sz w:val="28"/>
          <w:szCs w:val="36"/>
          <w:shd w:val="clear" w:color="auto" w:fill="FFFFFF"/>
          <w:lang w:eastAsia="ja-JP"/>
        </w:rPr>
        <w:t>W</w:t>
      </w:r>
      <w:r w:rsidRPr="00B20974">
        <w:rPr>
          <w:rFonts w:ascii="Helvetica Neue" w:hAnsi="Helvetica Neue"/>
          <w:sz w:val="28"/>
          <w:szCs w:val="36"/>
          <w:shd w:val="clear" w:color="auto" w:fill="FFFFFF"/>
          <w:lang w:eastAsia="ja-JP"/>
        </w:rPr>
        <w:t>hen to use Jason web Token</w:t>
      </w:r>
    </w:p>
    <w:p w14:paraId="024BDCBC" w14:textId="7B1CBBCB" w:rsidR="00B20974" w:rsidRPr="00B20974" w:rsidRDefault="00B20974" w:rsidP="00B20974">
      <w:pPr>
        <w:pStyle w:val="a4"/>
        <w:widowControl/>
        <w:numPr>
          <w:ilvl w:val="1"/>
          <w:numId w:val="6"/>
        </w:numPr>
        <w:ind w:leftChars="0"/>
        <w:jc w:val="left"/>
        <w:rPr>
          <w:sz w:val="24"/>
          <w:szCs w:val="32"/>
        </w:rPr>
      </w:pPr>
      <w:r>
        <w:rPr>
          <w:rFonts w:ascii="Helvetica Neue" w:hAnsi="Helvetica Neue"/>
          <w:sz w:val="24"/>
          <w:szCs w:val="32"/>
          <w:shd w:val="clear" w:color="auto" w:fill="FFFFFF"/>
          <w:lang w:eastAsia="ja-JP"/>
        </w:rPr>
        <w:t>Used as an access token to prevent unwanted access to a protected resource; login process, single-sign-on.</w:t>
      </w:r>
    </w:p>
    <w:p w14:paraId="185D5781" w14:textId="06B0A698" w:rsidR="00B20974" w:rsidRDefault="00B20974" w:rsidP="00B20974">
      <w:pPr>
        <w:widowControl/>
        <w:jc w:val="left"/>
        <w:rPr>
          <w:sz w:val="24"/>
          <w:szCs w:val="32"/>
          <w:lang w:eastAsia="ja-US"/>
        </w:rPr>
      </w:pPr>
    </w:p>
    <w:p w14:paraId="41F3CB04" w14:textId="7422932F" w:rsidR="00B20974" w:rsidRPr="0017039E" w:rsidRDefault="00B20974" w:rsidP="00B20974">
      <w:pPr>
        <w:pStyle w:val="a4"/>
        <w:widowControl/>
        <w:numPr>
          <w:ilvl w:val="0"/>
          <w:numId w:val="6"/>
        </w:numPr>
        <w:ind w:leftChars="0"/>
        <w:jc w:val="left"/>
        <w:rPr>
          <w:rFonts w:cstheme="minorHAnsi"/>
          <w:sz w:val="28"/>
          <w:szCs w:val="36"/>
          <w:lang w:eastAsia="ja-US"/>
        </w:rPr>
      </w:pPr>
      <w:r w:rsidRPr="0017039E">
        <w:rPr>
          <w:rFonts w:cstheme="minorHAnsi"/>
          <w:sz w:val="28"/>
          <w:szCs w:val="36"/>
          <w:lang w:eastAsia="ja-US"/>
        </w:rPr>
        <w:t>Structure</w:t>
      </w:r>
    </w:p>
    <w:p w14:paraId="0C9F1D3E" w14:textId="4B7CC498" w:rsidR="00655640" w:rsidRPr="00655640" w:rsidRDefault="00B20974" w:rsidP="00655640">
      <w:pPr>
        <w:pStyle w:val="a4"/>
        <w:widowControl/>
        <w:numPr>
          <w:ilvl w:val="0"/>
          <w:numId w:val="10"/>
        </w:numPr>
        <w:ind w:leftChars="0"/>
        <w:jc w:val="left"/>
        <w:rPr>
          <w:rFonts w:cstheme="minorHAnsi" w:hint="eastAsia"/>
          <w:sz w:val="28"/>
          <w:szCs w:val="36"/>
          <w:u w:val="single"/>
          <w:lang w:eastAsia="ja-JP"/>
        </w:rPr>
      </w:pPr>
      <w:r w:rsidRPr="00655640">
        <w:rPr>
          <w:rFonts w:cstheme="minorHAnsi" w:hint="eastAsia"/>
          <w:color w:val="ED7D31" w:themeColor="accent2"/>
          <w:sz w:val="28"/>
          <w:szCs w:val="36"/>
          <w:u w:val="single"/>
          <w:lang w:eastAsia="ja-US"/>
        </w:rPr>
        <w:t>H</w:t>
      </w:r>
      <w:r w:rsidRPr="00655640">
        <w:rPr>
          <w:rFonts w:cstheme="minorHAnsi"/>
          <w:color w:val="ED7D31" w:themeColor="accent2"/>
          <w:sz w:val="28"/>
          <w:szCs w:val="36"/>
          <w:u w:val="single"/>
          <w:lang w:eastAsia="ja-US"/>
        </w:rPr>
        <w:t>eader:</w:t>
      </w:r>
      <w:r w:rsidR="00655640" w:rsidRPr="00655640">
        <w:rPr>
          <w:rFonts w:cstheme="minorHAnsi"/>
          <w:sz w:val="28"/>
          <w:szCs w:val="36"/>
          <w:lang w:eastAsia="ja-US"/>
        </w:rPr>
        <w:t xml:space="preserve"> </w:t>
      </w:r>
      <w:r w:rsidR="00655640" w:rsidRPr="00655640">
        <w:rPr>
          <w:rFonts w:cstheme="minorHAnsi"/>
          <w:sz w:val="24"/>
          <w:szCs w:val="32"/>
          <w:lang w:eastAsia="ja-US"/>
        </w:rPr>
        <w:t>JWT</w:t>
      </w:r>
      <w:r w:rsidR="00655640" w:rsidRPr="00655640">
        <w:rPr>
          <w:rFonts w:cstheme="minorHAnsi"/>
          <w:sz w:val="24"/>
          <w:szCs w:val="32"/>
          <w:lang w:eastAsia="ja-JP"/>
        </w:rPr>
        <w:t>の署名検証を行うのに必要な情報を格納する</w:t>
      </w:r>
    </w:p>
    <w:p w14:paraId="3BD91009" w14:textId="77777777" w:rsidR="0017039E" w:rsidRDefault="0017039E" w:rsidP="0017039E">
      <w:pPr>
        <w:widowControl/>
        <w:ind w:left="420"/>
        <w:jc w:val="left"/>
        <w:rPr>
          <w:rFonts w:cstheme="minorHAnsi"/>
          <w:sz w:val="28"/>
          <w:szCs w:val="36"/>
          <w:lang w:eastAsia="ja-US"/>
        </w:rPr>
      </w:pPr>
      <w:r w:rsidRPr="0017039E">
        <w:rPr>
          <w:rFonts w:cstheme="minorHAnsi"/>
          <w:sz w:val="28"/>
          <w:szCs w:val="36"/>
          <w:lang w:eastAsia="ja-US"/>
        </w:rPr>
        <w:t xml:space="preserve">E.g. </w:t>
      </w:r>
      <w:r w:rsidRPr="0017039E">
        <w:rPr>
          <w:rFonts w:cstheme="minorHAnsi"/>
          <w:sz w:val="28"/>
          <w:szCs w:val="36"/>
          <w:lang w:eastAsia="ja-US"/>
        </w:rPr>
        <w:t>{</w:t>
      </w:r>
    </w:p>
    <w:p w14:paraId="78FD72DA" w14:textId="77777777" w:rsidR="0017039E" w:rsidRDefault="0017039E" w:rsidP="0017039E">
      <w:pPr>
        <w:widowControl/>
        <w:ind w:left="840" w:firstLine="420"/>
        <w:jc w:val="left"/>
        <w:rPr>
          <w:rFonts w:cstheme="minorHAnsi"/>
          <w:sz w:val="28"/>
          <w:szCs w:val="36"/>
          <w:lang w:eastAsia="ja-US"/>
        </w:rPr>
      </w:pPr>
      <w:r w:rsidRPr="0017039E">
        <w:rPr>
          <w:rFonts w:cstheme="minorHAnsi"/>
          <w:sz w:val="28"/>
          <w:szCs w:val="36"/>
          <w:lang w:eastAsia="ja-US"/>
        </w:rPr>
        <w:t>"</w:t>
      </w:r>
      <w:proofErr w:type="spellStart"/>
      <w:r w:rsidRPr="0017039E">
        <w:rPr>
          <w:rFonts w:cstheme="minorHAnsi"/>
          <w:sz w:val="28"/>
          <w:szCs w:val="36"/>
          <w:lang w:eastAsia="ja-US"/>
        </w:rPr>
        <w:t>alg</w:t>
      </w:r>
      <w:proofErr w:type="spellEnd"/>
      <w:r w:rsidRPr="0017039E">
        <w:rPr>
          <w:rFonts w:cstheme="minorHAnsi"/>
          <w:sz w:val="28"/>
          <w:szCs w:val="36"/>
          <w:lang w:eastAsia="ja-US"/>
        </w:rPr>
        <w:t>": "HS256",</w:t>
      </w:r>
    </w:p>
    <w:p w14:paraId="203183E9" w14:textId="77777777" w:rsidR="0017039E" w:rsidRDefault="0017039E" w:rsidP="0017039E">
      <w:pPr>
        <w:widowControl/>
        <w:ind w:left="840" w:firstLine="420"/>
        <w:jc w:val="left"/>
        <w:rPr>
          <w:rFonts w:cstheme="minorHAnsi"/>
          <w:sz w:val="28"/>
          <w:szCs w:val="36"/>
          <w:lang w:eastAsia="ja-US"/>
        </w:rPr>
      </w:pPr>
      <w:r w:rsidRPr="0017039E">
        <w:rPr>
          <w:rFonts w:cstheme="minorHAnsi"/>
          <w:sz w:val="28"/>
          <w:szCs w:val="36"/>
          <w:lang w:eastAsia="ja-US"/>
        </w:rPr>
        <w:t>"</w:t>
      </w:r>
      <w:proofErr w:type="spellStart"/>
      <w:r w:rsidRPr="0017039E">
        <w:rPr>
          <w:rFonts w:cstheme="minorHAnsi"/>
          <w:sz w:val="28"/>
          <w:szCs w:val="36"/>
          <w:lang w:eastAsia="ja-US"/>
        </w:rPr>
        <w:t>typ</w:t>
      </w:r>
      <w:proofErr w:type="spellEnd"/>
      <w:r w:rsidRPr="0017039E">
        <w:rPr>
          <w:rFonts w:cstheme="minorHAnsi"/>
          <w:sz w:val="28"/>
          <w:szCs w:val="36"/>
          <w:lang w:eastAsia="ja-US"/>
        </w:rPr>
        <w:t>": "JWT"</w:t>
      </w:r>
    </w:p>
    <w:p w14:paraId="56569C42" w14:textId="0B45ADE9" w:rsidR="0017039E" w:rsidRPr="0017039E" w:rsidRDefault="0017039E" w:rsidP="0017039E">
      <w:pPr>
        <w:widowControl/>
        <w:ind w:left="840" w:firstLine="420"/>
        <w:jc w:val="left"/>
        <w:rPr>
          <w:rFonts w:cstheme="minorHAnsi"/>
          <w:sz w:val="28"/>
          <w:szCs w:val="36"/>
          <w:lang w:eastAsia="ja-US"/>
        </w:rPr>
      </w:pPr>
      <w:r w:rsidRPr="0017039E">
        <w:rPr>
          <w:rFonts w:cstheme="minorHAnsi"/>
          <w:sz w:val="28"/>
          <w:szCs w:val="36"/>
          <w:lang w:eastAsia="ja-US"/>
        </w:rPr>
        <w:t>}</w:t>
      </w:r>
      <w:r w:rsidR="00655640">
        <w:rPr>
          <w:rFonts w:cstheme="minorHAnsi"/>
          <w:sz w:val="28"/>
          <w:szCs w:val="36"/>
          <w:lang w:eastAsia="ja-US"/>
        </w:rPr>
        <w:br/>
      </w:r>
    </w:p>
    <w:p w14:paraId="60DC5C14" w14:textId="2183B0C5" w:rsidR="0017039E" w:rsidRDefault="0017039E" w:rsidP="0017039E">
      <w:pPr>
        <w:pStyle w:val="a4"/>
        <w:widowControl/>
        <w:numPr>
          <w:ilvl w:val="0"/>
          <w:numId w:val="9"/>
        </w:numPr>
        <w:ind w:leftChars="0"/>
        <w:jc w:val="left"/>
        <w:rPr>
          <w:rFonts w:cstheme="minorHAnsi" w:hint="eastAsia"/>
          <w:sz w:val="28"/>
          <w:szCs w:val="36"/>
          <w:u w:val="single"/>
          <w:lang w:eastAsia="ja-JP"/>
        </w:rPr>
      </w:pPr>
      <w:r w:rsidRPr="00655640">
        <w:rPr>
          <w:rFonts w:cstheme="minorHAnsi" w:hint="eastAsia"/>
          <w:color w:val="ED7D31" w:themeColor="accent2"/>
          <w:sz w:val="28"/>
          <w:szCs w:val="36"/>
          <w:u w:val="single"/>
          <w:lang w:eastAsia="ja-US"/>
        </w:rPr>
        <w:t>P</w:t>
      </w:r>
      <w:r w:rsidRPr="00655640">
        <w:rPr>
          <w:rFonts w:cstheme="minorHAnsi"/>
          <w:color w:val="ED7D31" w:themeColor="accent2"/>
          <w:sz w:val="28"/>
          <w:szCs w:val="36"/>
          <w:u w:val="single"/>
          <w:lang w:eastAsia="ja-US"/>
        </w:rPr>
        <w:t>ayload:</w:t>
      </w:r>
      <w:r w:rsidRPr="00655640">
        <w:rPr>
          <w:rFonts w:cstheme="minorHAnsi"/>
          <w:sz w:val="28"/>
          <w:szCs w:val="36"/>
          <w:lang w:eastAsia="ja-US"/>
        </w:rPr>
        <w:t xml:space="preserve"> </w:t>
      </w:r>
      <w:r w:rsidR="00655640" w:rsidRPr="00655640">
        <w:rPr>
          <w:rFonts w:cstheme="minorHAnsi" w:hint="eastAsia"/>
          <w:sz w:val="24"/>
          <w:szCs w:val="32"/>
          <w:lang w:eastAsia="ja-JP"/>
        </w:rPr>
        <w:t>やりとりに必要な属性情報</w:t>
      </w:r>
    </w:p>
    <w:p w14:paraId="0C7CD9CC" w14:textId="77777777" w:rsidR="00655640" w:rsidRDefault="0017039E" w:rsidP="00655640">
      <w:pPr>
        <w:pStyle w:val="a4"/>
        <w:widowControl/>
        <w:numPr>
          <w:ilvl w:val="1"/>
          <w:numId w:val="9"/>
        </w:numPr>
        <w:ind w:leftChars="0"/>
        <w:jc w:val="left"/>
        <w:rPr>
          <w:rFonts w:cstheme="minorHAnsi"/>
          <w:sz w:val="28"/>
          <w:szCs w:val="36"/>
          <w:lang w:eastAsia="ja-US"/>
        </w:rPr>
      </w:pPr>
      <w:r w:rsidRPr="0017039E">
        <w:rPr>
          <w:rFonts w:cstheme="minorHAnsi"/>
          <w:b/>
          <w:bCs/>
          <w:sz w:val="28"/>
          <w:szCs w:val="36"/>
          <w:lang w:eastAsia="ja-US"/>
        </w:rPr>
        <w:t>Reserved claims</w:t>
      </w:r>
      <w:r>
        <w:rPr>
          <w:rFonts w:cstheme="minorHAnsi"/>
          <w:sz w:val="28"/>
          <w:szCs w:val="36"/>
          <w:lang w:eastAsia="ja-US"/>
        </w:rPr>
        <w:t xml:space="preserve"> – predefined claims, which are not mandatory, but RECOMMENDED.</w:t>
      </w:r>
    </w:p>
    <w:p w14:paraId="042269E5" w14:textId="77777777" w:rsidR="00655640" w:rsidRDefault="0017039E" w:rsidP="00655640">
      <w:pPr>
        <w:pStyle w:val="a4"/>
        <w:widowControl/>
        <w:numPr>
          <w:ilvl w:val="1"/>
          <w:numId w:val="9"/>
        </w:numPr>
        <w:ind w:leftChars="0"/>
        <w:jc w:val="left"/>
        <w:rPr>
          <w:rFonts w:cstheme="minorHAnsi"/>
          <w:sz w:val="28"/>
          <w:szCs w:val="36"/>
          <w:lang w:eastAsia="ja-US"/>
        </w:rPr>
      </w:pPr>
      <w:r w:rsidRPr="00655640">
        <w:rPr>
          <w:rFonts w:cstheme="minorHAnsi"/>
          <w:b/>
          <w:bCs/>
          <w:sz w:val="28"/>
          <w:szCs w:val="36"/>
          <w:lang w:eastAsia="ja-US"/>
        </w:rPr>
        <w:t xml:space="preserve">Public claims </w:t>
      </w:r>
      <w:r w:rsidRPr="00655640">
        <w:rPr>
          <w:rFonts w:cstheme="minorHAnsi"/>
          <w:sz w:val="28"/>
          <w:szCs w:val="36"/>
          <w:lang w:eastAsia="ja-US"/>
        </w:rPr>
        <w:t xml:space="preserve">- </w:t>
      </w:r>
      <w:r w:rsidR="00655640" w:rsidRPr="00655640">
        <w:rPr>
          <w:rFonts w:cstheme="minorHAnsi"/>
          <w:sz w:val="28"/>
          <w:szCs w:val="36"/>
          <w:lang w:eastAsia="ja-US"/>
        </w:rPr>
        <w:t>should be defined in the IANA JSON Web Token Registry or be defined as a URI that contains a collision resistant namespace.</w:t>
      </w:r>
    </w:p>
    <w:p w14:paraId="0D6BFB0E" w14:textId="0DD6FA1C" w:rsidR="0017039E" w:rsidRDefault="0017039E" w:rsidP="00655640">
      <w:pPr>
        <w:pStyle w:val="a4"/>
        <w:widowControl/>
        <w:numPr>
          <w:ilvl w:val="1"/>
          <w:numId w:val="9"/>
        </w:numPr>
        <w:ind w:leftChars="0"/>
        <w:jc w:val="left"/>
        <w:rPr>
          <w:rFonts w:cstheme="minorHAnsi"/>
          <w:sz w:val="28"/>
          <w:szCs w:val="36"/>
          <w:lang w:eastAsia="ja-US"/>
        </w:rPr>
      </w:pPr>
      <w:r w:rsidRPr="00655640">
        <w:rPr>
          <w:rFonts w:cstheme="minorHAnsi" w:hint="eastAsia"/>
          <w:b/>
          <w:bCs/>
          <w:sz w:val="28"/>
          <w:szCs w:val="36"/>
          <w:lang w:eastAsia="ja-US"/>
        </w:rPr>
        <w:t>P</w:t>
      </w:r>
      <w:r w:rsidRPr="00655640">
        <w:rPr>
          <w:rFonts w:cstheme="minorHAnsi"/>
          <w:b/>
          <w:bCs/>
          <w:sz w:val="28"/>
          <w:szCs w:val="36"/>
          <w:lang w:eastAsia="ja-US"/>
        </w:rPr>
        <w:t>rivate claims</w:t>
      </w:r>
      <w:r w:rsidR="00655640" w:rsidRPr="00655640">
        <w:rPr>
          <w:rFonts w:cstheme="minorHAnsi"/>
          <w:b/>
          <w:bCs/>
          <w:sz w:val="28"/>
          <w:szCs w:val="36"/>
          <w:lang w:eastAsia="ja-US"/>
        </w:rPr>
        <w:t xml:space="preserve"> </w:t>
      </w:r>
      <w:r w:rsidR="00655640" w:rsidRPr="00655640">
        <w:rPr>
          <w:rFonts w:cstheme="minorHAnsi"/>
          <w:sz w:val="28"/>
          <w:szCs w:val="36"/>
          <w:lang w:eastAsia="ja-US"/>
        </w:rPr>
        <w:t xml:space="preserve">- </w:t>
      </w:r>
      <w:r w:rsidR="00655640" w:rsidRPr="00655640">
        <w:rPr>
          <w:rFonts w:cstheme="minorHAnsi"/>
          <w:sz w:val="28"/>
          <w:szCs w:val="36"/>
          <w:lang w:eastAsia="ja-US"/>
        </w:rPr>
        <w:t>the custom claims created to share information between parties that agree on using them.</w:t>
      </w:r>
      <w:r w:rsidR="00655640">
        <w:rPr>
          <w:rFonts w:cstheme="minorHAnsi"/>
          <w:sz w:val="28"/>
          <w:szCs w:val="36"/>
          <w:lang w:eastAsia="ja-US"/>
        </w:rPr>
        <w:br/>
      </w:r>
    </w:p>
    <w:p w14:paraId="5E9ED179" w14:textId="7BD13A71" w:rsidR="00655640" w:rsidRDefault="00655640" w:rsidP="00655640">
      <w:pPr>
        <w:pStyle w:val="a4"/>
        <w:widowControl/>
        <w:numPr>
          <w:ilvl w:val="0"/>
          <w:numId w:val="9"/>
        </w:numPr>
        <w:ind w:leftChars="0"/>
        <w:jc w:val="left"/>
        <w:rPr>
          <w:rFonts w:cstheme="minorHAnsi"/>
          <w:color w:val="000000" w:themeColor="text1"/>
          <w:sz w:val="24"/>
          <w:szCs w:val="32"/>
          <w:lang w:eastAsia="ja-US"/>
        </w:rPr>
      </w:pPr>
      <w:r w:rsidRPr="00655640">
        <w:rPr>
          <w:rFonts w:cstheme="minorHAnsi"/>
          <w:color w:val="ED7D31" w:themeColor="accent2"/>
          <w:sz w:val="28"/>
          <w:szCs w:val="36"/>
          <w:u w:val="single"/>
          <w:lang w:eastAsia="ja-JP"/>
        </w:rPr>
        <w:t>Signature</w:t>
      </w:r>
      <w:r>
        <w:rPr>
          <w:rFonts w:cstheme="minorHAnsi"/>
          <w:color w:val="ED7D31" w:themeColor="accent2"/>
          <w:sz w:val="28"/>
          <w:szCs w:val="36"/>
          <w:u w:val="single"/>
          <w:lang w:eastAsia="ja-JP"/>
        </w:rPr>
        <w:t>:</w:t>
      </w:r>
      <w:r w:rsidRPr="00991CA7">
        <w:rPr>
          <w:rFonts w:cstheme="minorHAnsi" w:hint="eastAsia"/>
          <w:color w:val="000000" w:themeColor="text1"/>
          <w:sz w:val="24"/>
          <w:szCs w:val="32"/>
          <w:lang w:eastAsia="ja-JP"/>
        </w:rPr>
        <w:t>エンコード済みヘッダー、ピリオド、ペイロードを連結したもの</w:t>
      </w:r>
    </w:p>
    <w:p w14:paraId="79F74346" w14:textId="1654829F" w:rsidR="00991CA7" w:rsidRDefault="00991CA7" w:rsidP="00991CA7">
      <w:pPr>
        <w:pStyle w:val="a4"/>
        <w:numPr>
          <w:ilvl w:val="0"/>
          <w:numId w:val="11"/>
        </w:numPr>
        <w:ind w:left="1260"/>
        <w:rPr>
          <w:rFonts w:cstheme="minorHAnsi"/>
          <w:sz w:val="24"/>
          <w:szCs w:val="32"/>
          <w:lang w:eastAsia="ja-US"/>
        </w:rPr>
      </w:pPr>
      <w:proofErr w:type="gramStart"/>
      <w:r>
        <w:rPr>
          <w:rFonts w:cstheme="minorHAnsi"/>
          <w:color w:val="000000" w:themeColor="text1"/>
          <w:sz w:val="24"/>
          <w:szCs w:val="32"/>
          <w:lang w:eastAsia="ja-US"/>
        </w:rPr>
        <w:t>E.</w:t>
      </w:r>
      <w:r>
        <w:rPr>
          <w:rFonts w:cstheme="minorHAnsi"/>
          <w:sz w:val="24"/>
          <w:szCs w:val="32"/>
          <w:lang w:eastAsia="ja-US"/>
        </w:rPr>
        <w:t>g.</w:t>
      </w:r>
      <w:proofErr w:type="gramEnd"/>
      <w:r>
        <w:rPr>
          <w:rFonts w:cstheme="minorHAnsi"/>
          <w:sz w:val="24"/>
          <w:szCs w:val="32"/>
          <w:lang w:eastAsia="ja-US"/>
        </w:rPr>
        <w:t xml:space="preserve"> </w:t>
      </w:r>
      <w:r w:rsidRPr="00991CA7">
        <w:rPr>
          <w:rFonts w:cstheme="minorHAnsi"/>
          <w:sz w:val="24"/>
          <w:szCs w:val="32"/>
          <w:lang w:eastAsia="ja-US"/>
        </w:rPr>
        <w:t>HMAC SHA256 algorithm</w:t>
      </w:r>
    </w:p>
    <w:p w14:paraId="32CB159B" w14:textId="77777777" w:rsidR="00991CA7" w:rsidRPr="00991CA7" w:rsidRDefault="00991CA7" w:rsidP="00991CA7">
      <w:pPr>
        <w:pStyle w:val="a4"/>
        <w:widowControl/>
        <w:numPr>
          <w:ilvl w:val="0"/>
          <w:numId w:val="11"/>
        </w:numPr>
        <w:pBdr>
          <w:top w:val="single" w:sz="6" w:space="15" w:color="E3E5E7"/>
          <w:left w:val="single" w:sz="6" w:space="15" w:color="E3E5E7"/>
          <w:bottom w:val="single" w:sz="6" w:space="15" w:color="E3E5E7"/>
          <w:right w:val="single" w:sz="6" w:space="15" w:color="E3E5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480" w:lineRule="auto"/>
        <w:ind w:leftChars="0"/>
        <w:jc w:val="left"/>
        <w:rPr>
          <w:rFonts w:ascii="Menlo" w:eastAsia="Times New Roman" w:hAnsi="Menlo" w:cs="Menlo"/>
          <w:color w:val="000000"/>
          <w:kern w:val="0"/>
          <w:sz w:val="20"/>
          <w:szCs w:val="20"/>
        </w:rPr>
      </w:pPr>
      <w:r w:rsidRPr="00991CA7">
        <w:rPr>
          <w:rFonts w:ascii="Menlo" w:eastAsia="Times New Roman" w:hAnsi="Menlo" w:cs="Menlo"/>
          <w:color w:val="000000"/>
          <w:kern w:val="0"/>
          <w:sz w:val="20"/>
          <w:szCs w:val="20"/>
        </w:rPr>
        <w:t>HMACSHA256</w:t>
      </w:r>
      <w:r w:rsidRPr="00991CA7">
        <w:rPr>
          <w:rFonts w:ascii="Menlo" w:eastAsia="Times New Roman" w:hAnsi="Menlo" w:cs="Menlo"/>
          <w:color w:val="666600"/>
          <w:kern w:val="0"/>
          <w:sz w:val="20"/>
          <w:szCs w:val="20"/>
        </w:rPr>
        <w:t>(</w:t>
      </w:r>
    </w:p>
    <w:p w14:paraId="3408B7EC" w14:textId="77777777" w:rsidR="00991CA7" w:rsidRPr="00991CA7" w:rsidRDefault="00991CA7" w:rsidP="00991CA7">
      <w:pPr>
        <w:pStyle w:val="a4"/>
        <w:widowControl/>
        <w:numPr>
          <w:ilvl w:val="0"/>
          <w:numId w:val="11"/>
        </w:numPr>
        <w:pBdr>
          <w:top w:val="single" w:sz="6" w:space="15" w:color="E3E5E7"/>
          <w:left w:val="single" w:sz="6" w:space="15" w:color="E3E5E7"/>
          <w:bottom w:val="single" w:sz="6" w:space="15" w:color="E3E5E7"/>
          <w:right w:val="single" w:sz="6" w:space="15" w:color="E3E5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480" w:lineRule="auto"/>
        <w:ind w:leftChars="0"/>
        <w:jc w:val="left"/>
        <w:rPr>
          <w:rFonts w:ascii="Menlo" w:eastAsia="Times New Roman" w:hAnsi="Menlo" w:cs="Menlo"/>
          <w:color w:val="000000"/>
          <w:kern w:val="0"/>
          <w:sz w:val="20"/>
          <w:szCs w:val="20"/>
        </w:rPr>
      </w:pPr>
      <w:r w:rsidRPr="00991CA7">
        <w:rPr>
          <w:rFonts w:ascii="Menlo" w:eastAsia="Times New Roman" w:hAnsi="Menlo" w:cs="Menlo"/>
          <w:color w:val="000000"/>
          <w:kern w:val="0"/>
          <w:sz w:val="20"/>
          <w:szCs w:val="20"/>
        </w:rPr>
        <w:t xml:space="preserve">  base64UrlEncode</w:t>
      </w:r>
      <w:r w:rsidRPr="00991CA7">
        <w:rPr>
          <w:rFonts w:ascii="Menlo" w:eastAsia="Times New Roman" w:hAnsi="Menlo" w:cs="Menlo"/>
          <w:color w:val="666600"/>
          <w:kern w:val="0"/>
          <w:sz w:val="20"/>
          <w:szCs w:val="20"/>
        </w:rPr>
        <w:t>(</w:t>
      </w:r>
      <w:r w:rsidRPr="00991CA7">
        <w:rPr>
          <w:rFonts w:ascii="Menlo" w:eastAsia="Times New Roman" w:hAnsi="Menlo" w:cs="Menlo"/>
          <w:color w:val="000000"/>
          <w:kern w:val="0"/>
          <w:sz w:val="20"/>
          <w:szCs w:val="20"/>
        </w:rPr>
        <w:t>header</w:t>
      </w:r>
      <w:r w:rsidRPr="00991CA7">
        <w:rPr>
          <w:rFonts w:ascii="Menlo" w:eastAsia="Times New Roman" w:hAnsi="Menlo" w:cs="Menlo"/>
          <w:color w:val="666600"/>
          <w:kern w:val="0"/>
          <w:sz w:val="20"/>
          <w:szCs w:val="20"/>
        </w:rPr>
        <w:t>)</w:t>
      </w:r>
      <w:r w:rsidRPr="00991CA7">
        <w:rPr>
          <w:rFonts w:ascii="Menlo" w:eastAsia="Times New Roman" w:hAnsi="Menlo" w:cs="Menlo"/>
          <w:color w:val="000000"/>
          <w:kern w:val="0"/>
          <w:sz w:val="20"/>
          <w:szCs w:val="20"/>
        </w:rPr>
        <w:t xml:space="preserve"> </w:t>
      </w:r>
      <w:r w:rsidRPr="00991CA7">
        <w:rPr>
          <w:rFonts w:ascii="Menlo" w:eastAsia="Times New Roman" w:hAnsi="Menlo" w:cs="Menlo"/>
          <w:color w:val="666600"/>
          <w:kern w:val="0"/>
          <w:sz w:val="20"/>
          <w:szCs w:val="20"/>
        </w:rPr>
        <w:t>+</w:t>
      </w:r>
      <w:r w:rsidRPr="00991CA7">
        <w:rPr>
          <w:rFonts w:ascii="Menlo" w:eastAsia="Times New Roman" w:hAnsi="Menlo" w:cs="Menlo"/>
          <w:color w:val="000000"/>
          <w:kern w:val="0"/>
          <w:sz w:val="20"/>
          <w:szCs w:val="20"/>
        </w:rPr>
        <w:t xml:space="preserve"> </w:t>
      </w:r>
      <w:r w:rsidRPr="00991CA7">
        <w:rPr>
          <w:rFonts w:ascii="Menlo" w:eastAsia="Times New Roman" w:hAnsi="Menlo" w:cs="Menlo"/>
          <w:color w:val="008800"/>
          <w:kern w:val="0"/>
          <w:sz w:val="20"/>
          <w:szCs w:val="20"/>
        </w:rPr>
        <w:t>"."</w:t>
      </w:r>
      <w:r w:rsidRPr="00991CA7">
        <w:rPr>
          <w:rFonts w:ascii="Menlo" w:eastAsia="Times New Roman" w:hAnsi="Menlo" w:cs="Menlo"/>
          <w:color w:val="000000"/>
          <w:kern w:val="0"/>
          <w:sz w:val="20"/>
          <w:szCs w:val="20"/>
        </w:rPr>
        <w:t xml:space="preserve"> </w:t>
      </w:r>
      <w:r w:rsidRPr="00991CA7">
        <w:rPr>
          <w:rFonts w:ascii="Menlo" w:eastAsia="Times New Roman" w:hAnsi="Menlo" w:cs="Menlo"/>
          <w:color w:val="666600"/>
          <w:kern w:val="0"/>
          <w:sz w:val="20"/>
          <w:szCs w:val="20"/>
        </w:rPr>
        <w:t>+</w:t>
      </w:r>
    </w:p>
    <w:p w14:paraId="4D849FB1" w14:textId="77777777" w:rsidR="00991CA7" w:rsidRPr="00991CA7" w:rsidRDefault="00991CA7" w:rsidP="00991CA7">
      <w:pPr>
        <w:pStyle w:val="a4"/>
        <w:widowControl/>
        <w:numPr>
          <w:ilvl w:val="0"/>
          <w:numId w:val="11"/>
        </w:numPr>
        <w:pBdr>
          <w:top w:val="single" w:sz="6" w:space="15" w:color="E3E5E7"/>
          <w:left w:val="single" w:sz="6" w:space="15" w:color="E3E5E7"/>
          <w:bottom w:val="single" w:sz="6" w:space="15" w:color="E3E5E7"/>
          <w:right w:val="single" w:sz="6" w:space="15" w:color="E3E5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480" w:lineRule="auto"/>
        <w:ind w:leftChars="0"/>
        <w:jc w:val="left"/>
        <w:rPr>
          <w:rFonts w:ascii="Menlo" w:eastAsia="Times New Roman" w:hAnsi="Menlo" w:cs="Menlo"/>
          <w:color w:val="000000"/>
          <w:kern w:val="0"/>
          <w:sz w:val="20"/>
          <w:szCs w:val="20"/>
        </w:rPr>
      </w:pPr>
      <w:r w:rsidRPr="00991CA7">
        <w:rPr>
          <w:rFonts w:ascii="Menlo" w:eastAsia="Times New Roman" w:hAnsi="Menlo" w:cs="Menlo"/>
          <w:color w:val="000000"/>
          <w:kern w:val="0"/>
          <w:sz w:val="20"/>
          <w:szCs w:val="20"/>
        </w:rPr>
        <w:lastRenderedPageBreak/>
        <w:t xml:space="preserve">  base64UrlEncode</w:t>
      </w:r>
      <w:r w:rsidRPr="00991CA7">
        <w:rPr>
          <w:rFonts w:ascii="Menlo" w:eastAsia="Times New Roman" w:hAnsi="Menlo" w:cs="Menlo"/>
          <w:color w:val="666600"/>
          <w:kern w:val="0"/>
          <w:sz w:val="20"/>
          <w:szCs w:val="20"/>
        </w:rPr>
        <w:t>(</w:t>
      </w:r>
      <w:r w:rsidRPr="00991CA7">
        <w:rPr>
          <w:rFonts w:ascii="Menlo" w:eastAsia="Times New Roman" w:hAnsi="Menlo" w:cs="Menlo"/>
          <w:color w:val="000000"/>
          <w:kern w:val="0"/>
          <w:sz w:val="20"/>
          <w:szCs w:val="20"/>
        </w:rPr>
        <w:t>payload</w:t>
      </w:r>
      <w:r w:rsidRPr="00991CA7">
        <w:rPr>
          <w:rFonts w:ascii="Menlo" w:eastAsia="Times New Roman" w:hAnsi="Menlo" w:cs="Menlo"/>
          <w:color w:val="666600"/>
          <w:kern w:val="0"/>
          <w:sz w:val="20"/>
          <w:szCs w:val="20"/>
        </w:rPr>
        <w:t>),</w:t>
      </w:r>
    </w:p>
    <w:p w14:paraId="73EF23A9" w14:textId="77777777" w:rsidR="00991CA7" w:rsidRPr="00991CA7" w:rsidRDefault="00991CA7" w:rsidP="00991CA7">
      <w:pPr>
        <w:pStyle w:val="a4"/>
        <w:widowControl/>
        <w:numPr>
          <w:ilvl w:val="0"/>
          <w:numId w:val="11"/>
        </w:numPr>
        <w:pBdr>
          <w:top w:val="single" w:sz="6" w:space="15" w:color="E3E5E7"/>
          <w:left w:val="single" w:sz="6" w:space="15" w:color="E3E5E7"/>
          <w:bottom w:val="single" w:sz="6" w:space="15" w:color="E3E5E7"/>
          <w:right w:val="single" w:sz="6" w:space="15" w:color="E3E5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480" w:lineRule="auto"/>
        <w:ind w:leftChars="0"/>
        <w:jc w:val="left"/>
        <w:rPr>
          <w:rFonts w:ascii="Menlo" w:eastAsia="Times New Roman" w:hAnsi="Menlo" w:cs="Menlo"/>
          <w:color w:val="333333"/>
          <w:kern w:val="0"/>
          <w:sz w:val="20"/>
          <w:szCs w:val="20"/>
        </w:rPr>
      </w:pPr>
      <w:r w:rsidRPr="00991CA7">
        <w:rPr>
          <w:rFonts w:ascii="Menlo" w:eastAsia="Times New Roman" w:hAnsi="Menlo" w:cs="Menlo"/>
          <w:color w:val="000000"/>
          <w:kern w:val="0"/>
          <w:sz w:val="20"/>
          <w:szCs w:val="20"/>
        </w:rPr>
        <w:t xml:space="preserve">  secret</w:t>
      </w:r>
      <w:r w:rsidRPr="00991CA7">
        <w:rPr>
          <w:rFonts w:ascii="Menlo" w:eastAsia="Times New Roman" w:hAnsi="Menlo" w:cs="Menlo"/>
          <w:color w:val="666600"/>
          <w:kern w:val="0"/>
          <w:sz w:val="20"/>
          <w:szCs w:val="20"/>
        </w:rPr>
        <w:t>)</w:t>
      </w:r>
    </w:p>
    <w:p w14:paraId="4323CA87" w14:textId="77777777" w:rsidR="00991CA7" w:rsidRPr="00991CA7" w:rsidRDefault="00991CA7" w:rsidP="00991CA7">
      <w:pPr>
        <w:ind w:left="1680"/>
        <w:rPr>
          <w:rFonts w:cstheme="minorHAnsi"/>
          <w:sz w:val="24"/>
          <w:szCs w:val="32"/>
          <w:lang w:eastAsia="ja-US"/>
        </w:rPr>
      </w:pPr>
    </w:p>
    <w:p w14:paraId="1CF2D352" w14:textId="1D2D9D3F" w:rsidR="00E57080" w:rsidRDefault="00991CA7" w:rsidP="00E57080">
      <w:pPr>
        <w:pStyle w:val="a4"/>
        <w:widowControl/>
        <w:numPr>
          <w:ilvl w:val="0"/>
          <w:numId w:val="14"/>
        </w:numPr>
        <w:ind w:leftChars="0"/>
        <w:jc w:val="left"/>
        <w:rPr>
          <w:rFonts w:cstheme="minorHAnsi"/>
          <w:color w:val="FF0000"/>
          <w:sz w:val="24"/>
          <w:szCs w:val="32"/>
          <w:lang w:eastAsia="ja-US"/>
        </w:rPr>
      </w:pPr>
      <w:r w:rsidRPr="00991CA7">
        <w:rPr>
          <w:rFonts w:cstheme="minorHAnsi"/>
          <w:color w:val="FF0000"/>
          <w:sz w:val="24"/>
          <w:szCs w:val="32"/>
          <w:lang w:eastAsia="ja-US"/>
        </w:rPr>
        <w:t>Don’t store sensitive session data in browser storage due to lack of security.</w:t>
      </w:r>
    </w:p>
    <w:p w14:paraId="79F633E1" w14:textId="72923DC7" w:rsidR="00E57080" w:rsidRPr="00E57080" w:rsidRDefault="00E57080" w:rsidP="00E57080">
      <w:pPr>
        <w:pStyle w:val="a4"/>
        <w:widowControl/>
        <w:ind w:leftChars="0" w:left="420"/>
        <w:jc w:val="left"/>
        <w:rPr>
          <w:rFonts w:cstheme="minorHAnsi"/>
          <w:color w:val="FF0000"/>
          <w:sz w:val="24"/>
          <w:szCs w:val="32"/>
          <w:lang w:eastAsia="ja-US"/>
        </w:rPr>
      </w:pPr>
      <w:r>
        <w:rPr>
          <w:rFonts w:cstheme="minorHAnsi"/>
          <w:color w:val="FF0000"/>
          <w:sz w:val="24"/>
          <w:szCs w:val="32"/>
          <w:lang w:eastAsia="ja-US"/>
        </w:rPr>
        <w:br/>
      </w:r>
    </w:p>
    <w:p w14:paraId="56E4FF18" w14:textId="5D1BF69E" w:rsidR="00E57080" w:rsidRPr="00E57080" w:rsidRDefault="00E57080" w:rsidP="00E57080">
      <w:pPr>
        <w:pStyle w:val="a4"/>
        <w:widowControl/>
        <w:numPr>
          <w:ilvl w:val="0"/>
          <w:numId w:val="12"/>
        </w:numPr>
        <w:ind w:leftChars="0"/>
        <w:jc w:val="left"/>
        <w:rPr>
          <w:rFonts w:cstheme="minorHAnsi"/>
          <w:color w:val="000000" w:themeColor="text1"/>
          <w:sz w:val="28"/>
          <w:szCs w:val="36"/>
          <w:lang w:eastAsia="ja-US"/>
        </w:rPr>
      </w:pPr>
      <w:r w:rsidRPr="00E57080">
        <w:rPr>
          <w:rFonts w:cstheme="minorHAnsi" w:hint="eastAsia"/>
          <w:color w:val="000000" w:themeColor="text1"/>
          <w:sz w:val="28"/>
          <w:szCs w:val="36"/>
          <w:lang w:eastAsia="ja-US"/>
        </w:rPr>
        <w:t>H</w:t>
      </w:r>
      <w:r w:rsidRPr="00E57080">
        <w:rPr>
          <w:rFonts w:cstheme="minorHAnsi"/>
          <w:color w:val="000000" w:themeColor="text1"/>
          <w:sz w:val="28"/>
          <w:szCs w:val="36"/>
          <w:lang w:eastAsia="ja-US"/>
        </w:rPr>
        <w:t>ow Jason web Tokens work?</w:t>
      </w:r>
    </w:p>
    <w:p w14:paraId="0619BF44" w14:textId="6ED247E0" w:rsidR="00E57080" w:rsidRPr="00E57080" w:rsidRDefault="00E57080" w:rsidP="00E57080">
      <w:pPr>
        <w:pStyle w:val="a4"/>
        <w:widowControl/>
        <w:ind w:leftChars="0" w:left="42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57080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E57080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"https://auth0.com/learn/wp-content/uploads/2016/01/17.png" \* MERGEFORMATINET </w:instrText>
      </w:r>
      <w:r w:rsidRPr="00E57080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E57080">
        <w:rPr>
          <w:noProof/>
        </w:rPr>
        <w:drawing>
          <wp:inline distT="0" distB="0" distL="0" distR="0" wp14:anchorId="3063F77A" wp14:editId="1FFA1FEB">
            <wp:extent cx="4347714" cy="2280792"/>
            <wp:effectExtent l="0" t="0" r="0" b="5715"/>
            <wp:docPr id="1" name="図 1" descr="How JSON Web Token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JSON Web Tokens Wor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79" cy="229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080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7F207DC8" w14:textId="1C866C47" w:rsidR="00E57080" w:rsidRDefault="00E57080" w:rsidP="00E57080">
      <w:pPr>
        <w:pStyle w:val="a4"/>
        <w:widowControl/>
        <w:ind w:leftChars="0" w:left="420"/>
        <w:jc w:val="left"/>
        <w:rPr>
          <w:rFonts w:cstheme="minorHAnsi"/>
          <w:color w:val="000000" w:themeColor="text1"/>
          <w:sz w:val="28"/>
          <w:szCs w:val="36"/>
          <w:lang w:eastAsia="ja-US"/>
        </w:rPr>
      </w:pPr>
    </w:p>
    <w:p w14:paraId="2895CC3E" w14:textId="351ED12B" w:rsidR="00E57080" w:rsidRPr="00101C4C" w:rsidRDefault="00E57080" w:rsidP="00101C4C">
      <w:pPr>
        <w:widowControl/>
        <w:jc w:val="left"/>
        <w:rPr>
          <w:rFonts w:cstheme="minorHAnsi"/>
          <w:color w:val="000000" w:themeColor="text1"/>
          <w:sz w:val="28"/>
          <w:szCs w:val="36"/>
          <w:lang w:eastAsia="ja-US"/>
        </w:rPr>
      </w:pPr>
    </w:p>
    <w:sectPr w:rsidR="00E57080" w:rsidRPr="00101C4C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40BD"/>
    <w:multiLevelType w:val="hybridMultilevel"/>
    <w:tmpl w:val="848097DA"/>
    <w:lvl w:ilvl="0" w:tplc="2F3C6338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16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" w15:restartNumberingAfterBreak="0">
    <w:nsid w:val="07806959"/>
    <w:multiLevelType w:val="hybridMultilevel"/>
    <w:tmpl w:val="7708F9C6"/>
    <w:lvl w:ilvl="0" w:tplc="4F7EF466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="ＭＳ ゴシック" w:hint="eastAsia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B4E13C2"/>
    <w:multiLevelType w:val="hybridMultilevel"/>
    <w:tmpl w:val="03D8F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A86BF1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313A2"/>
    <w:multiLevelType w:val="hybridMultilevel"/>
    <w:tmpl w:val="54EC5C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4F7EF46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5922ED"/>
    <w:multiLevelType w:val="hybridMultilevel"/>
    <w:tmpl w:val="3BACC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2B7658"/>
    <w:multiLevelType w:val="hybridMultilevel"/>
    <w:tmpl w:val="D058567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54D66F65"/>
    <w:multiLevelType w:val="hybridMultilevel"/>
    <w:tmpl w:val="3C084A54"/>
    <w:lvl w:ilvl="0" w:tplc="7F0A39E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color w:val="3E3E3E"/>
        <w:sz w:val="27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66E7F19"/>
    <w:multiLevelType w:val="hybridMultilevel"/>
    <w:tmpl w:val="79FC27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6E207F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F6A62"/>
    <w:multiLevelType w:val="multilevel"/>
    <w:tmpl w:val="F82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E61DB"/>
    <w:multiLevelType w:val="hybridMultilevel"/>
    <w:tmpl w:val="541AC1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6DC3A57"/>
    <w:multiLevelType w:val="hybridMultilevel"/>
    <w:tmpl w:val="C292F4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DD784A"/>
    <w:multiLevelType w:val="hybridMultilevel"/>
    <w:tmpl w:val="D234C222"/>
    <w:lvl w:ilvl="0" w:tplc="4F7EF46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68217700">
    <w:abstractNumId w:val="10"/>
  </w:num>
  <w:num w:numId="2" w16cid:durableId="1386683476">
    <w:abstractNumId w:val="3"/>
  </w:num>
  <w:num w:numId="3" w16cid:durableId="1333948631">
    <w:abstractNumId w:val="7"/>
  </w:num>
  <w:num w:numId="4" w16cid:durableId="1488324470">
    <w:abstractNumId w:val="9"/>
  </w:num>
  <w:num w:numId="5" w16cid:durableId="80223586">
    <w:abstractNumId w:val="13"/>
  </w:num>
  <w:num w:numId="6" w16cid:durableId="1510365292">
    <w:abstractNumId w:val="11"/>
  </w:num>
  <w:num w:numId="7" w16cid:durableId="1388335685">
    <w:abstractNumId w:val="8"/>
  </w:num>
  <w:num w:numId="8" w16cid:durableId="641691813">
    <w:abstractNumId w:val="6"/>
  </w:num>
  <w:num w:numId="9" w16cid:durableId="329916325">
    <w:abstractNumId w:val="4"/>
  </w:num>
  <w:num w:numId="10" w16cid:durableId="517233933">
    <w:abstractNumId w:val="12"/>
  </w:num>
  <w:num w:numId="11" w16cid:durableId="672804906">
    <w:abstractNumId w:val="1"/>
  </w:num>
  <w:num w:numId="12" w16cid:durableId="1256548373">
    <w:abstractNumId w:val="5"/>
  </w:num>
  <w:num w:numId="13" w16cid:durableId="1256475936">
    <w:abstractNumId w:val="0"/>
  </w:num>
  <w:num w:numId="14" w16cid:durableId="633409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4"/>
    <w:rsid w:val="0006704A"/>
    <w:rsid w:val="00101C4C"/>
    <w:rsid w:val="0017039E"/>
    <w:rsid w:val="00206EA5"/>
    <w:rsid w:val="003031C4"/>
    <w:rsid w:val="00373548"/>
    <w:rsid w:val="00655640"/>
    <w:rsid w:val="006836EC"/>
    <w:rsid w:val="00876F87"/>
    <w:rsid w:val="00991CA7"/>
    <w:rsid w:val="00B20974"/>
    <w:rsid w:val="00B31419"/>
    <w:rsid w:val="00D84B84"/>
    <w:rsid w:val="00E57080"/>
    <w:rsid w:val="00F6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C8F1"/>
  <w15:chartTrackingRefBased/>
  <w15:docId w15:val="{D6CF3808-2E16-CA47-A1A6-7F90172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4B8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4B84"/>
    <w:pPr>
      <w:ind w:leftChars="400" w:left="840"/>
    </w:pPr>
  </w:style>
  <w:style w:type="character" w:styleId="a5">
    <w:name w:val="Strong"/>
    <w:basedOn w:val="a0"/>
    <w:uiPriority w:val="22"/>
    <w:qFormat/>
    <w:rsid w:val="00F61557"/>
    <w:rPr>
      <w:b/>
      <w:bCs/>
    </w:rPr>
  </w:style>
  <w:style w:type="paragraph" w:styleId="Web">
    <w:name w:val="Normal (Web)"/>
    <w:basedOn w:val="a"/>
    <w:uiPriority w:val="99"/>
    <w:unhideWhenUsed/>
    <w:rsid w:val="006836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039E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17039E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a0"/>
    <w:rsid w:val="00991CA7"/>
  </w:style>
  <w:style w:type="character" w:customStyle="1" w:styleId="pun">
    <w:name w:val="pun"/>
    <w:basedOn w:val="a0"/>
    <w:rsid w:val="00991CA7"/>
  </w:style>
  <w:style w:type="character" w:customStyle="1" w:styleId="str">
    <w:name w:val="str"/>
    <w:basedOn w:val="a0"/>
    <w:rsid w:val="00991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ols.ietf.org/html/rfc75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Nanjo, Ribeka</dc:creator>
  <cp:keywords/>
  <dc:description/>
  <cp:lastModifiedBy>Nanjo, Ribeka</cp:lastModifiedBy>
  <cp:revision>2</cp:revision>
  <dcterms:created xsi:type="dcterms:W3CDTF">2022-07-02T00:50:00Z</dcterms:created>
  <dcterms:modified xsi:type="dcterms:W3CDTF">2022-07-02T00:50:00Z</dcterms:modified>
</cp:coreProperties>
</file>