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2"/>
        </w:rPr>
      </w:pPr>
    </w:p>
    <w:p>
      <w:pPr>
        <w:pStyle w:val="BodyText"/>
        <w:ind w:left="220" w:right="-29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731524" cy="5314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4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rPr>
          <w:rFonts w:ascii="Times New Roman"/>
          <w:b w:val="0"/>
          <w:sz w:val="12"/>
        </w:rPr>
      </w:pPr>
    </w:p>
    <w:p>
      <w:pPr>
        <w:spacing w:before="85"/>
        <w:ind w:left="163" w:right="0" w:firstLine="0"/>
        <w:jc w:val="left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065001pt;margin-top:-149.527069pt;width:525.3pt;height:142.3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7"/>
                    <w:gridCol w:w="1701"/>
                    <w:gridCol w:w="5103"/>
                    <w:gridCol w:w="1135"/>
                    <w:gridCol w:w="852"/>
                    <w:gridCol w:w="1135"/>
                  </w:tblGrid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21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S.No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Course Code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Course Name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Credits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227" w:right="222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Grade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GPA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4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15EMAB243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VECTOR CALCULUS AND LINEAR ALGEBRA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4.00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15ECSC208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DATABASE MANAGEMENT SYSTEM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4.00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18ECSC202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OPERATING SYSTEM PRINCIPLES AND PROGRAMMING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5.00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20ECSC206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MICROCONTROLLER: PROGRAMMING AND INTERFACING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4.00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20ECSC204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OBJECT ORIENTED PROGRAMMING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3.00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15ECSP204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DATABASE APPLICATIONS LABORATORY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1.50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ind w:right="23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701" w:type="dxa"/>
                      </w:tcPr>
                      <w:p>
                        <w:pPr>
                          <w:pStyle w:val="TableParagraph"/>
                          <w:ind w:left="455" w:right="4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20ECSP203</w:t>
                        </w:r>
                      </w:p>
                    </w:tc>
                    <w:tc>
                      <w:tcPr>
                        <w:tcW w:w="510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OBJECT ORIENTED PROGRAMMING LABORATORY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1.50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1" w:right="3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371" w:type="dxa"/>
                        <w:gridSpan w:val="3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7032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Total</w:t>
                        </w: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978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SGPA</w:t>
                        </w: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371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>
                        <w:pPr>
                          <w:pStyle w:val="TableParagraph"/>
                          <w:ind w:left="337" w:right="32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7.83</w:t>
                        </w:r>
                      </w:p>
                    </w:tc>
                    <w:tc>
                      <w:tcPr>
                        <w:tcW w:w="198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.572645pt;margin-top:-188.313721pt;width:415.25pt;height:35.1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6"/>
                    <w:gridCol w:w="3563"/>
                    <w:gridCol w:w="3493"/>
                    <w:gridCol w:w="743"/>
                  </w:tblGrid>
                  <w:tr>
                    <w:trPr>
                      <w:trHeight w:val="208" w:hRule="atLeast"/>
                    </w:trPr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3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USN</w:t>
                        </w:r>
                      </w:p>
                    </w:tc>
                    <w:tc>
                      <w:tcPr>
                        <w:tcW w:w="3563" w:type="dxa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9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01FE20BCS416</w:t>
                        </w:r>
                      </w:p>
                    </w:tc>
                    <w:tc>
                      <w:tcPr>
                        <w:tcW w:w="4236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before="71"/>
                          <w:ind w:left="3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3563" w:type="dxa"/>
                      </w:tcPr>
                      <w:p>
                        <w:pPr>
                          <w:pStyle w:val="TableParagraph"/>
                          <w:spacing w:before="71"/>
                          <w:ind w:left="9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MAHADEV RASHINKAR</w:t>
                        </w:r>
                      </w:p>
                    </w:tc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before="71"/>
                          <w:ind w:left="202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Father's / Mother's Name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before="71"/>
                          <w:ind w:left="1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NIVARTI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506" w:type="dxa"/>
                      </w:tcPr>
                      <w:p>
                        <w:pPr>
                          <w:pStyle w:val="TableParagraph"/>
                          <w:spacing w:line="118" w:lineRule="exact" w:before="70"/>
                          <w:ind w:left="3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Branch</w:t>
                        </w:r>
                      </w:p>
                    </w:tc>
                    <w:tc>
                      <w:tcPr>
                        <w:tcW w:w="3563" w:type="dxa"/>
                      </w:tcPr>
                      <w:p>
                        <w:pPr>
                          <w:pStyle w:val="TableParagraph"/>
                          <w:spacing w:line="118" w:lineRule="exact" w:before="70"/>
                          <w:ind w:left="9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COMPUTER SCIENCE</w:t>
                        </w:r>
                      </w:p>
                    </w:tc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line="118" w:lineRule="exact" w:before="70"/>
                          <w:ind w:left="202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Program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118" w:lineRule="exact" w:before="70"/>
                          <w:ind w:left="1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:</w:t>
                        </w:r>
                        <w:r>
                          <w:rPr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B.E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Date: 17th April 2022</w:t>
      </w:r>
    </w:p>
    <w:p>
      <w:pPr>
        <w:spacing w:line="178" w:lineRule="exact" w:before="73"/>
        <w:ind w:left="1767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K</w:t>
      </w:r>
      <w:r>
        <w:rPr>
          <w:rFonts w:ascii="Arial"/>
          <w:b/>
          <w:spacing w:val="44"/>
          <w:sz w:val="16"/>
        </w:rPr>
        <w:t> </w:t>
      </w:r>
      <w:r>
        <w:rPr>
          <w:rFonts w:ascii="Arial"/>
          <w:b/>
          <w:sz w:val="16"/>
        </w:rPr>
        <w:t>L</w:t>
      </w:r>
      <w:r>
        <w:rPr>
          <w:rFonts w:ascii="Arial"/>
          <w:b/>
          <w:spacing w:val="44"/>
          <w:sz w:val="16"/>
        </w:rPr>
        <w:t> </w:t>
      </w:r>
      <w:r>
        <w:rPr>
          <w:rFonts w:ascii="Arial"/>
          <w:b/>
          <w:sz w:val="16"/>
        </w:rPr>
        <w:t>E Society 's</w:t>
      </w:r>
    </w:p>
    <w:p>
      <w:pPr>
        <w:pStyle w:val="BodyText"/>
        <w:spacing w:line="415" w:lineRule="auto"/>
        <w:ind w:left="163" w:right="2811" w:firstLine="834"/>
      </w:pPr>
      <w:r>
        <w:rPr/>
        <w:pict>
          <v:line style="position:absolute;mso-position-horizontal-relative:page;mso-position-vertical-relative:paragraph;z-index:-15874048" from="141.729996pt,17.709881pt" to="476.219996pt,17.709881pt" stroked="true" strokeweight=".570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6299961</wp:posOffset>
            </wp:positionH>
            <wp:positionV relativeFrom="paragraph">
              <wp:posOffset>-135002</wp:posOffset>
            </wp:positionV>
            <wp:extent cx="719963" cy="7199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63" cy="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KLE Technological University</w:t>
      </w:r>
      <w:r>
        <w:rPr>
          <w:spacing w:val="1"/>
        </w:rPr>
        <w:t> </w:t>
      </w:r>
      <w:r>
        <w:rPr/>
        <w:t>Provisional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2021</w:t>
      </w:r>
      <w:r>
        <w:rPr>
          <w:spacing w:val="-3"/>
        </w:rPr>
        <w:t> </w:t>
      </w:r>
      <w:r>
        <w:rPr/>
        <w:t>Examination</w:t>
      </w:r>
    </w:p>
    <w:sectPr>
      <w:type w:val="continuous"/>
      <w:pgSz w:w="12240" w:h="15840"/>
      <w:pgMar w:top="420" w:bottom="280" w:left="460" w:right="1060"/>
      <w:cols w:num="2" w:equalWidth="0">
        <w:col w:w="1395" w:space="185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2022-04-29T02:55:46Z</dcterms:created>
  <dcterms:modified xsi:type="dcterms:W3CDTF">2022-04-29T02:55:46Z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LastSaved">
    <vt:filetime>2022-04-17T00:00:00Z</vt:filetime>
  </property>
</Properties>
</file>