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070B" w:rsidRPr="00B02473" w:rsidRDefault="005A070B" w:rsidP="005A070B">
      <w:pPr>
        <w:widowControl/>
        <w:ind w:leftChars="-202" w:left="-424"/>
        <w:jc w:val="left"/>
        <w:rPr>
          <w:rFonts w:ascii="Times New Roman" w:hAnsi="Times New Roman" w:cs="Times New Roman"/>
          <w:b/>
          <w:bCs/>
          <w:spacing w:val="-2"/>
          <w:sz w:val="24"/>
          <w:szCs w:val="24"/>
        </w:rPr>
      </w:pPr>
      <w:r w:rsidRPr="00B02473">
        <w:rPr>
          <w:rStyle w:val="Strong"/>
          <w:rFonts w:ascii="Times New Roman" w:hAnsi="Times New Roman" w:cs="Times New Roman"/>
          <w:b w:val="0"/>
          <w:sz w:val="24"/>
          <w:szCs w:val="24"/>
          <w:shd w:val="clear" w:color="auto" w:fill="FFFFFF"/>
        </w:rPr>
        <w:t xml:space="preserve">This page shows some of the applications of the collected </w:t>
      </w:r>
      <w:r w:rsidR="00B02473" w:rsidRPr="00B02473">
        <w:rPr>
          <w:rStyle w:val="Strong"/>
          <w:rFonts w:ascii="Times New Roman" w:hAnsi="Times New Roman" w:cs="Times New Roman" w:hint="eastAsia"/>
          <w:b w:val="0"/>
          <w:sz w:val="24"/>
          <w:szCs w:val="24"/>
          <w:shd w:val="clear" w:color="auto" w:fill="FFFFFF"/>
        </w:rPr>
        <w:t>riboswitche</w:t>
      </w:r>
      <w:r w:rsidRPr="00B02473">
        <w:rPr>
          <w:rStyle w:val="Strong"/>
          <w:rFonts w:ascii="Times New Roman" w:hAnsi="Times New Roman" w:cs="Times New Roman"/>
          <w:b w:val="0"/>
          <w:sz w:val="24"/>
          <w:szCs w:val="24"/>
          <w:shd w:val="clear" w:color="auto" w:fill="FFFFFF"/>
        </w:rPr>
        <w:t xml:space="preserve">s. We listed </w:t>
      </w:r>
      <w:r w:rsidR="00B02473" w:rsidRPr="00B02473">
        <w:rPr>
          <w:rStyle w:val="Strong"/>
          <w:rFonts w:ascii="Times New Roman" w:hAnsi="Times New Roman" w:cs="Times New Roman" w:hint="eastAsia"/>
          <w:b w:val="0"/>
          <w:sz w:val="24"/>
          <w:szCs w:val="24"/>
          <w:shd w:val="clear" w:color="auto" w:fill="FFFFFF"/>
        </w:rPr>
        <w:t>four</w:t>
      </w:r>
      <w:r w:rsidRPr="00B02473">
        <w:rPr>
          <w:rStyle w:val="Strong"/>
          <w:rFonts w:ascii="Times New Roman" w:hAnsi="Times New Roman" w:cs="Times New Roman"/>
          <w:b w:val="0"/>
          <w:sz w:val="24"/>
          <w:szCs w:val="24"/>
          <w:shd w:val="clear" w:color="auto" w:fill="FFFFFF"/>
        </w:rPr>
        <w:t xml:space="preserve"> kinds of applications, ‘</w:t>
      </w:r>
      <w:r w:rsidR="00B02473" w:rsidRPr="00B02473">
        <w:rPr>
          <w:rStyle w:val="Strong"/>
          <w:rFonts w:ascii="Times New Roman" w:hAnsi="Times New Roman" w:cs="Times New Roman" w:hint="eastAsia"/>
          <w:b w:val="0"/>
          <w:sz w:val="24"/>
          <w:szCs w:val="24"/>
          <w:shd w:val="clear" w:color="auto" w:fill="FFFFFF"/>
        </w:rPr>
        <w:t xml:space="preserve">Developing new </w:t>
      </w:r>
      <w:proofErr w:type="spellStart"/>
      <w:r w:rsidR="00B02473" w:rsidRPr="00B02473">
        <w:rPr>
          <w:rStyle w:val="Strong"/>
          <w:rFonts w:ascii="Times New Roman" w:hAnsi="Times New Roman" w:cs="Times New Roman"/>
          <w:b w:val="0"/>
          <w:sz w:val="24"/>
          <w:szCs w:val="24"/>
          <w:shd w:val="clear" w:color="auto" w:fill="FFFFFF"/>
        </w:rPr>
        <w:t>antibacterials</w:t>
      </w:r>
      <w:proofErr w:type="spellEnd"/>
      <w:r w:rsidRPr="00B02473">
        <w:rPr>
          <w:rStyle w:val="Strong"/>
          <w:rFonts w:ascii="Times New Roman" w:hAnsi="Times New Roman" w:cs="Times New Roman"/>
          <w:b w:val="0"/>
          <w:sz w:val="24"/>
          <w:szCs w:val="24"/>
          <w:shd w:val="clear" w:color="auto" w:fill="FFFFFF"/>
        </w:rPr>
        <w:t>’, ‘</w:t>
      </w:r>
      <w:r w:rsidR="00B02473" w:rsidRPr="00B02473">
        <w:rPr>
          <w:rStyle w:val="Strong"/>
          <w:rFonts w:ascii="Times New Roman" w:hAnsi="Times New Roman" w:cs="Times New Roman"/>
          <w:b w:val="0"/>
          <w:bCs w:val="0"/>
          <w:sz w:val="24"/>
          <w:szCs w:val="24"/>
          <w:shd w:val="clear" w:color="auto" w:fill="FFFFFF"/>
        </w:rPr>
        <w:t>Synthetic Biology</w:t>
      </w:r>
      <w:r w:rsidR="00B02473">
        <w:rPr>
          <w:rStyle w:val="Strong"/>
          <w:rFonts w:ascii="Times New Roman" w:hAnsi="Times New Roman" w:cs="Times New Roman"/>
          <w:b w:val="0"/>
          <w:sz w:val="24"/>
          <w:szCs w:val="24"/>
          <w:shd w:val="clear" w:color="auto" w:fill="FFFFFF"/>
        </w:rPr>
        <w:t>’,</w:t>
      </w:r>
      <w:r w:rsidR="00B02473">
        <w:rPr>
          <w:rStyle w:val="Strong"/>
          <w:rFonts w:ascii="Times New Roman" w:hAnsi="Times New Roman" w:cs="Times New Roman" w:hint="eastAsia"/>
          <w:b w:val="0"/>
          <w:sz w:val="24"/>
          <w:szCs w:val="24"/>
          <w:shd w:val="clear" w:color="auto" w:fill="FFFFFF"/>
        </w:rPr>
        <w:t xml:space="preserve"> </w:t>
      </w:r>
      <w:r w:rsidRPr="00B02473">
        <w:rPr>
          <w:rStyle w:val="Strong"/>
          <w:rFonts w:ascii="Times New Roman" w:hAnsi="Times New Roman" w:cs="Times New Roman"/>
          <w:b w:val="0"/>
          <w:sz w:val="24"/>
          <w:szCs w:val="24"/>
          <w:shd w:val="clear" w:color="auto" w:fill="FFFFFF"/>
        </w:rPr>
        <w:t>‘</w:t>
      </w:r>
      <w:r w:rsidR="00B02473" w:rsidRPr="00B02473">
        <w:rPr>
          <w:rStyle w:val="Strong"/>
          <w:rFonts w:ascii="Times New Roman" w:hAnsi="Times New Roman" w:cs="Times New Roman" w:hint="eastAsia"/>
          <w:b w:val="0"/>
          <w:bCs w:val="0"/>
          <w:sz w:val="24"/>
          <w:szCs w:val="24"/>
          <w:shd w:val="clear" w:color="auto" w:fill="FFFFFF"/>
        </w:rPr>
        <w:t>Building biosensors</w:t>
      </w:r>
      <w:r w:rsidRPr="00B02473">
        <w:rPr>
          <w:rStyle w:val="Strong"/>
          <w:rFonts w:ascii="Times New Roman" w:hAnsi="Times New Roman" w:cs="Times New Roman"/>
          <w:b w:val="0"/>
          <w:sz w:val="24"/>
          <w:szCs w:val="24"/>
          <w:shd w:val="clear" w:color="auto" w:fill="FFFFFF"/>
        </w:rPr>
        <w:t>’</w:t>
      </w:r>
      <w:r w:rsidR="00B02473" w:rsidRPr="00B02473">
        <w:rPr>
          <w:rStyle w:val="Strong"/>
          <w:rFonts w:ascii="Times New Roman" w:hAnsi="Times New Roman" w:cs="Times New Roman" w:hint="eastAsia"/>
          <w:b w:val="0"/>
          <w:sz w:val="24"/>
          <w:szCs w:val="24"/>
          <w:shd w:val="clear" w:color="auto" w:fill="FFFFFF"/>
        </w:rPr>
        <w:t xml:space="preserve"> and</w:t>
      </w:r>
      <w:r w:rsidR="00B02473" w:rsidRPr="00B02473">
        <w:rPr>
          <w:rStyle w:val="Strong"/>
          <w:rFonts w:ascii="Times New Roman" w:hAnsi="Times New Roman" w:cs="Times New Roman"/>
          <w:b w:val="0"/>
          <w:sz w:val="24"/>
          <w:szCs w:val="24"/>
          <w:shd w:val="clear" w:color="auto" w:fill="FFFFFF"/>
        </w:rPr>
        <w:t xml:space="preserve"> ‘</w:t>
      </w:r>
      <w:r w:rsidR="00B02473" w:rsidRPr="00B02473">
        <w:rPr>
          <w:rStyle w:val="Strong"/>
          <w:rFonts w:ascii="Times New Roman" w:hAnsi="Times New Roman" w:cs="Times New Roman" w:hint="eastAsia"/>
          <w:b w:val="0"/>
          <w:bCs w:val="0"/>
          <w:sz w:val="24"/>
          <w:szCs w:val="24"/>
          <w:shd w:val="clear" w:color="auto" w:fill="FFFFFF"/>
        </w:rPr>
        <w:t>Gene therapy</w:t>
      </w:r>
      <w:r w:rsidR="00B02473" w:rsidRPr="00B02473">
        <w:rPr>
          <w:rStyle w:val="Strong"/>
          <w:rFonts w:ascii="Times New Roman" w:hAnsi="Times New Roman" w:cs="Times New Roman"/>
          <w:b w:val="0"/>
          <w:sz w:val="24"/>
          <w:szCs w:val="24"/>
          <w:shd w:val="clear" w:color="auto" w:fill="FFFFFF"/>
        </w:rPr>
        <w:t xml:space="preserve">’ </w:t>
      </w:r>
      <w:r w:rsidRPr="00B02473">
        <w:rPr>
          <w:rStyle w:val="Strong"/>
          <w:rFonts w:ascii="Times New Roman" w:hAnsi="Times New Roman" w:cs="Times New Roman"/>
          <w:b w:val="0"/>
          <w:sz w:val="24"/>
          <w:szCs w:val="24"/>
          <w:shd w:val="clear" w:color="auto" w:fill="FFFFFF"/>
        </w:rPr>
        <w:t>as shown in the following table</w:t>
      </w:r>
      <w:r w:rsidR="0020190E">
        <w:rPr>
          <w:rStyle w:val="Strong"/>
          <w:rFonts w:ascii="Times New Roman" w:hAnsi="Times New Roman" w:cs="Times New Roman" w:hint="eastAsia"/>
          <w:b w:val="0"/>
          <w:sz w:val="24"/>
          <w:szCs w:val="24"/>
          <w:shd w:val="clear" w:color="auto" w:fill="FFFFFF"/>
        </w:rPr>
        <w:t>s</w:t>
      </w:r>
      <w:r w:rsidRPr="00B02473">
        <w:rPr>
          <w:rStyle w:val="Strong"/>
          <w:rFonts w:ascii="Times New Roman" w:hAnsi="Times New Roman" w:cs="Times New Roman"/>
          <w:b w:val="0"/>
          <w:sz w:val="24"/>
          <w:szCs w:val="24"/>
          <w:shd w:val="clear" w:color="auto" w:fill="FFFFFF"/>
        </w:rPr>
        <w:t xml:space="preserve">. </w:t>
      </w:r>
      <w:r w:rsidR="0020190E">
        <w:rPr>
          <w:rStyle w:val="Strong"/>
          <w:rFonts w:ascii="Times New Roman" w:hAnsi="Times New Roman" w:cs="Times New Roman" w:hint="eastAsia"/>
          <w:b w:val="0"/>
          <w:sz w:val="24"/>
          <w:szCs w:val="24"/>
          <w:shd w:val="clear" w:color="auto" w:fill="FFFFFF"/>
        </w:rPr>
        <w:t xml:space="preserve">The </w:t>
      </w:r>
      <w:r w:rsidR="0020190E" w:rsidRPr="0020190E">
        <w:rPr>
          <w:rStyle w:val="Strong"/>
          <w:rFonts w:ascii="Times New Roman" w:hAnsi="Times New Roman" w:cs="Times New Roman"/>
          <w:b w:val="0"/>
          <w:sz w:val="24"/>
          <w:szCs w:val="24"/>
          <w:shd w:val="clear" w:color="auto" w:fill="FFFFFF"/>
        </w:rPr>
        <w:t>representat</w:t>
      </w:r>
      <w:r w:rsidR="0020190E">
        <w:rPr>
          <w:rStyle w:val="Strong"/>
          <w:rFonts w:ascii="Times New Roman" w:hAnsi="Times New Roman" w:cs="Times New Roman" w:hint="eastAsia"/>
          <w:b w:val="0"/>
          <w:sz w:val="24"/>
          <w:szCs w:val="24"/>
          <w:shd w:val="clear" w:color="auto" w:fill="FFFFFF"/>
        </w:rPr>
        <w:t xml:space="preserve">ives of </w:t>
      </w:r>
      <w:r w:rsidR="0020190E" w:rsidRPr="0020190E">
        <w:rPr>
          <w:rStyle w:val="Strong"/>
          <w:rFonts w:ascii="Times New Roman" w:hAnsi="Times New Roman" w:cs="Times New Roman"/>
          <w:b w:val="0"/>
          <w:sz w:val="24"/>
          <w:szCs w:val="24"/>
          <w:shd w:val="clear" w:color="auto" w:fill="FFFFFF"/>
        </w:rPr>
        <w:t xml:space="preserve">FMN riboswitch-specific </w:t>
      </w:r>
      <w:r w:rsidR="00D11717" w:rsidRPr="00B02473">
        <w:rPr>
          <w:rStyle w:val="Strong"/>
          <w:rFonts w:ascii="Times New Roman" w:hAnsi="Times New Roman" w:cs="Times New Roman"/>
          <w:b w:val="0"/>
          <w:sz w:val="24"/>
          <w:szCs w:val="24"/>
          <w:shd w:val="clear" w:color="auto" w:fill="FFFFFF"/>
        </w:rPr>
        <w:t>antibacterial</w:t>
      </w:r>
      <w:r w:rsidR="0095198E">
        <w:rPr>
          <w:rStyle w:val="Strong"/>
          <w:rFonts w:ascii="Times New Roman" w:hAnsi="Times New Roman" w:cs="Times New Roman" w:hint="eastAsia"/>
          <w:b w:val="0"/>
          <w:sz w:val="24"/>
          <w:szCs w:val="24"/>
          <w:shd w:val="clear" w:color="auto" w:fill="FFFFFF"/>
        </w:rPr>
        <w:t xml:space="preserve"> compounds</w:t>
      </w:r>
      <w:r w:rsidRPr="00B02473">
        <w:rPr>
          <w:rStyle w:val="Strong"/>
          <w:rFonts w:ascii="Times New Roman" w:hAnsi="Times New Roman" w:cs="Times New Roman"/>
          <w:b w:val="0"/>
          <w:sz w:val="24"/>
          <w:szCs w:val="24"/>
          <w:shd w:val="clear" w:color="auto" w:fill="FFFFFF"/>
        </w:rPr>
        <w:t xml:space="preserve"> are presented, a</w:t>
      </w:r>
      <w:r w:rsidR="0095198E">
        <w:rPr>
          <w:rStyle w:val="Strong"/>
          <w:rFonts w:ascii="Times New Roman" w:hAnsi="Times New Roman" w:cs="Times New Roman"/>
          <w:b w:val="0"/>
          <w:sz w:val="24"/>
          <w:szCs w:val="24"/>
          <w:shd w:val="clear" w:color="auto" w:fill="FFFFFF"/>
        </w:rPr>
        <w:t>s shown in the figure</w:t>
      </w:r>
      <w:r w:rsidRPr="00B02473">
        <w:rPr>
          <w:rStyle w:val="Strong"/>
          <w:rFonts w:ascii="Times New Roman" w:hAnsi="Times New Roman" w:cs="Times New Roman"/>
          <w:b w:val="0"/>
          <w:sz w:val="24"/>
          <w:szCs w:val="24"/>
          <w:shd w:val="clear" w:color="auto" w:fill="FFFFFF"/>
        </w:rPr>
        <w:t xml:space="preserve"> below.</w:t>
      </w:r>
    </w:p>
    <w:p w:rsidR="005A070B" w:rsidRDefault="005A070B" w:rsidP="003A50F9">
      <w:pPr>
        <w:widowControl/>
        <w:ind w:hanging="440"/>
        <w:jc w:val="left"/>
        <w:rPr>
          <w:rFonts w:ascii="Cambria" w:hAnsi="Cambria"/>
          <w:b/>
          <w:bCs/>
          <w:color w:val="000000" w:themeColor="text1"/>
          <w:spacing w:val="-2"/>
          <w:sz w:val="36"/>
          <w:szCs w:val="36"/>
        </w:rPr>
      </w:pPr>
    </w:p>
    <w:p w:rsidR="003A50F9" w:rsidRDefault="00BA62FA" w:rsidP="003A50F9">
      <w:pPr>
        <w:widowControl/>
        <w:ind w:hanging="440"/>
        <w:jc w:val="left"/>
        <w:rPr>
          <w:rFonts w:ascii="Cambria" w:hAnsi="Cambria"/>
          <w:b/>
          <w:bCs/>
          <w:color w:val="000000" w:themeColor="text1"/>
          <w:spacing w:val="-2"/>
          <w:sz w:val="36"/>
          <w:szCs w:val="36"/>
        </w:rPr>
      </w:pPr>
      <w:r>
        <w:rPr>
          <w:rFonts w:ascii="Cambria" w:hAnsi="Cambria"/>
          <w:b/>
          <w:bCs/>
          <w:color w:val="000000" w:themeColor="text1"/>
          <w:spacing w:val="-2"/>
          <w:sz w:val="36"/>
          <w:szCs w:val="36"/>
        </w:rPr>
        <w:t>FMN</w:t>
      </w:r>
    </w:p>
    <w:p w:rsidR="00E573F1" w:rsidRDefault="00E573F1" w:rsidP="00F269C5">
      <w:pPr>
        <w:widowControl/>
        <w:ind w:hanging="440"/>
        <w:jc w:val="center"/>
        <w:rPr>
          <w:rFonts w:ascii="Cambria" w:hAnsi="Cambria"/>
          <w:b/>
          <w:bCs/>
          <w:color w:val="000000" w:themeColor="text1"/>
          <w:spacing w:val="-2"/>
          <w:sz w:val="36"/>
          <w:szCs w:val="36"/>
        </w:rPr>
      </w:pPr>
      <w:r>
        <w:rPr>
          <w:rFonts w:ascii="Cambria" w:hAnsi="Cambria"/>
          <w:b/>
          <w:bCs/>
          <w:noProof/>
          <w:color w:val="000000" w:themeColor="text1"/>
          <w:spacing w:val="-2"/>
          <w:sz w:val="36"/>
          <w:szCs w:val="36"/>
        </w:rPr>
        <w:drawing>
          <wp:inline distT="0" distB="0" distL="0" distR="0">
            <wp:extent cx="5274310" cy="3461494"/>
            <wp:effectExtent l="0" t="0" r="2540" b="5715"/>
            <wp:docPr id="3" name="图片 3" descr="E:\Study\PhD project\Doing project\riboswitch database\Application\未标题-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PhD project\Doing project\riboswitch database\Application\未标题-1.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461494"/>
                    </a:xfrm>
                    <a:prstGeom prst="rect">
                      <a:avLst/>
                    </a:prstGeom>
                    <a:noFill/>
                    <a:ln>
                      <a:noFill/>
                    </a:ln>
                  </pic:spPr>
                </pic:pic>
              </a:graphicData>
            </a:graphic>
          </wp:inline>
        </w:drawing>
      </w:r>
    </w:p>
    <w:p w:rsidR="003A50F9" w:rsidRPr="00F269C5" w:rsidRDefault="00E573F1" w:rsidP="00F269C5">
      <w:pPr>
        <w:widowControl/>
        <w:ind w:leftChars="-135" w:left="-283"/>
        <w:jc w:val="left"/>
        <w:rPr>
          <w:rStyle w:val="Strong"/>
          <w:rFonts w:ascii="Cambria" w:hAnsi="Cambria"/>
          <w:color w:val="000000" w:themeColor="text1"/>
          <w:spacing w:val="-2"/>
          <w:sz w:val="36"/>
          <w:szCs w:val="36"/>
          <w:highlight w:val="yellow"/>
        </w:rPr>
      </w:pPr>
      <w:r w:rsidRPr="00E573F1">
        <w:rPr>
          <w:rStyle w:val="Strong"/>
          <w:rFonts w:ascii="Times New Roman" w:hAnsi="Times New Roman" w:cs="Times New Roman"/>
          <w:b w:val="0"/>
          <w:bCs w:val="0"/>
          <w:sz w:val="24"/>
          <w:szCs w:val="24"/>
          <w:shd w:val="clear" w:color="auto" w:fill="FFFFFF"/>
        </w:rPr>
        <w:t xml:space="preserve">Schematic representation of the FMN riboswitch as </w:t>
      </w:r>
      <w:r w:rsidR="00F269C5">
        <w:rPr>
          <w:rStyle w:val="Strong"/>
          <w:rFonts w:ascii="Times New Roman" w:hAnsi="Times New Roman" w:cs="Times New Roman" w:hint="eastAsia"/>
          <w:b w:val="0"/>
          <w:bCs w:val="0"/>
          <w:sz w:val="24"/>
          <w:szCs w:val="24"/>
          <w:shd w:val="clear" w:color="auto" w:fill="FFFFFF"/>
        </w:rPr>
        <w:t xml:space="preserve">new </w:t>
      </w:r>
      <w:proofErr w:type="spellStart"/>
      <w:r w:rsidR="00F269C5">
        <w:rPr>
          <w:rStyle w:val="Strong"/>
          <w:rFonts w:ascii="Times New Roman" w:hAnsi="Times New Roman" w:cs="Times New Roman" w:hint="eastAsia"/>
          <w:b w:val="0"/>
          <w:bCs w:val="0"/>
          <w:sz w:val="24"/>
          <w:szCs w:val="24"/>
          <w:shd w:val="clear" w:color="auto" w:fill="FFFFFF"/>
        </w:rPr>
        <w:t>antibacterials</w:t>
      </w:r>
      <w:proofErr w:type="spellEnd"/>
      <w:r w:rsidRPr="00E573F1">
        <w:rPr>
          <w:rStyle w:val="Strong"/>
          <w:rFonts w:ascii="Times New Roman" w:hAnsi="Times New Roman" w:cs="Times New Roman"/>
          <w:b w:val="0"/>
          <w:bCs w:val="0"/>
          <w:sz w:val="24"/>
          <w:szCs w:val="24"/>
          <w:shd w:val="clear" w:color="auto" w:fill="FFFFFF"/>
        </w:rPr>
        <w:t xml:space="preserve"> target</w:t>
      </w:r>
      <w:r w:rsidR="00F269C5">
        <w:rPr>
          <w:rStyle w:val="Strong"/>
          <w:rFonts w:ascii="Times New Roman" w:hAnsi="Times New Roman" w:cs="Times New Roman" w:hint="eastAsia"/>
          <w:b w:val="0"/>
          <w:bCs w:val="0"/>
          <w:sz w:val="24"/>
          <w:szCs w:val="24"/>
          <w:shd w:val="clear" w:color="auto" w:fill="FFFFFF"/>
        </w:rPr>
        <w:t>.</w:t>
      </w:r>
      <w:r w:rsidR="00F269C5">
        <w:rPr>
          <w:rFonts w:ascii="Cambria" w:hAnsi="Cambria" w:hint="eastAsia"/>
          <w:b/>
          <w:bCs/>
          <w:color w:val="000000" w:themeColor="text1"/>
          <w:spacing w:val="-2"/>
          <w:sz w:val="36"/>
          <w:szCs w:val="36"/>
        </w:rPr>
        <w:t xml:space="preserve"> </w:t>
      </w:r>
      <w:r w:rsidR="00AF14D4" w:rsidRPr="00E573F1">
        <w:rPr>
          <w:rStyle w:val="Strong"/>
          <w:rFonts w:ascii="Times New Roman" w:hAnsi="Times New Roman" w:cs="Times New Roman" w:hint="eastAsia"/>
          <w:b w:val="0"/>
          <w:bCs w:val="0"/>
          <w:sz w:val="24"/>
          <w:szCs w:val="24"/>
          <w:shd w:val="clear" w:color="auto" w:fill="FFFFFF"/>
        </w:rPr>
        <w:t xml:space="preserve">Different </w:t>
      </w:r>
      <w:r w:rsidR="00D11717" w:rsidRPr="00B02473">
        <w:rPr>
          <w:rStyle w:val="Strong"/>
          <w:rFonts w:ascii="Times New Roman" w:hAnsi="Times New Roman" w:cs="Times New Roman"/>
          <w:b w:val="0"/>
          <w:sz w:val="24"/>
          <w:szCs w:val="24"/>
          <w:shd w:val="clear" w:color="auto" w:fill="FFFFFF"/>
        </w:rPr>
        <w:t>antibacterial</w:t>
      </w:r>
      <w:r w:rsidR="00AF14D4" w:rsidRPr="00E573F1">
        <w:rPr>
          <w:rStyle w:val="Strong"/>
          <w:rFonts w:ascii="Times New Roman" w:hAnsi="Times New Roman" w:cs="Times New Roman" w:hint="eastAsia"/>
          <w:b w:val="0"/>
          <w:bCs w:val="0"/>
          <w:sz w:val="24"/>
          <w:szCs w:val="24"/>
          <w:shd w:val="clear" w:color="auto" w:fill="FFFFFF"/>
        </w:rPr>
        <w:t xml:space="preserve"> compounds bind to the FMN </w:t>
      </w:r>
      <w:r w:rsidRPr="00E573F1">
        <w:rPr>
          <w:rStyle w:val="Strong"/>
          <w:rFonts w:ascii="Times New Roman" w:hAnsi="Times New Roman" w:cs="Times New Roman" w:hint="eastAsia"/>
          <w:b w:val="0"/>
          <w:bCs w:val="0"/>
          <w:sz w:val="24"/>
          <w:szCs w:val="24"/>
          <w:shd w:val="clear" w:color="auto" w:fill="FFFFFF"/>
        </w:rPr>
        <w:t>riboswitch</w:t>
      </w:r>
      <w:r w:rsidR="00AF14D4" w:rsidRPr="00E573F1">
        <w:rPr>
          <w:rStyle w:val="Strong"/>
          <w:rFonts w:ascii="Times New Roman" w:hAnsi="Times New Roman" w:cs="Times New Roman" w:hint="eastAsia"/>
          <w:b w:val="0"/>
          <w:bCs w:val="0"/>
          <w:sz w:val="24"/>
          <w:szCs w:val="24"/>
          <w:shd w:val="clear" w:color="auto" w:fill="FFFFFF"/>
        </w:rPr>
        <w:t xml:space="preserve"> and abolish the expression of the downstream genes (left)</w:t>
      </w:r>
      <w:r w:rsidR="00F801B5" w:rsidRPr="00E573F1">
        <w:rPr>
          <w:rStyle w:val="Strong"/>
          <w:rFonts w:ascii="Times New Roman" w:hAnsi="Times New Roman" w:cs="Times New Roman" w:hint="eastAsia"/>
          <w:b w:val="0"/>
          <w:bCs w:val="0"/>
          <w:sz w:val="24"/>
          <w:szCs w:val="24"/>
          <w:shd w:val="clear" w:color="auto" w:fill="FFFFFF"/>
        </w:rPr>
        <w:t xml:space="preserve">. The chemical structure and KD of the </w:t>
      </w:r>
      <w:r w:rsidR="00D11717" w:rsidRPr="00B02473">
        <w:rPr>
          <w:rStyle w:val="Strong"/>
          <w:rFonts w:ascii="Times New Roman" w:hAnsi="Times New Roman" w:cs="Times New Roman"/>
          <w:b w:val="0"/>
          <w:sz w:val="24"/>
          <w:szCs w:val="24"/>
          <w:shd w:val="clear" w:color="auto" w:fill="FFFFFF"/>
        </w:rPr>
        <w:t>antibacterial</w:t>
      </w:r>
      <w:r w:rsidR="00F801B5" w:rsidRPr="00E573F1">
        <w:rPr>
          <w:rStyle w:val="Strong"/>
          <w:rFonts w:ascii="Times New Roman" w:hAnsi="Times New Roman" w:cs="Times New Roman" w:hint="eastAsia"/>
          <w:b w:val="0"/>
          <w:bCs w:val="0"/>
          <w:sz w:val="24"/>
          <w:szCs w:val="24"/>
          <w:shd w:val="clear" w:color="auto" w:fill="FFFFFF"/>
        </w:rPr>
        <w:t xml:space="preserve"> compounds is </w:t>
      </w:r>
      <w:r w:rsidRPr="00E573F1">
        <w:rPr>
          <w:rStyle w:val="Strong"/>
          <w:rFonts w:ascii="Times New Roman" w:hAnsi="Times New Roman" w:cs="Times New Roman" w:hint="eastAsia"/>
          <w:b w:val="0"/>
          <w:bCs w:val="0"/>
          <w:sz w:val="24"/>
          <w:szCs w:val="24"/>
          <w:shd w:val="clear" w:color="auto" w:fill="FFFFFF"/>
        </w:rPr>
        <w:t>also indicated (right).</w:t>
      </w:r>
    </w:p>
    <w:p w:rsidR="003A50F9" w:rsidRDefault="003A50F9" w:rsidP="003A50F9">
      <w:pPr>
        <w:widowControl/>
        <w:ind w:hanging="440"/>
        <w:jc w:val="left"/>
        <w:rPr>
          <w:rFonts w:ascii="Cambria" w:hAnsi="Cambria"/>
          <w:b/>
          <w:bCs/>
          <w:color w:val="000000" w:themeColor="text1"/>
          <w:spacing w:val="-2"/>
          <w:sz w:val="36"/>
          <w:szCs w:val="36"/>
          <w:highlight w:val="yellow"/>
        </w:rPr>
      </w:pPr>
    </w:p>
    <w:p w:rsidR="003A50F9" w:rsidRPr="003A50F9" w:rsidRDefault="009E27C4" w:rsidP="003A50F9">
      <w:pPr>
        <w:widowControl/>
        <w:ind w:hanging="440"/>
        <w:jc w:val="left"/>
        <w:rPr>
          <w:rFonts w:ascii="Cambria" w:hAnsi="Cambria"/>
          <w:b/>
          <w:bCs/>
          <w:color w:val="000000" w:themeColor="text1"/>
          <w:spacing w:val="-2"/>
          <w:sz w:val="36"/>
          <w:szCs w:val="36"/>
          <w:highlight w:val="yellow"/>
        </w:rPr>
      </w:pPr>
      <w:r w:rsidRPr="00926F49">
        <w:rPr>
          <w:rFonts w:ascii="Cambria" w:hAnsi="Cambria" w:hint="eastAsia"/>
          <w:b/>
          <w:bCs/>
          <w:color w:val="000000" w:themeColor="text1"/>
          <w:spacing w:val="-2"/>
          <w:sz w:val="36"/>
          <w:szCs w:val="36"/>
          <w:highlight w:val="yellow"/>
        </w:rPr>
        <w:t xml:space="preserve">Developing </w:t>
      </w:r>
      <w:r w:rsidRPr="00926F49">
        <w:rPr>
          <w:rFonts w:ascii="Cambria" w:hAnsi="Cambria"/>
          <w:b/>
          <w:bCs/>
          <w:color w:val="000000" w:themeColor="text1"/>
          <w:spacing w:val="-2"/>
          <w:sz w:val="36"/>
          <w:szCs w:val="36"/>
          <w:highlight w:val="yellow"/>
        </w:rPr>
        <w:t xml:space="preserve">new </w:t>
      </w:r>
      <w:proofErr w:type="spellStart"/>
      <w:r w:rsidRPr="00926F49">
        <w:rPr>
          <w:rFonts w:ascii="Cambria" w:hAnsi="Cambria"/>
          <w:b/>
          <w:bCs/>
          <w:color w:val="000000" w:themeColor="text1"/>
          <w:spacing w:val="-2"/>
          <w:sz w:val="36"/>
          <w:szCs w:val="36"/>
          <w:highlight w:val="yellow"/>
        </w:rPr>
        <w:t>antibacterials</w:t>
      </w:r>
      <w:proofErr w:type="spellEnd"/>
      <w:r w:rsidRPr="00926F49">
        <w:rPr>
          <w:rFonts w:ascii="Cambria" w:hAnsi="Cambria" w:hint="eastAsia"/>
          <w:b/>
          <w:bCs/>
          <w:color w:val="000000" w:themeColor="text1"/>
          <w:spacing w:val="-2"/>
          <w:sz w:val="36"/>
          <w:szCs w:val="36"/>
          <w:highlight w:val="yellow"/>
        </w:rPr>
        <w:t>：</w:t>
      </w:r>
    </w:p>
    <w:p w:rsidR="009E27C4" w:rsidRPr="00926F49" w:rsidRDefault="009E27C4" w:rsidP="00926F49">
      <w:pPr>
        <w:pStyle w:val="NormalWeb"/>
        <w:spacing w:before="220" w:beforeAutospacing="0" w:after="0" w:afterAutospacing="0"/>
        <w:rPr>
          <w:rFonts w:asciiTheme="majorHAnsi" w:hAnsiTheme="majorHAnsi"/>
          <w:color w:val="000000" w:themeColor="text1"/>
        </w:rPr>
      </w:pPr>
      <w:r w:rsidRPr="00926F49">
        <w:rPr>
          <w:rFonts w:asciiTheme="majorHAnsi" w:hAnsiTheme="majorHAnsi"/>
          <w:color w:val="000000" w:themeColor="text1"/>
        </w:rPr>
        <w:t>Riboswitches can affect bacterial homeostasis, development, pathogenicity, and antibiotic resistance at the transcriptional or translational level and generate complex three-dimensional structures with well-defined small-molecule binding sites. These features make them attractive targets for antimicrobial therapy.</w:t>
      </w:r>
    </w:p>
    <w:p w:rsidR="009E27C4" w:rsidRPr="00926F49" w:rsidRDefault="009E27C4" w:rsidP="009E27C4">
      <w:pPr>
        <w:pStyle w:val="NormalWeb"/>
        <w:spacing w:before="220" w:beforeAutospacing="0" w:after="0" w:afterAutospacing="0"/>
        <w:ind w:hanging="440"/>
        <w:rPr>
          <w:rFonts w:asciiTheme="majorHAnsi" w:hAnsiTheme="majorHAnsi"/>
          <w:color w:val="000000" w:themeColor="text1"/>
        </w:rPr>
      </w:pPr>
    </w:p>
    <w:p w:rsidR="009E27C4" w:rsidRPr="00926F49" w:rsidRDefault="009E27C4" w:rsidP="009E27C4">
      <w:pPr>
        <w:widowControl/>
        <w:ind w:hanging="440"/>
        <w:jc w:val="left"/>
        <w:rPr>
          <w:rFonts w:ascii="Cambria" w:hAnsi="Cambria"/>
          <w:b/>
          <w:bCs/>
          <w:color w:val="000000" w:themeColor="text1"/>
          <w:spacing w:val="-2"/>
          <w:sz w:val="36"/>
          <w:szCs w:val="36"/>
        </w:rPr>
      </w:pPr>
      <w:r w:rsidRPr="00926F49">
        <w:rPr>
          <w:rFonts w:ascii="Cambria" w:hAnsi="Cambria"/>
          <w:b/>
          <w:bCs/>
          <w:color w:val="000000" w:themeColor="text1"/>
          <w:spacing w:val="-2"/>
          <w:sz w:val="36"/>
          <w:szCs w:val="36"/>
          <w:highlight w:val="yellow"/>
        </w:rPr>
        <w:t>Synthetic Biology</w:t>
      </w:r>
      <w:r w:rsidRPr="00926F49">
        <w:rPr>
          <w:rFonts w:ascii="Cambria" w:hAnsi="Cambria" w:hint="eastAsia"/>
          <w:b/>
          <w:bCs/>
          <w:color w:val="000000" w:themeColor="text1"/>
          <w:spacing w:val="-2"/>
          <w:sz w:val="36"/>
          <w:szCs w:val="36"/>
          <w:highlight w:val="yellow"/>
        </w:rPr>
        <w:t>：</w:t>
      </w:r>
    </w:p>
    <w:p w:rsidR="009E27C4" w:rsidRPr="00926F49" w:rsidRDefault="009E27C4" w:rsidP="00926F49">
      <w:pPr>
        <w:pStyle w:val="NormalWeb"/>
        <w:spacing w:before="220" w:beforeAutospacing="0" w:after="0" w:afterAutospacing="0"/>
        <w:rPr>
          <w:rFonts w:asciiTheme="majorHAnsi" w:hAnsiTheme="majorHAnsi"/>
          <w:color w:val="000000" w:themeColor="text1"/>
        </w:rPr>
      </w:pPr>
      <w:r w:rsidRPr="00926F49">
        <w:rPr>
          <w:rFonts w:asciiTheme="majorHAnsi" w:hAnsiTheme="majorHAnsi"/>
          <w:color w:val="000000" w:themeColor="text1"/>
        </w:rPr>
        <w:lastRenderedPageBreak/>
        <w:t>Re-engineered riboswitches that no longer respond to cellular metabolites, but that instead can be controlled by synthetic molecules, are potentially useful gene regulatory tools for use in synthetic biology and biotechnology fields.</w:t>
      </w:r>
    </w:p>
    <w:p w:rsidR="009E27C4" w:rsidRPr="00926F49" w:rsidRDefault="009E27C4" w:rsidP="009E27C4">
      <w:pPr>
        <w:pStyle w:val="NormalWeb"/>
        <w:spacing w:before="220" w:beforeAutospacing="0" w:after="0" w:afterAutospacing="0"/>
        <w:ind w:hanging="440"/>
        <w:rPr>
          <w:rFonts w:ascii="Georgia" w:hAnsi="Georgia"/>
          <w:color w:val="000000" w:themeColor="text1"/>
          <w:sz w:val="26"/>
          <w:szCs w:val="26"/>
          <w:shd w:val="clear" w:color="auto" w:fill="F4F4F4"/>
        </w:rPr>
      </w:pPr>
    </w:p>
    <w:p w:rsidR="009E27C4" w:rsidRPr="00926F49" w:rsidRDefault="009E27C4" w:rsidP="009E27C4">
      <w:pPr>
        <w:widowControl/>
        <w:ind w:hanging="440"/>
        <w:jc w:val="left"/>
        <w:rPr>
          <w:rFonts w:ascii="SimSun" w:eastAsia="SimSun" w:hAnsi="SimSun" w:cs="SimSun"/>
          <w:color w:val="000000" w:themeColor="text1"/>
          <w:kern w:val="0"/>
          <w:sz w:val="24"/>
          <w:szCs w:val="24"/>
        </w:rPr>
      </w:pPr>
    </w:p>
    <w:p w:rsidR="009E27C4" w:rsidRPr="00926F49" w:rsidRDefault="009E27C4" w:rsidP="009E27C4">
      <w:pPr>
        <w:widowControl/>
        <w:ind w:hanging="440"/>
        <w:jc w:val="left"/>
        <w:rPr>
          <w:rFonts w:ascii="Cambria" w:hAnsi="Cambria"/>
          <w:b/>
          <w:bCs/>
          <w:color w:val="000000" w:themeColor="text1"/>
          <w:spacing w:val="-2"/>
          <w:sz w:val="36"/>
          <w:szCs w:val="36"/>
          <w:highlight w:val="yellow"/>
        </w:rPr>
      </w:pPr>
      <w:r w:rsidRPr="00926F49">
        <w:rPr>
          <w:rFonts w:ascii="Cambria" w:hAnsi="Cambria" w:hint="eastAsia"/>
          <w:b/>
          <w:bCs/>
          <w:color w:val="000000" w:themeColor="text1"/>
          <w:spacing w:val="-2"/>
          <w:sz w:val="36"/>
          <w:szCs w:val="36"/>
          <w:highlight w:val="yellow"/>
        </w:rPr>
        <w:t>Building biosensors</w:t>
      </w:r>
      <w:r w:rsidRPr="00926F49">
        <w:rPr>
          <w:rFonts w:ascii="Cambria" w:hAnsi="Cambria" w:hint="eastAsia"/>
          <w:b/>
          <w:bCs/>
          <w:color w:val="000000" w:themeColor="text1"/>
          <w:spacing w:val="-2"/>
          <w:sz w:val="36"/>
          <w:szCs w:val="36"/>
          <w:highlight w:val="yellow"/>
        </w:rPr>
        <w:t>：</w:t>
      </w:r>
    </w:p>
    <w:p w:rsidR="009E27C4" w:rsidRPr="00926F49" w:rsidRDefault="009E27C4" w:rsidP="00926F49">
      <w:pPr>
        <w:pStyle w:val="NormalWeb"/>
        <w:spacing w:before="220" w:beforeAutospacing="0" w:after="0" w:afterAutospacing="0"/>
        <w:rPr>
          <w:rFonts w:asciiTheme="majorHAnsi" w:hAnsiTheme="majorHAnsi"/>
          <w:color w:val="000000" w:themeColor="text1"/>
        </w:rPr>
      </w:pPr>
      <w:r w:rsidRPr="00926F49">
        <w:rPr>
          <w:rFonts w:asciiTheme="majorHAnsi" w:hAnsiTheme="majorHAnsi"/>
          <w:color w:val="000000" w:themeColor="text1"/>
        </w:rPr>
        <w:t xml:space="preserve">Due to </w:t>
      </w:r>
      <w:r w:rsidRPr="00926F49">
        <w:rPr>
          <w:rFonts w:asciiTheme="majorHAnsi" w:hAnsiTheme="majorHAnsi" w:hint="eastAsia"/>
          <w:color w:val="000000" w:themeColor="text1"/>
        </w:rPr>
        <w:t>riboswitches</w:t>
      </w:r>
      <w:r w:rsidRPr="00926F49">
        <w:rPr>
          <w:rFonts w:asciiTheme="majorHAnsi" w:hAnsiTheme="majorHAnsi"/>
          <w:color w:val="000000" w:themeColor="text1"/>
        </w:rPr>
        <w:t xml:space="preserve"> inherent ability to both detect a </w:t>
      </w:r>
      <w:proofErr w:type="spellStart"/>
      <w:r w:rsidRPr="00926F49">
        <w:rPr>
          <w:rFonts w:asciiTheme="majorHAnsi" w:hAnsiTheme="majorHAnsi"/>
          <w:color w:val="000000" w:themeColor="text1"/>
        </w:rPr>
        <w:t>specifi</w:t>
      </w:r>
      <w:proofErr w:type="spellEnd"/>
      <w:r w:rsidRPr="00926F49">
        <w:rPr>
          <w:rFonts w:asciiTheme="majorHAnsi" w:hAnsiTheme="majorHAnsi"/>
          <w:color w:val="000000" w:themeColor="text1"/>
        </w:rPr>
        <w:t xml:space="preserve"> c metabolite with great sensitivity and </w:t>
      </w:r>
      <w:proofErr w:type="spellStart"/>
      <w:r w:rsidRPr="00926F49">
        <w:rPr>
          <w:rFonts w:asciiTheme="majorHAnsi" w:hAnsiTheme="majorHAnsi"/>
          <w:color w:val="000000" w:themeColor="text1"/>
        </w:rPr>
        <w:t>specifi</w:t>
      </w:r>
      <w:proofErr w:type="spellEnd"/>
      <w:r w:rsidRPr="00926F49">
        <w:rPr>
          <w:rFonts w:asciiTheme="majorHAnsi" w:hAnsiTheme="majorHAnsi"/>
          <w:color w:val="000000" w:themeColor="text1"/>
        </w:rPr>
        <w:t xml:space="preserve"> city and to transduce this information into a detectable </w:t>
      </w:r>
      <w:proofErr w:type="spellStart"/>
      <w:proofErr w:type="gramStart"/>
      <w:r w:rsidRPr="00926F49">
        <w:rPr>
          <w:rFonts w:asciiTheme="majorHAnsi" w:hAnsiTheme="majorHAnsi"/>
          <w:color w:val="000000" w:themeColor="text1"/>
        </w:rPr>
        <w:t>signal,</w:t>
      </w:r>
      <w:r w:rsidRPr="00926F49">
        <w:rPr>
          <w:rFonts w:asciiTheme="majorHAnsi" w:hAnsiTheme="majorHAnsi" w:hint="eastAsia"/>
          <w:color w:val="000000" w:themeColor="text1"/>
        </w:rPr>
        <w:t>they</w:t>
      </w:r>
      <w:proofErr w:type="spellEnd"/>
      <w:proofErr w:type="gramEnd"/>
      <w:r w:rsidRPr="00926F49">
        <w:rPr>
          <w:rFonts w:asciiTheme="majorHAnsi" w:hAnsiTheme="majorHAnsi" w:hint="eastAsia"/>
          <w:color w:val="000000" w:themeColor="text1"/>
        </w:rPr>
        <w:t xml:space="preserve"> </w:t>
      </w:r>
      <w:r w:rsidRPr="00926F49">
        <w:rPr>
          <w:rFonts w:asciiTheme="majorHAnsi" w:hAnsiTheme="majorHAnsi"/>
          <w:color w:val="000000" w:themeColor="text1"/>
        </w:rPr>
        <w:t xml:space="preserve">have great potential as molecular sensors. The design of riboswitch-based sensors is very </w:t>
      </w:r>
      <w:proofErr w:type="spellStart"/>
      <w:r w:rsidRPr="00926F49">
        <w:rPr>
          <w:rFonts w:asciiTheme="majorHAnsi" w:hAnsiTheme="majorHAnsi"/>
          <w:color w:val="000000" w:themeColor="text1"/>
        </w:rPr>
        <w:t>fl</w:t>
      </w:r>
      <w:proofErr w:type="spellEnd"/>
      <w:r w:rsidRPr="00926F49">
        <w:rPr>
          <w:rFonts w:asciiTheme="majorHAnsi" w:hAnsiTheme="majorHAnsi"/>
          <w:color w:val="000000" w:themeColor="text1"/>
        </w:rPr>
        <w:t xml:space="preserve"> </w:t>
      </w:r>
      <w:proofErr w:type="spellStart"/>
      <w:r w:rsidRPr="00926F49">
        <w:rPr>
          <w:rFonts w:asciiTheme="majorHAnsi" w:hAnsiTheme="majorHAnsi"/>
          <w:color w:val="000000" w:themeColor="text1"/>
        </w:rPr>
        <w:t>exible</w:t>
      </w:r>
      <w:proofErr w:type="spellEnd"/>
      <w:r w:rsidRPr="00926F49">
        <w:rPr>
          <w:rFonts w:asciiTheme="majorHAnsi" w:hAnsiTheme="majorHAnsi"/>
          <w:color w:val="000000" w:themeColor="text1"/>
        </w:rPr>
        <w:t xml:space="preserve"> and a number of creative features and adjustments can be made to enhance their sensing capabilities. </w:t>
      </w:r>
    </w:p>
    <w:p w:rsidR="00926F49" w:rsidRPr="00926F49" w:rsidRDefault="00926F49" w:rsidP="009E27C4">
      <w:pPr>
        <w:widowControl/>
        <w:ind w:hanging="440"/>
        <w:jc w:val="left"/>
        <w:rPr>
          <w:color w:val="000000" w:themeColor="text1"/>
        </w:rPr>
      </w:pPr>
    </w:p>
    <w:p w:rsidR="00926F49" w:rsidRPr="00926F49" w:rsidRDefault="00926F49" w:rsidP="00926F49">
      <w:pPr>
        <w:widowControl/>
        <w:ind w:hanging="440"/>
        <w:jc w:val="left"/>
        <w:rPr>
          <w:rFonts w:ascii="Cambria" w:hAnsi="Cambria"/>
          <w:b/>
          <w:bCs/>
          <w:color w:val="000000" w:themeColor="text1"/>
          <w:spacing w:val="-2"/>
          <w:sz w:val="36"/>
          <w:szCs w:val="36"/>
          <w:highlight w:val="yellow"/>
        </w:rPr>
      </w:pPr>
      <w:r w:rsidRPr="00926F49">
        <w:rPr>
          <w:rFonts w:ascii="Cambria" w:hAnsi="Cambria" w:hint="eastAsia"/>
          <w:b/>
          <w:bCs/>
          <w:color w:val="000000" w:themeColor="text1"/>
          <w:spacing w:val="-2"/>
          <w:sz w:val="36"/>
          <w:szCs w:val="36"/>
          <w:highlight w:val="yellow"/>
        </w:rPr>
        <w:t>Gene therapy</w:t>
      </w:r>
      <w:r w:rsidRPr="00926F49">
        <w:rPr>
          <w:rFonts w:ascii="Cambria" w:hAnsi="Cambria" w:hint="eastAsia"/>
          <w:b/>
          <w:bCs/>
          <w:color w:val="000000" w:themeColor="text1"/>
          <w:spacing w:val="-2"/>
          <w:sz w:val="36"/>
          <w:szCs w:val="36"/>
          <w:highlight w:val="yellow"/>
        </w:rPr>
        <w:t>：</w:t>
      </w:r>
    </w:p>
    <w:p w:rsidR="00926F49" w:rsidRPr="00926F49" w:rsidRDefault="00926F49" w:rsidP="00926F49">
      <w:pPr>
        <w:pStyle w:val="NormalWeb"/>
        <w:spacing w:before="220" w:beforeAutospacing="0" w:after="0" w:afterAutospacing="0"/>
        <w:rPr>
          <w:rFonts w:asciiTheme="majorHAnsi" w:hAnsiTheme="majorHAnsi"/>
          <w:color w:val="000000" w:themeColor="text1"/>
        </w:rPr>
      </w:pPr>
      <w:r w:rsidRPr="00926F49">
        <w:rPr>
          <w:rFonts w:asciiTheme="majorHAnsi" w:hAnsiTheme="majorHAnsi"/>
          <w:color w:val="000000" w:themeColor="text1"/>
        </w:rPr>
        <w:t xml:space="preserve">Riboswitches regulate gene expression by inducing (ON-switches) or repressing (OFF-switches) gene expression. </w:t>
      </w:r>
      <w:r w:rsidR="005C32FA">
        <w:rPr>
          <w:rFonts w:asciiTheme="majorHAnsi" w:hAnsiTheme="majorHAnsi" w:hint="eastAsia"/>
          <w:color w:val="000000" w:themeColor="text1"/>
        </w:rPr>
        <w:t xml:space="preserve">Take ON-switches for example, </w:t>
      </w:r>
      <w:r w:rsidRPr="00926F49">
        <w:rPr>
          <w:rFonts w:asciiTheme="majorHAnsi" w:hAnsiTheme="majorHAnsi"/>
          <w:color w:val="000000" w:themeColor="text1"/>
        </w:rPr>
        <w:t>in their native form, cause the degradation of the mRNA</w:t>
      </w:r>
      <w:r w:rsidR="005C32FA">
        <w:rPr>
          <w:rFonts w:asciiTheme="majorHAnsi" w:hAnsiTheme="majorHAnsi"/>
          <w:color w:val="000000" w:themeColor="text1"/>
        </w:rPr>
        <w:t>, thus stopping gene expression</w:t>
      </w:r>
      <w:r w:rsidR="005C32FA">
        <w:rPr>
          <w:rFonts w:asciiTheme="majorHAnsi" w:hAnsiTheme="majorHAnsi" w:hint="eastAsia"/>
          <w:color w:val="000000" w:themeColor="text1"/>
        </w:rPr>
        <w:t>.</w:t>
      </w:r>
      <w:r w:rsidR="00A70F93">
        <w:rPr>
          <w:rFonts w:asciiTheme="majorHAnsi" w:hAnsiTheme="majorHAnsi" w:hint="eastAsia"/>
          <w:color w:val="000000" w:themeColor="text1"/>
        </w:rPr>
        <w:t xml:space="preserve"> </w:t>
      </w:r>
      <w:r w:rsidR="00A70F93" w:rsidRPr="00A70F93">
        <w:rPr>
          <w:rFonts w:asciiTheme="majorHAnsi" w:hAnsiTheme="majorHAnsi"/>
          <w:color w:val="000000" w:themeColor="text1"/>
        </w:rPr>
        <w:t>Therefore, riboswitches can be used as a powerful tool to control gene expression in gene therapy</w:t>
      </w:r>
      <w:r w:rsidR="00A70F93">
        <w:rPr>
          <w:rFonts w:asciiTheme="majorHAnsi" w:hAnsiTheme="majorHAnsi" w:hint="eastAsia"/>
          <w:color w:val="000000" w:themeColor="text1"/>
        </w:rPr>
        <w:t>.</w:t>
      </w:r>
    </w:p>
    <w:p w:rsidR="009E27C4" w:rsidRPr="009E27C4" w:rsidRDefault="009E27C4" w:rsidP="009E27C4">
      <w:pPr>
        <w:pStyle w:val="NormalWeb"/>
        <w:spacing w:before="220" w:beforeAutospacing="0" w:after="0" w:afterAutospacing="0"/>
        <w:ind w:hanging="440"/>
        <w:rPr>
          <w:rFonts w:asciiTheme="majorHAnsi" w:hAnsiTheme="majorHAnsi"/>
          <w:color w:val="FF0000"/>
        </w:rPr>
      </w:pPr>
    </w:p>
    <w:p w:rsidR="00392CF1" w:rsidRDefault="00392CF1"/>
    <w:sectPr w:rsidR="00392C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18F8" w:rsidRDefault="000218F8" w:rsidP="009E27C4">
      <w:r>
        <w:separator/>
      </w:r>
    </w:p>
  </w:endnote>
  <w:endnote w:type="continuationSeparator" w:id="0">
    <w:p w:rsidR="000218F8" w:rsidRDefault="000218F8" w:rsidP="009E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18F8" w:rsidRDefault="000218F8" w:rsidP="009E27C4">
      <w:r>
        <w:separator/>
      </w:r>
    </w:p>
  </w:footnote>
  <w:footnote w:type="continuationSeparator" w:id="0">
    <w:p w:rsidR="000218F8" w:rsidRDefault="000218F8" w:rsidP="009E2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2568E"/>
    <w:multiLevelType w:val="multilevel"/>
    <w:tmpl w:val="A6CE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77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FC5"/>
    <w:rsid w:val="000218F8"/>
    <w:rsid w:val="0020190E"/>
    <w:rsid w:val="00392CF1"/>
    <w:rsid w:val="003A50F9"/>
    <w:rsid w:val="005471B8"/>
    <w:rsid w:val="005607D8"/>
    <w:rsid w:val="005A070B"/>
    <w:rsid w:val="005C32FA"/>
    <w:rsid w:val="006E6FC5"/>
    <w:rsid w:val="00926F49"/>
    <w:rsid w:val="0095198E"/>
    <w:rsid w:val="009E27C4"/>
    <w:rsid w:val="00A70F93"/>
    <w:rsid w:val="00AF14D4"/>
    <w:rsid w:val="00B02473"/>
    <w:rsid w:val="00B80551"/>
    <w:rsid w:val="00BA62FA"/>
    <w:rsid w:val="00D11717"/>
    <w:rsid w:val="00E573F1"/>
    <w:rsid w:val="00F269C5"/>
    <w:rsid w:val="00F8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61872"/>
  <w15:docId w15:val="{031BA2D1-0E9E-3E41-AB20-7572DE89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7C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C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27C4"/>
    <w:rPr>
      <w:sz w:val="18"/>
      <w:szCs w:val="18"/>
    </w:rPr>
  </w:style>
  <w:style w:type="paragraph" w:styleId="Footer">
    <w:name w:val="footer"/>
    <w:basedOn w:val="Normal"/>
    <w:link w:val="FooterChar"/>
    <w:uiPriority w:val="99"/>
    <w:unhideWhenUsed/>
    <w:rsid w:val="009E27C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27C4"/>
    <w:rPr>
      <w:sz w:val="18"/>
      <w:szCs w:val="18"/>
    </w:rPr>
  </w:style>
  <w:style w:type="paragraph" w:styleId="NormalWeb">
    <w:name w:val="Normal (Web)"/>
    <w:basedOn w:val="Normal"/>
    <w:uiPriority w:val="99"/>
    <w:unhideWhenUsed/>
    <w:rsid w:val="009E27C4"/>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9E27C4"/>
    <w:rPr>
      <w:b/>
      <w:bCs/>
    </w:rPr>
  </w:style>
  <w:style w:type="character" w:styleId="Hyperlink">
    <w:name w:val="Hyperlink"/>
    <w:basedOn w:val="DefaultParagraphFont"/>
    <w:uiPriority w:val="99"/>
    <w:semiHidden/>
    <w:unhideWhenUsed/>
    <w:rsid w:val="00926F49"/>
    <w:rPr>
      <w:color w:val="0000FF"/>
      <w:u w:val="single"/>
    </w:rPr>
  </w:style>
  <w:style w:type="paragraph" w:styleId="BalloonText">
    <w:name w:val="Balloon Text"/>
    <w:basedOn w:val="Normal"/>
    <w:link w:val="BalloonTextChar"/>
    <w:uiPriority w:val="99"/>
    <w:semiHidden/>
    <w:unhideWhenUsed/>
    <w:rsid w:val="003A50F9"/>
    <w:rPr>
      <w:sz w:val="18"/>
      <w:szCs w:val="18"/>
    </w:rPr>
  </w:style>
  <w:style w:type="character" w:customStyle="1" w:styleId="BalloonTextChar">
    <w:name w:val="Balloon Text Char"/>
    <w:basedOn w:val="DefaultParagraphFont"/>
    <w:link w:val="BalloonText"/>
    <w:uiPriority w:val="99"/>
    <w:semiHidden/>
    <w:rsid w:val="003A50F9"/>
    <w:rPr>
      <w:sz w:val="18"/>
      <w:szCs w:val="18"/>
    </w:rPr>
  </w:style>
  <w:style w:type="paragraph" w:customStyle="1" w:styleId="src">
    <w:name w:val="src"/>
    <w:basedOn w:val="Normal"/>
    <w:rsid w:val="00E573F1"/>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9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298</Words>
  <Characters>1699</Characters>
  <Application>Microsoft Office Word</Application>
  <DocSecurity>0</DocSecurity>
  <Lines>14</Lines>
  <Paragraphs>3</Paragraphs>
  <ScaleCrop>false</ScaleCrop>
  <Company>Home</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Microsoft Office User</cp:lastModifiedBy>
  <cp:revision>5</cp:revision>
  <dcterms:created xsi:type="dcterms:W3CDTF">2023-06-04T13:49:00Z</dcterms:created>
  <dcterms:modified xsi:type="dcterms:W3CDTF">2023-06-13T09:10:00Z</dcterms:modified>
</cp:coreProperties>
</file>