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СОДЕРЖАНИЕ</w:t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896"/>
        <w:gridCol w:w="674"/>
        <w:tblGridChange w:id="0">
          <w:tblGrid>
            <w:gridCol w:w="8896"/>
            <w:gridCol w:w="67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widowControl w:val="0"/>
              <w:ind w:left="284" w:hanging="28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Перечень условных обозначений…………………………………………...</w:t>
            </w:r>
          </w:p>
        </w:tc>
        <w:tc>
          <w:tcPr/>
          <w:p w:rsidR="00000000" w:rsidDel="00000000" w:rsidP="00000000" w:rsidRDefault="00000000" w:rsidRPr="00000000" w14:paraId="00000004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widowControl w:val="0"/>
              <w:ind w:left="284" w:hanging="28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Введение……………………………………………………………………...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widowControl w:val="0"/>
              <w:ind w:left="284" w:hanging="28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  Анализ литературных источников, прототипов и формирование требований ………...………………………………………………………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ind w:left="567" w:hanging="28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  Аналитический обзор литературных источников ...……………….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0"/>
              <w:ind w:left="567" w:hanging="28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1.2  Анализ существующих аналогов ...……………….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ind w:left="567" w:hanging="28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1.3  Требования к проектируемому программному средству………….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ind w:left="284" w:hanging="28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  Моделирование программного средства и разработка функциональных требований ..…………………………………….….....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widowControl w:val="0"/>
              <w:ind w:left="567" w:hanging="28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2.1  Функциональная модель программного средства ……………...….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0"/>
              <w:ind w:left="567" w:hanging="28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2.2  Разработка спецификации функциональных требований …...…….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0"/>
              <w:ind w:left="284" w:hanging="28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  Проектирование программного средства………………………………..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ind w:left="567" w:hanging="28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3.1  Разработка архитектуры программного средства ………………….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widowControl w:val="0"/>
              <w:ind w:left="567" w:hanging="28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3.2  Разработка физической модели базы данных …………………….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0"/>
              <w:ind w:left="567" w:hanging="28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3.3  Проектирование и разработка алгоритмов программного средства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  Разработка программного средства ……………………………………..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0"/>
              <w:ind w:left="567" w:hanging="28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4.1  Обоснование выбора технологий, языков программирования и сред разработки ………………….…………………………………….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widowControl w:val="0"/>
              <w:ind w:left="567" w:hanging="28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4.2  Разработка серверной части программного средства ……….…….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widowControl w:val="0"/>
              <w:ind w:left="567" w:hanging="28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4.3  Разработка клиентской части программного средства ……..……..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widowControl w:val="0"/>
              <w:ind w:left="284" w:hanging="28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  Тестирование и проверка работоспособности программного средства 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widowControl w:val="0"/>
              <w:ind w:left="284" w:hanging="28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  Руководство по установке и использованию ……………………..……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widowControl w:val="0"/>
              <w:ind w:left="284" w:hanging="28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  Технико-экономическое обоснование разработки программного средства «интеллектуальный помощник» на базе платформы asp.net ..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widowControl w:val="0"/>
              <w:ind w:left="567" w:hanging="28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7.1  Краткая характеристика проекта ………………………………..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widowControl w:val="0"/>
              <w:ind w:left="284" w:hanging="28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Заключение…………………………………………………………………...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0"/>
              <w:ind w:left="284" w:hanging="28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Список использованных источников……………………………………….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widowControl w:val="0"/>
              <w:ind w:left="1985" w:hanging="198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Приложение А  (обязательное) Программный код алгоритмов ………….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widowControl w:val="0"/>
              <w:ind w:left="1985" w:hanging="198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Приложение Б  (обязательное) Программный код графического интерфейса………………………………………………...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widowControl w:val="0"/>
              <w:ind w:left="1985" w:hanging="198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Приложение В  (обязательное) Результаты проверки на заимствования...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widowControl w:val="0"/>
              <w:ind w:left="284" w:hanging="28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Ведомость документов………………………………………………………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94</w:t>
            </w:r>
          </w:p>
        </w:tc>
      </w:tr>
    </w:tbl>
    <w:p w:rsidR="00000000" w:rsidDel="00000000" w:rsidP="00000000" w:rsidRDefault="00000000" w:rsidRPr="00000000" w14:paraId="0000003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jc w:val="cente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ВНИМАНИЕ!!!</w:t>
      </w:r>
    </w:p>
    <w:p w:rsidR="00000000" w:rsidDel="00000000" w:rsidP="00000000" w:rsidRDefault="00000000" w:rsidRPr="00000000" w14:paraId="00000040">
      <w:pPr>
        <w:widowControl w:val="0"/>
        <w:ind w:firstLine="709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Данный пример только отражает оформление содержания пояснительной записки, но не является примером наполнения вашего конкретного дипломного проекта (работы). У всех разные темы и разное наполнение.</w:t>
      </w:r>
    </w:p>
    <w:p w:rsidR="00000000" w:rsidDel="00000000" w:rsidP="00000000" w:rsidRDefault="00000000" w:rsidRPr="00000000" w14:paraId="00000041">
      <w:pPr>
        <w:widowControl w:val="0"/>
        <w:ind w:firstLine="709"/>
        <w:rPr>
          <w:color w:val="7030a0"/>
        </w:rPr>
      </w:pPr>
      <w:r w:rsidDel="00000000" w:rsidR="00000000" w:rsidRPr="00000000">
        <w:rPr>
          <w:color w:val="7030a0"/>
          <w:rtl w:val="0"/>
        </w:rPr>
        <w:t xml:space="preserve">Наиболее целесообразным способом оформления содержания является оформление в виде таблицы, состоящей из двух столбцов и имеющей скрытые (невидимые) границы. При этом столбцы должны иметь фиксированную ширину. Выравнивание текста в столбце с названиями разделов пояснительной записки осуществляют по левому краю, а в столбце с номерами страниц – по правому. Ширина столбца с номерами страниц должна быть такой, чтобы уместился максимальный номер (номер страницы ведомости документов). Расстановка переносов в тексте должна быть отключена.</w:t>
      </w:r>
    </w:p>
    <w:p w:rsidR="00000000" w:rsidDel="00000000" w:rsidP="00000000" w:rsidRDefault="00000000" w:rsidRPr="00000000" w14:paraId="00000042">
      <w:pPr>
        <w:widowControl w:val="0"/>
        <w:ind w:firstLine="709"/>
        <w:rPr>
          <w:color w:val="7030a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ind w:firstLine="709"/>
        <w:rPr>
          <w:color w:val="7030a0"/>
        </w:rPr>
      </w:pPr>
      <w:r w:rsidDel="00000000" w:rsidR="00000000" w:rsidRPr="00000000">
        <w:rPr>
          <w:color w:val="7030a0"/>
          <w:rtl w:val="0"/>
        </w:rPr>
        <w:t xml:space="preserve">Последовательность расположения разделов и документов в пояснительной записке:</w:t>
      </w:r>
    </w:p>
    <w:p w:rsidR="00000000" w:rsidDel="00000000" w:rsidP="00000000" w:rsidRDefault="00000000" w:rsidRPr="00000000" w14:paraId="00000044">
      <w:pPr>
        <w:widowControl w:val="0"/>
        <w:ind w:firstLine="709"/>
        <w:rPr>
          <w:color w:val="7030a0"/>
        </w:rPr>
      </w:pPr>
      <w:r w:rsidDel="00000000" w:rsidR="00000000" w:rsidRPr="00000000">
        <w:rPr>
          <w:color w:val="7030a0"/>
          <w:rtl w:val="0"/>
        </w:rPr>
        <w:t xml:space="preserve">– титульный лист;</w:t>
      </w:r>
    </w:p>
    <w:p w:rsidR="00000000" w:rsidDel="00000000" w:rsidP="00000000" w:rsidRDefault="00000000" w:rsidRPr="00000000" w14:paraId="00000045">
      <w:pPr>
        <w:widowControl w:val="0"/>
        <w:ind w:firstLine="709"/>
        <w:rPr>
          <w:color w:val="7030a0"/>
        </w:rPr>
      </w:pPr>
      <w:r w:rsidDel="00000000" w:rsidR="00000000" w:rsidRPr="00000000">
        <w:rPr>
          <w:color w:val="7030a0"/>
          <w:rtl w:val="0"/>
        </w:rPr>
        <w:t xml:space="preserve">– лист задания на дипломный проект (работу);</w:t>
      </w:r>
    </w:p>
    <w:p w:rsidR="00000000" w:rsidDel="00000000" w:rsidP="00000000" w:rsidRDefault="00000000" w:rsidRPr="00000000" w14:paraId="00000046">
      <w:pPr>
        <w:widowControl w:val="0"/>
        <w:ind w:firstLine="709"/>
        <w:rPr>
          <w:color w:val="7030a0"/>
        </w:rPr>
      </w:pPr>
      <w:r w:rsidDel="00000000" w:rsidR="00000000" w:rsidRPr="00000000">
        <w:rPr>
          <w:color w:val="7030a0"/>
          <w:rtl w:val="0"/>
        </w:rPr>
        <w:t xml:space="preserve">– содержание;</w:t>
      </w:r>
    </w:p>
    <w:p w:rsidR="00000000" w:rsidDel="00000000" w:rsidP="00000000" w:rsidRDefault="00000000" w:rsidRPr="00000000" w14:paraId="00000047">
      <w:pPr>
        <w:widowControl w:val="0"/>
        <w:ind w:firstLine="709"/>
        <w:rPr>
          <w:color w:val="7030a0"/>
        </w:rPr>
      </w:pPr>
      <w:r w:rsidDel="00000000" w:rsidR="00000000" w:rsidRPr="00000000">
        <w:rPr>
          <w:color w:val="7030a0"/>
          <w:rtl w:val="0"/>
        </w:rPr>
        <w:t xml:space="preserve">– перечень условных обозначений, символов и терминов (если в этом есть необходимость);</w:t>
      </w:r>
    </w:p>
    <w:p w:rsidR="00000000" w:rsidDel="00000000" w:rsidP="00000000" w:rsidRDefault="00000000" w:rsidRPr="00000000" w14:paraId="00000048">
      <w:pPr>
        <w:widowControl w:val="0"/>
        <w:ind w:firstLine="709"/>
        <w:rPr>
          <w:color w:val="7030a0"/>
        </w:rPr>
      </w:pPr>
      <w:r w:rsidDel="00000000" w:rsidR="00000000" w:rsidRPr="00000000">
        <w:rPr>
          <w:color w:val="7030a0"/>
          <w:rtl w:val="0"/>
        </w:rPr>
        <w:t xml:space="preserve">– реферат;</w:t>
      </w:r>
    </w:p>
    <w:p w:rsidR="00000000" w:rsidDel="00000000" w:rsidP="00000000" w:rsidRDefault="00000000" w:rsidRPr="00000000" w14:paraId="00000049">
      <w:pPr>
        <w:widowControl w:val="0"/>
        <w:ind w:firstLine="709"/>
        <w:rPr>
          <w:color w:val="7030a0"/>
        </w:rPr>
      </w:pPr>
      <w:r w:rsidDel="00000000" w:rsidR="00000000" w:rsidRPr="00000000">
        <w:rPr>
          <w:color w:val="7030a0"/>
          <w:rtl w:val="0"/>
        </w:rPr>
        <w:t xml:space="preserve">– введение;</w:t>
      </w:r>
    </w:p>
    <w:p w:rsidR="00000000" w:rsidDel="00000000" w:rsidP="00000000" w:rsidRDefault="00000000" w:rsidRPr="00000000" w14:paraId="0000004A">
      <w:pPr>
        <w:widowControl w:val="0"/>
        <w:ind w:firstLine="709"/>
        <w:rPr>
          <w:color w:val="7030a0"/>
        </w:rPr>
      </w:pPr>
      <w:r w:rsidDel="00000000" w:rsidR="00000000" w:rsidRPr="00000000">
        <w:rPr>
          <w:color w:val="7030a0"/>
          <w:rtl w:val="0"/>
        </w:rPr>
        <w:t xml:space="preserve">– основной текст пояснительной записки;</w:t>
      </w:r>
    </w:p>
    <w:p w:rsidR="00000000" w:rsidDel="00000000" w:rsidP="00000000" w:rsidRDefault="00000000" w:rsidRPr="00000000" w14:paraId="0000004B">
      <w:pPr>
        <w:widowControl w:val="0"/>
        <w:ind w:firstLine="709"/>
        <w:rPr>
          <w:color w:val="7030a0"/>
        </w:rPr>
      </w:pPr>
      <w:r w:rsidDel="00000000" w:rsidR="00000000" w:rsidRPr="00000000">
        <w:rPr>
          <w:color w:val="7030a0"/>
          <w:rtl w:val="0"/>
        </w:rPr>
        <w:t xml:space="preserve">– технико-экономическое обоснование дипломного проекта (работы);</w:t>
      </w:r>
    </w:p>
    <w:p w:rsidR="00000000" w:rsidDel="00000000" w:rsidP="00000000" w:rsidRDefault="00000000" w:rsidRPr="00000000" w14:paraId="0000004C">
      <w:pPr>
        <w:widowControl w:val="0"/>
        <w:ind w:firstLine="709"/>
        <w:rPr>
          <w:color w:val="7030a0"/>
        </w:rPr>
      </w:pPr>
      <w:r w:rsidDel="00000000" w:rsidR="00000000" w:rsidRPr="00000000">
        <w:rPr>
          <w:color w:val="7030a0"/>
          <w:rtl w:val="0"/>
        </w:rPr>
        <w:t xml:space="preserve">– методический раздел (только для специальности «Профессиональное обучение (по направлениям)»);</w:t>
      </w:r>
    </w:p>
    <w:p w:rsidR="00000000" w:rsidDel="00000000" w:rsidP="00000000" w:rsidRDefault="00000000" w:rsidRPr="00000000" w14:paraId="0000004D">
      <w:pPr>
        <w:widowControl w:val="0"/>
        <w:ind w:firstLine="709"/>
        <w:rPr>
          <w:color w:val="7030a0"/>
        </w:rPr>
      </w:pPr>
      <w:r w:rsidDel="00000000" w:rsidR="00000000" w:rsidRPr="00000000">
        <w:rPr>
          <w:color w:val="7030a0"/>
          <w:rtl w:val="0"/>
        </w:rPr>
        <w:t xml:space="preserve">– раздел охраны труда (экологической безопасности, ресурсо- и энергосбережения) (при необходимости);</w:t>
      </w:r>
    </w:p>
    <w:p w:rsidR="00000000" w:rsidDel="00000000" w:rsidP="00000000" w:rsidRDefault="00000000" w:rsidRPr="00000000" w14:paraId="0000004E">
      <w:pPr>
        <w:widowControl w:val="0"/>
        <w:ind w:firstLine="709"/>
        <w:rPr>
          <w:color w:val="7030a0"/>
        </w:rPr>
      </w:pPr>
      <w:r w:rsidDel="00000000" w:rsidR="00000000" w:rsidRPr="00000000">
        <w:rPr>
          <w:color w:val="7030a0"/>
          <w:rtl w:val="0"/>
        </w:rPr>
        <w:t xml:space="preserve">– заключение;</w:t>
      </w:r>
    </w:p>
    <w:p w:rsidR="00000000" w:rsidDel="00000000" w:rsidP="00000000" w:rsidRDefault="00000000" w:rsidRPr="00000000" w14:paraId="0000004F">
      <w:pPr>
        <w:widowControl w:val="0"/>
        <w:ind w:firstLine="709"/>
        <w:rPr>
          <w:color w:val="7030a0"/>
        </w:rPr>
      </w:pPr>
      <w:r w:rsidDel="00000000" w:rsidR="00000000" w:rsidRPr="00000000">
        <w:rPr>
          <w:color w:val="7030a0"/>
          <w:rtl w:val="0"/>
        </w:rPr>
        <w:t xml:space="preserve">– список использованных источников;</w:t>
      </w:r>
    </w:p>
    <w:p w:rsidR="00000000" w:rsidDel="00000000" w:rsidP="00000000" w:rsidRDefault="00000000" w:rsidRPr="00000000" w14:paraId="00000050">
      <w:pPr>
        <w:widowControl w:val="0"/>
        <w:ind w:firstLine="709"/>
        <w:rPr>
          <w:color w:val="7030a0"/>
        </w:rPr>
      </w:pPr>
      <w:r w:rsidDel="00000000" w:rsidR="00000000" w:rsidRPr="00000000">
        <w:rPr>
          <w:color w:val="7030a0"/>
          <w:rtl w:val="0"/>
        </w:rPr>
        <w:t xml:space="preserve">– приложения (при необходимости);</w:t>
      </w:r>
    </w:p>
    <w:p w:rsidR="00000000" w:rsidDel="00000000" w:rsidP="00000000" w:rsidRDefault="00000000" w:rsidRPr="00000000" w14:paraId="00000051">
      <w:pPr>
        <w:widowControl w:val="0"/>
        <w:ind w:firstLine="709"/>
        <w:rPr>
          <w:color w:val="7030a0"/>
        </w:rPr>
      </w:pPr>
      <w:r w:rsidDel="00000000" w:rsidR="00000000" w:rsidRPr="00000000">
        <w:rPr>
          <w:color w:val="7030a0"/>
          <w:rtl w:val="0"/>
        </w:rPr>
        <w:t xml:space="preserve">– спецификации и перечни элементов;</w:t>
      </w:r>
    </w:p>
    <w:p w:rsidR="00000000" w:rsidDel="00000000" w:rsidP="00000000" w:rsidRDefault="00000000" w:rsidRPr="00000000" w14:paraId="00000052">
      <w:pPr>
        <w:widowControl w:val="0"/>
        <w:ind w:firstLine="709"/>
        <w:rPr>
          <w:color w:val="7030a0"/>
        </w:rPr>
      </w:pPr>
      <w:r w:rsidDel="00000000" w:rsidR="00000000" w:rsidRPr="00000000">
        <w:rPr>
          <w:color w:val="7030a0"/>
          <w:rtl w:val="0"/>
        </w:rPr>
        <w:t xml:space="preserve">– дополнительные материалы (при необходимости);</w:t>
      </w:r>
    </w:p>
    <w:p w:rsidR="00000000" w:rsidDel="00000000" w:rsidP="00000000" w:rsidRDefault="00000000" w:rsidRPr="00000000" w14:paraId="00000053">
      <w:pPr>
        <w:widowControl w:val="0"/>
        <w:ind w:firstLine="709"/>
        <w:rPr>
          <w:color w:val="7030a0"/>
        </w:rPr>
      </w:pPr>
      <w:r w:rsidDel="00000000" w:rsidR="00000000" w:rsidRPr="00000000">
        <w:rPr>
          <w:color w:val="7030a0"/>
          <w:rtl w:val="0"/>
        </w:rPr>
        <w:t xml:space="preserve">– ведомость документов.</w:t>
      </w:r>
    </w:p>
    <w:p w:rsidR="00000000" w:rsidDel="00000000" w:rsidP="00000000" w:rsidRDefault="00000000" w:rsidRPr="00000000" w14:paraId="00000054">
      <w:pPr>
        <w:widowControl w:val="0"/>
        <w:ind w:firstLine="709"/>
        <w:rPr>
          <w:color w:val="7030a0"/>
        </w:rPr>
      </w:pPr>
      <w:r w:rsidDel="00000000" w:rsidR="00000000" w:rsidRPr="00000000">
        <w:rPr>
          <w:color w:val="7030a0"/>
          <w:rtl w:val="0"/>
        </w:rPr>
        <w:t xml:space="preserve">Порядок нумерации страниц пояснительной записки начинается с титульного листа. На титульном листе, реферате, листе технического задания, содержании, перечне условных обозначений, символов и терминов, приложениях номера страниц </w:t>
      </w:r>
      <w:r w:rsidDel="00000000" w:rsidR="00000000" w:rsidRPr="00000000">
        <w:rPr>
          <w:b w:val="1"/>
          <w:bCs w:val="1"/>
          <w:color w:val="7030a0"/>
          <w:rtl w:val="0"/>
        </w:rPr>
        <w:t xml:space="preserve">не проставляют</w:t>
      </w:r>
      <w:r w:rsidDel="00000000" w:rsidR="00000000" w:rsidRPr="00000000">
        <w:rPr>
          <w:color w:val="7030a0"/>
          <w:rtl w:val="0"/>
        </w:rPr>
        <w:t xml:space="preserve">, но включают в общую нумерацию страниц, отражаемую в содержании.</w:t>
      </w:r>
    </w:p>
    <w:p w:rsidR="00000000" w:rsidDel="00000000" w:rsidP="00000000" w:rsidRDefault="00000000" w:rsidRPr="00000000" w14:paraId="00000055">
      <w:pPr>
        <w:widowControl w:val="0"/>
        <w:ind w:firstLine="709"/>
        <w:rPr>
          <w:color w:val="7030a0"/>
        </w:rPr>
      </w:pPr>
      <w:r w:rsidDel="00000000" w:rsidR="00000000" w:rsidRPr="00000000">
        <w:rPr>
          <w:color w:val="7030a0"/>
          <w:rtl w:val="0"/>
        </w:rPr>
        <w:t xml:space="preserve">Титульный лист печатается с двух сторон, но в общее число страниц входит как одна страница.</w:t>
      </w:r>
    </w:p>
    <w:p w:rsidR="00000000" w:rsidDel="00000000" w:rsidP="00000000" w:rsidRDefault="00000000" w:rsidRPr="00000000" w14:paraId="00000056">
      <w:pPr>
        <w:widowControl w:val="0"/>
        <w:ind w:firstLine="709"/>
        <w:rPr>
          <w:color w:val="7030a0"/>
        </w:rPr>
      </w:pPr>
      <w:r w:rsidDel="00000000" w:rsidR="00000000" w:rsidRPr="00000000">
        <w:rPr>
          <w:color w:val="7030a0"/>
          <w:rtl w:val="0"/>
        </w:rPr>
        <w:t xml:space="preserve">Лист технического задания печатается на одном листе формата А4 с двух сторон и считается как две страницы.</w:t>
      </w:r>
    </w:p>
    <w:p w:rsidR="00000000" w:rsidDel="00000000" w:rsidP="00000000" w:rsidRDefault="00000000" w:rsidRPr="00000000" w14:paraId="00000057">
      <w:pPr>
        <w:widowControl w:val="0"/>
        <w:ind w:firstLine="709"/>
        <w:rPr>
          <w:color w:val="7030a0"/>
        </w:rPr>
      </w:pPr>
      <w:r w:rsidDel="00000000" w:rsidR="00000000" w:rsidRPr="00000000">
        <w:rPr>
          <w:color w:val="7030a0"/>
          <w:rtl w:val="0"/>
        </w:rPr>
        <w:t xml:space="preserve">Последним приложением является отчет на заимствования. Ссылка на данное приложение даётся в последнем абзаце введения.</w:t>
      </w:r>
    </w:p>
    <w:p w:rsidR="00000000" w:rsidDel="00000000" w:rsidP="00000000" w:rsidRDefault="00000000" w:rsidRPr="00000000" w14:paraId="00000058">
      <w:pPr>
        <w:widowControl w:val="0"/>
        <w:ind w:firstLine="709"/>
        <w:rPr>
          <w:color w:val="7030a0"/>
        </w:rPr>
      </w:pPr>
      <w:r w:rsidDel="00000000" w:rsidR="00000000" w:rsidRPr="00000000">
        <w:rPr>
          <w:color w:val="7030a0"/>
          <w:rtl w:val="0"/>
        </w:rPr>
        <w:t xml:space="preserve">Последним листом пояснительной записки является ведомость документов.</w:t>
      </w:r>
    </w:p>
    <w:p w:rsidR="00000000" w:rsidDel="00000000" w:rsidP="00000000" w:rsidRDefault="00000000" w:rsidRPr="00000000" w14:paraId="0000005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59"/>
    <w:rsid w:val="0062602B"/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3opMy15vBLEI6DqQFXvTmV6S5w==">CgMxLjA4AHIhMXlkWHZzRldNOGM0VndSSS0wNEpISmNyM05jT2JTZlQ0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2026-02-11T13:05:00Z</dcterms:created>
  <dc:creator>Lex69</dc:creator>
</cp:coreProperties>
</file>