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AF" w:rsidRDefault="00BE18AF" w:rsidP="00BE18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Панкратьев Егор Сергеевич 251003</w:t>
      </w:r>
    </w:p>
    <w:p w:rsidR="00BE18AF" w:rsidRDefault="00BE18AF" w:rsidP="00BE18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5459AF" w:rsidRDefault="00D00E4E" w:rsidP="005459A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N1</w:t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0E9BF4" wp14:editId="106CBFED">
            <wp:extent cx="5940425" cy="521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B97DCD" wp14:editId="5E3CF94C">
            <wp:extent cx="2781300" cy="5186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451" cy="5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47FBA3" wp14:editId="158236C0">
            <wp:extent cx="6390005" cy="560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6DC576" wp14:editId="2745807D">
            <wp:extent cx="5867400" cy="630329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478" cy="631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D8F024C" wp14:editId="5A5B680D">
            <wp:extent cx="6390005" cy="5854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EDB004" wp14:editId="2843745C">
            <wp:extent cx="5743575" cy="769101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515" cy="77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68F37DA" wp14:editId="5801092E">
            <wp:extent cx="5895975" cy="79448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877" cy="7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E337F1" wp14:editId="769373E0">
            <wp:extent cx="5012378" cy="412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278" cy="41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0E4E">
        <w:rPr>
          <w:rFonts w:ascii="Times New Roman" w:hAnsi="Times New Roman" w:cs="Times New Roman"/>
          <w:sz w:val="28"/>
          <w:szCs w:val="28"/>
        </w:rPr>
        <w:t>Функция NSolve в Mathematica предназначена для решения систем алгебраических уравнений и находит только точные аналитические решения. Уравнение Cos[y]/(x + 2) - 0.3 y^2 = 0 не имеет точных аналитических решений, поэтому NSolve не может его решить. Для численного приближения к решению дифференциальных уравнений используется функция NDSolve. NDSolve применяет численные методы для получения численного приближения к решению.</w:t>
      </w:r>
    </w:p>
    <w:p w:rsidR="00D00E4E" w:rsidRDefault="00D00E4E" w:rsidP="00D00E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0E4E" w:rsidRPr="00835633" w:rsidRDefault="00D00E4E" w:rsidP="00D00E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Методы Эйлера-Коши и Рунге-Кутта 4-го порядка были применены для численного решения дифференциального уравнения. При уменьшении шага сетки наблюдалось </w:t>
      </w:r>
      <w:r>
        <w:rPr>
          <w:rFonts w:ascii="Times New Roman" w:hAnsi="Times New Roman" w:cs="Times New Roman"/>
          <w:sz w:val="28"/>
          <w:szCs w:val="28"/>
        </w:rPr>
        <w:t xml:space="preserve">улучшение точности результатов. </w:t>
      </w:r>
      <w:r w:rsidRPr="00835633">
        <w:rPr>
          <w:rFonts w:ascii="Times New Roman" w:hAnsi="Times New Roman" w:cs="Times New Roman"/>
          <w:sz w:val="28"/>
          <w:szCs w:val="28"/>
        </w:rPr>
        <w:t>Интересно отметить, что применение двух шагов метода Рунге-Кутта 4-го порядка дало прибли</w:t>
      </w:r>
      <w:r>
        <w:rPr>
          <w:rFonts w:ascii="Times New Roman" w:hAnsi="Times New Roman" w:cs="Times New Roman"/>
          <w:sz w:val="28"/>
          <w:szCs w:val="28"/>
        </w:rPr>
        <w:t>зительно одинаковые результаты.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>Также для численного решения дифференциального уравнения был</w:t>
      </w:r>
      <w:r>
        <w:rPr>
          <w:rFonts w:ascii="Times New Roman" w:hAnsi="Times New Roman" w:cs="Times New Roman"/>
          <w:sz w:val="28"/>
          <w:szCs w:val="28"/>
        </w:rPr>
        <w:t xml:space="preserve">а использована функция NDSolve, который </w:t>
      </w:r>
      <w:r w:rsidRPr="00835633">
        <w:rPr>
          <w:rFonts w:ascii="Times New Roman" w:hAnsi="Times New Roman" w:cs="Times New Roman"/>
          <w:sz w:val="28"/>
          <w:szCs w:val="28"/>
        </w:rPr>
        <w:t xml:space="preserve">позволяет проводить численные вычисления и получать численное приближение к решению дифференциальных </w:t>
      </w:r>
      <w:r w:rsidRPr="00835633">
        <w:rPr>
          <w:rFonts w:ascii="Times New Roman" w:hAnsi="Times New Roman" w:cs="Times New Roman"/>
          <w:sz w:val="28"/>
          <w:szCs w:val="28"/>
        </w:rPr>
        <w:lastRenderedPageBreak/>
        <w:t xml:space="preserve">уравнений. Этот метод демонстрировал хорошую точность и </w:t>
      </w:r>
      <w:r>
        <w:rPr>
          <w:rFonts w:ascii="Times New Roman" w:hAnsi="Times New Roman" w:cs="Times New Roman"/>
          <w:sz w:val="28"/>
          <w:szCs w:val="28"/>
        </w:rPr>
        <w:t>согласованность с результатами.</w:t>
      </w:r>
    </w:p>
    <w:p w:rsidR="00D00E4E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>Таким образом, выбор более мелкой сетки и использование метода Рунге-Кутта 4-г</w:t>
      </w:r>
      <w:r>
        <w:rPr>
          <w:rFonts w:ascii="Times New Roman" w:hAnsi="Times New Roman" w:cs="Times New Roman"/>
          <w:sz w:val="28"/>
          <w:szCs w:val="28"/>
        </w:rPr>
        <w:t xml:space="preserve">о порядка или функции NDSolve </w:t>
      </w:r>
      <w:r w:rsidRPr="00835633">
        <w:rPr>
          <w:rFonts w:ascii="Times New Roman" w:hAnsi="Times New Roman" w:cs="Times New Roman"/>
          <w:sz w:val="28"/>
          <w:szCs w:val="28"/>
        </w:rPr>
        <w:t>являются предпочтительными для достижения более точных численных результатов при решении дифференциального уравнения.</w:t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33" w:rsidRPr="00835633" w:rsidRDefault="00835633" w:rsidP="008356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</w:t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ABB64" wp14:editId="1F17A985">
            <wp:extent cx="6390005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96E49" wp14:editId="2E82E8B6">
            <wp:extent cx="3191320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D781C" wp14:editId="601ADC9B">
            <wp:extent cx="6058894" cy="515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152" cy="51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DA5DB" wp14:editId="4B5288D8">
            <wp:extent cx="6390005" cy="3545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3256C9" wp14:editId="3FD32D66">
            <wp:extent cx="3379304" cy="1784797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181" cy="18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7D266" wp14:editId="3C7905C0">
            <wp:extent cx="6390005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347C7" wp14:editId="4A16B109">
            <wp:extent cx="5279666" cy="597431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4742" cy="59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1CC963" wp14:editId="634977B7">
            <wp:extent cx="6390005" cy="8356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7711A" wp14:editId="317C9AD0">
            <wp:extent cx="6390005" cy="56705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Используя методы Эйлера-Коши и Рунге-Кутта 4-го порядка, мы решали систему дифференциальных уравнений. При уменьшении шага сетки наблюдалось улучшение точности результатов. Однако, метод Эйлера-Коши дал неточные значения, особенно при использовании шага 0.1. В отличие от этого, метод Рунге-Кутта 4-го порядка и функция </w:t>
      </w:r>
      <w:r w:rsidRPr="00835633">
        <w:rPr>
          <w:rFonts w:ascii="Times New Roman" w:hAnsi="Times New Roman" w:cs="Times New Roman"/>
          <w:sz w:val="28"/>
          <w:szCs w:val="28"/>
          <w:lang w:val="en-US"/>
        </w:rPr>
        <w:t>NDSolve</w:t>
      </w:r>
      <w:r w:rsidRPr="00835633">
        <w:rPr>
          <w:rFonts w:ascii="Times New Roman" w:hAnsi="Times New Roman" w:cs="Times New Roman"/>
          <w:sz w:val="28"/>
          <w:szCs w:val="28"/>
        </w:rPr>
        <w:t xml:space="preserve"> показали высокую точность и согласованность с результатами при решении системы дифференциальных уравнений.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Применение двух шагов метода Рунге-Кутта 4-го порядка дало приблизительно одинаковые результаты, что свидетельствует о его надежности при решении системы уравнений. Кроме того, функция </w:t>
      </w:r>
      <w:r w:rsidRPr="00835633">
        <w:rPr>
          <w:rFonts w:ascii="Times New Roman" w:hAnsi="Times New Roman" w:cs="Times New Roman"/>
          <w:sz w:val="28"/>
          <w:szCs w:val="28"/>
          <w:lang w:val="en-US"/>
        </w:rPr>
        <w:t>NDSolve</w:t>
      </w:r>
      <w:r w:rsidRPr="00835633">
        <w:rPr>
          <w:rFonts w:ascii="Times New Roman" w:hAnsi="Times New Roman" w:cs="Times New Roman"/>
          <w:sz w:val="28"/>
          <w:szCs w:val="28"/>
        </w:rPr>
        <w:t xml:space="preserve"> позволяет получить численное приближение к решению системы дифференциальных</w:t>
      </w:r>
      <w:r>
        <w:rPr>
          <w:rFonts w:ascii="Times New Roman" w:hAnsi="Times New Roman" w:cs="Times New Roman"/>
          <w:sz w:val="28"/>
          <w:szCs w:val="28"/>
        </w:rPr>
        <w:t xml:space="preserve"> уравнений с высокой точностью.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Таким образом, выбор более мелкой сетки и использование метода Рунге-Кутта 4-го порядка или функции </w:t>
      </w:r>
      <w:r w:rsidRPr="00835633">
        <w:rPr>
          <w:rFonts w:ascii="Times New Roman" w:hAnsi="Times New Roman" w:cs="Times New Roman"/>
          <w:sz w:val="28"/>
          <w:szCs w:val="28"/>
          <w:lang w:val="en-US"/>
        </w:rPr>
        <w:t>NDSolve</w:t>
      </w:r>
      <w:r w:rsidRPr="00835633">
        <w:rPr>
          <w:rFonts w:ascii="Times New Roman" w:hAnsi="Times New Roman" w:cs="Times New Roman"/>
          <w:sz w:val="28"/>
          <w:szCs w:val="28"/>
        </w:rPr>
        <w:t xml:space="preserve"> являются предпочтительными для достижения более точных численных результатов при решении </w:t>
      </w:r>
      <w:bookmarkStart w:id="0" w:name="_GoBack"/>
      <w:bookmarkEnd w:id="0"/>
      <w:r w:rsidRPr="00835633">
        <w:rPr>
          <w:rFonts w:ascii="Times New Roman" w:hAnsi="Times New Roman" w:cs="Times New Roman"/>
          <w:sz w:val="28"/>
          <w:szCs w:val="28"/>
        </w:rPr>
        <w:t>системы дифференциальных уравнений.</w:t>
      </w:r>
    </w:p>
    <w:sectPr w:rsidR="00835633" w:rsidRPr="00835633" w:rsidSect="00D00E4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AF"/>
    <w:rsid w:val="0008554E"/>
    <w:rsid w:val="000D34A7"/>
    <w:rsid w:val="000F3F33"/>
    <w:rsid w:val="001441EC"/>
    <w:rsid w:val="00174852"/>
    <w:rsid w:val="00281591"/>
    <w:rsid w:val="002D1CEE"/>
    <w:rsid w:val="00314F25"/>
    <w:rsid w:val="003C3AE5"/>
    <w:rsid w:val="00464A72"/>
    <w:rsid w:val="00517C76"/>
    <w:rsid w:val="005459AF"/>
    <w:rsid w:val="0064009D"/>
    <w:rsid w:val="006653A7"/>
    <w:rsid w:val="00710980"/>
    <w:rsid w:val="00812583"/>
    <w:rsid w:val="00835633"/>
    <w:rsid w:val="00875819"/>
    <w:rsid w:val="00884DE2"/>
    <w:rsid w:val="009B27EF"/>
    <w:rsid w:val="00BB214E"/>
    <w:rsid w:val="00BE18AF"/>
    <w:rsid w:val="00CC6C47"/>
    <w:rsid w:val="00CF17F4"/>
    <w:rsid w:val="00D00E4E"/>
    <w:rsid w:val="00D6423C"/>
    <w:rsid w:val="00DB0EB2"/>
    <w:rsid w:val="00E449EC"/>
    <w:rsid w:val="00F20E7B"/>
    <w:rsid w:val="00F3068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0368"/>
  <w15:chartTrackingRefBased/>
  <w15:docId w15:val="{1B4FE4D8-3C1B-43C6-B3CA-9E475750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2023-05-08T09:00:00Z</dcterms:created>
  <dcterms:modified xsi:type="dcterms:W3CDTF">2023-05-21T18:40:00Z</dcterms:modified>
</cp:coreProperties>
</file>