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CB" w:rsidRPr="004159A2" w:rsidRDefault="00544CCB" w:rsidP="00CE5FEE">
      <w:pPr>
        <w:spacing w:line="240" w:lineRule="auto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 w:rsidRPr="004159A2">
        <w:rPr>
          <w:rFonts w:cstheme="minorHAnsi"/>
          <w:b/>
          <w:color w:val="000000"/>
          <w:spacing w:val="-3"/>
          <w:sz w:val="28"/>
          <w:szCs w:val="28"/>
        </w:rPr>
        <w:t>Лекция 1</w:t>
      </w:r>
    </w:p>
    <w:p w:rsidR="00544CCB" w:rsidRPr="004159A2" w:rsidRDefault="00544CCB" w:rsidP="00CE5FEE">
      <w:pPr>
        <w:spacing w:line="240" w:lineRule="auto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 w:rsidRPr="004159A2">
        <w:rPr>
          <w:rFonts w:cstheme="minorHAnsi"/>
          <w:b/>
          <w:color w:val="000000"/>
          <w:spacing w:val="-3"/>
          <w:sz w:val="28"/>
          <w:szCs w:val="28"/>
        </w:rPr>
        <w:t>Основные понятия теории вероятностей</w:t>
      </w:r>
    </w:p>
    <w:p w:rsidR="00310425" w:rsidRPr="004159A2" w:rsidRDefault="00847C79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Теория вероятностей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–</w:t>
      </w:r>
      <w:r w:rsidR="00DF00AD" w:rsidRPr="004159A2">
        <w:rPr>
          <w:rFonts w:cstheme="minorHAnsi"/>
          <w:color w:val="000000"/>
          <w:spacing w:val="-3"/>
          <w:sz w:val="24"/>
          <w:szCs w:val="24"/>
        </w:rPr>
        <w:t xml:space="preserve"> ма</w:t>
      </w:r>
      <w:r w:rsidRPr="004159A2">
        <w:rPr>
          <w:rFonts w:cstheme="minorHAnsi"/>
          <w:color w:val="000000"/>
          <w:spacing w:val="-3"/>
          <w:sz w:val="24"/>
          <w:szCs w:val="24"/>
        </w:rPr>
        <w:t>тематическая наука, изучающая закономерности в случайных явлениях.</w:t>
      </w:r>
    </w:p>
    <w:p w:rsidR="00847C79" w:rsidRDefault="00847C79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Опыт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– некоторая воспроизводимая совокупность условий, в которой наблюдается то или иное явление.</w:t>
      </w:r>
    </w:p>
    <w:p w:rsidR="00F95721" w:rsidRDefault="00F95721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F95721">
        <w:rPr>
          <w:rFonts w:cstheme="minorHAnsi"/>
          <w:color w:val="000000"/>
          <w:spacing w:val="-3"/>
          <w:sz w:val="24"/>
          <w:szCs w:val="24"/>
          <w:u w:val="single"/>
        </w:rPr>
        <w:t>Исход</w:t>
      </w:r>
      <w:r>
        <w:rPr>
          <w:rFonts w:cstheme="minorHAnsi"/>
          <w:color w:val="000000"/>
          <w:spacing w:val="-3"/>
          <w:sz w:val="24"/>
          <w:szCs w:val="24"/>
        </w:rPr>
        <w:t xml:space="preserve"> – любое явление, которое может произойти или не произойти в результате опыта.</w:t>
      </w:r>
    </w:p>
    <w:p w:rsidR="00F95721" w:rsidRPr="00F95721" w:rsidRDefault="00F95721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F95721">
        <w:rPr>
          <w:rFonts w:cstheme="minorHAnsi"/>
          <w:color w:val="000000"/>
          <w:spacing w:val="-3"/>
          <w:sz w:val="24"/>
          <w:szCs w:val="24"/>
          <w:u w:val="single"/>
        </w:rPr>
        <w:t>Элементарное событие</w:t>
      </w:r>
      <w:r>
        <w:rPr>
          <w:rFonts w:cstheme="minorHAnsi"/>
          <w:color w:val="000000"/>
          <w:spacing w:val="-3"/>
          <w:sz w:val="24"/>
          <w:szCs w:val="24"/>
        </w:rPr>
        <w:t xml:space="preserve"> (исход) – это исходы случайного эксперимента, из которых в эксперименте происходит ровно один.</w:t>
      </w:r>
    </w:p>
    <w:p w:rsidR="00847C79" w:rsidRPr="004159A2" w:rsidRDefault="00847C79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Случайное явление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– это такое явление, которое при неоднократном воспроизведении одного и того же опыта протекает каждый раз по-разному.</w:t>
      </w:r>
    </w:p>
    <w:p w:rsidR="00712CEF" w:rsidRPr="004159A2" w:rsidRDefault="00712CEF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</w:rPr>
        <w:t xml:space="preserve">Базой для применения вероятностных методов является </w:t>
      </w: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свойство устойчивости частот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в массовых случайных явлениях. Методы теории вероятностей не позволяют предсказать исход отдельного опыта, но дают возможность предсказать суммарный результат большого числа опытов.</w:t>
      </w:r>
    </w:p>
    <w:p w:rsidR="00DF00AD" w:rsidRPr="004159A2" w:rsidRDefault="00DF00AD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Случайное событие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– всякий факт, который в результате опыта со случайным исходом может произойти или не произойти.</w:t>
      </w:r>
    </w:p>
    <w:p w:rsidR="00DF00AD" w:rsidRPr="004159A2" w:rsidRDefault="00DF00AD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Противоположным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событию </w:t>
      </w:r>
      <w:r w:rsidRPr="004159A2">
        <w:rPr>
          <w:rFonts w:cstheme="minorHAnsi"/>
          <w:i/>
          <w:color w:val="000000"/>
          <w:spacing w:val="-3"/>
          <w:sz w:val="24"/>
          <w:szCs w:val="24"/>
        </w:rPr>
        <w:t>А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называется событие </w:t>
      </w:r>
      <w:r w:rsidRPr="004159A2">
        <w:rPr>
          <w:rFonts w:cstheme="minorHAnsi"/>
          <w:i/>
          <w:color w:val="000000"/>
          <w:spacing w:val="-3"/>
          <w:sz w:val="24"/>
          <w:szCs w:val="24"/>
        </w:rPr>
        <w:t>не А</w:t>
      </w:r>
      <w:r w:rsidRPr="004159A2">
        <w:rPr>
          <w:rFonts w:cstheme="minorHAnsi"/>
          <w:color w:val="000000"/>
          <w:spacing w:val="-3"/>
          <w:sz w:val="24"/>
          <w:szCs w:val="24"/>
        </w:rPr>
        <w:t>, состоящее в невыполнении события А.</w:t>
      </w:r>
    </w:p>
    <w:p w:rsidR="00DF00AD" w:rsidRPr="004159A2" w:rsidRDefault="00DF00AD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Вероятность события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– численная мера объективной возможности события.</w:t>
      </w:r>
    </w:p>
    <w:p w:rsidR="00DF00AD" w:rsidRPr="004159A2" w:rsidRDefault="00DF00AD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Достоверным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называется событие, которое в результате опыта обязательно должно произойти, </w:t>
      </w: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невозможным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называется событие, которое в результате опыта произойти не может.</w:t>
      </w:r>
    </w:p>
    <w:p w:rsidR="00DF00AD" w:rsidRPr="004159A2" w:rsidRDefault="00DF00AD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Практически невозможным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называется событие, вероятность которого не в точности равная 0, но весьма близка к 0.</w:t>
      </w:r>
    </w:p>
    <w:p w:rsidR="00DF00AD" w:rsidRPr="004159A2" w:rsidRDefault="008A4A89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Практически достоверным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называется событие, вероятность которого не в точности равна 1, не весьма близка к 1.</w:t>
      </w:r>
    </w:p>
    <w:p w:rsidR="00712CEF" w:rsidRPr="004159A2" w:rsidRDefault="008A4A89" w:rsidP="00CE5FEE">
      <w:pPr>
        <w:spacing w:line="240" w:lineRule="auto"/>
        <w:rPr>
          <w:rFonts w:cstheme="minorHAnsi"/>
          <w:b/>
          <w:color w:val="000000"/>
          <w:spacing w:val="-3"/>
          <w:sz w:val="24"/>
          <w:szCs w:val="24"/>
        </w:rPr>
      </w:pPr>
      <w:r w:rsidRPr="004159A2">
        <w:rPr>
          <w:rFonts w:cstheme="minorHAnsi"/>
          <w:b/>
          <w:color w:val="000000"/>
          <w:spacing w:val="-3"/>
          <w:sz w:val="24"/>
          <w:szCs w:val="24"/>
        </w:rPr>
        <w:t>Опыт с конечным числом исходов</w:t>
      </w:r>
    </w:p>
    <w:p w:rsidR="008A4A89" w:rsidRPr="004159A2" w:rsidRDefault="008A4A89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Полная группа событий</w:t>
      </w:r>
      <w:r w:rsidR="00137591" w:rsidRPr="004159A2">
        <w:rPr>
          <w:rFonts w:cstheme="minorHAnsi"/>
          <w:color w:val="000000"/>
          <w:spacing w:val="-3"/>
          <w:sz w:val="24"/>
          <w:szCs w:val="24"/>
        </w:rPr>
        <w:t xml:space="preserve"> – в результате опыта должно появиться хотя бы одно из них.</w:t>
      </w:r>
    </w:p>
    <w:p w:rsidR="00137591" w:rsidRPr="004159A2" w:rsidRDefault="00137591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Несовместные события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в данном опыте – их совместное появление исключено.</w:t>
      </w:r>
    </w:p>
    <w:p w:rsidR="00BE68F4" w:rsidRPr="004159A2" w:rsidRDefault="00BE68F4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Равновозможные события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– ни одно из событий не является объективно более возможным.</w:t>
      </w:r>
    </w:p>
    <w:p w:rsidR="00F95721" w:rsidRDefault="00F95721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F95721">
        <w:rPr>
          <w:rFonts w:cstheme="minorHAnsi"/>
          <w:color w:val="000000"/>
          <w:spacing w:val="-3"/>
          <w:sz w:val="24"/>
          <w:szCs w:val="24"/>
          <w:u w:val="single"/>
        </w:rPr>
        <w:t>Достоверное событие</w:t>
      </w:r>
      <w:r>
        <w:rPr>
          <w:rFonts w:cstheme="minorHAnsi"/>
          <w:color w:val="000000"/>
          <w:spacing w:val="-3"/>
          <w:sz w:val="24"/>
          <w:szCs w:val="24"/>
        </w:rPr>
        <w:t xml:space="preserve"> – событие, которое в результате опыта непременно должно произойти.</w:t>
      </w:r>
    </w:p>
    <w:p w:rsidR="00BE68F4" w:rsidRPr="004159A2" w:rsidRDefault="00BE68F4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</w:rPr>
        <w:t xml:space="preserve">Если группа событий </w:t>
      </w:r>
      <w:r w:rsidRPr="004159A2">
        <w:rPr>
          <w:rFonts w:cstheme="minorHAnsi"/>
          <w:color w:val="000000" w:themeColor="text1"/>
          <w:spacing w:val="-3"/>
          <w:sz w:val="24"/>
          <w:szCs w:val="24"/>
        </w:rPr>
        <w:t>обла</w:t>
      </w:r>
      <w:r w:rsidR="00544CCB" w:rsidRPr="004159A2">
        <w:rPr>
          <w:rFonts w:cstheme="minorHAnsi"/>
          <w:color w:val="000000" w:themeColor="text1"/>
          <w:spacing w:val="-3"/>
          <w:sz w:val="24"/>
          <w:szCs w:val="24"/>
        </w:rPr>
        <w:t xml:space="preserve">дает полнотой, </w:t>
      </w:r>
      <w:proofErr w:type="spellStart"/>
      <w:r w:rsidR="00544CCB" w:rsidRPr="004159A2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равновозможностью</w:t>
      </w:r>
      <w:proofErr w:type="spellEnd"/>
      <w:r w:rsidR="00544CCB" w:rsidRPr="004159A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159A2">
        <w:rPr>
          <w:rFonts w:cstheme="minorHAnsi"/>
          <w:color w:val="000000" w:themeColor="text1"/>
          <w:spacing w:val="-3"/>
          <w:sz w:val="24"/>
          <w:szCs w:val="24"/>
        </w:rPr>
        <w:t xml:space="preserve">и несовместностью, то </w:t>
      </w:r>
      <w:r w:rsidR="00F41BA4" w:rsidRPr="004159A2">
        <w:rPr>
          <w:rFonts w:cstheme="minorHAnsi"/>
          <w:color w:val="000000" w:themeColor="text1"/>
          <w:spacing w:val="-3"/>
          <w:sz w:val="24"/>
          <w:szCs w:val="24"/>
        </w:rPr>
        <w:t xml:space="preserve">такие события </w:t>
      </w:r>
      <w:proofErr w:type="spellStart"/>
      <w:r w:rsidR="00F41BA4" w:rsidRPr="004159A2">
        <w:rPr>
          <w:rFonts w:cstheme="minorHAnsi"/>
          <w:color w:val="000000" w:themeColor="text1"/>
          <w:spacing w:val="-3"/>
          <w:sz w:val="24"/>
          <w:szCs w:val="24"/>
        </w:rPr>
        <w:t>называ</w:t>
      </w:r>
      <w:r w:rsidR="00F95721">
        <w:rPr>
          <w:rFonts w:cstheme="minorHAnsi"/>
          <w:color w:val="000000" w:themeColor="text1"/>
          <w:spacing w:val="-3"/>
          <w:sz w:val="24"/>
          <w:szCs w:val="24"/>
        </w:rPr>
        <w:t>су</w:t>
      </w:r>
      <w:r w:rsidR="00F41BA4" w:rsidRPr="004159A2">
        <w:rPr>
          <w:rFonts w:cstheme="minorHAnsi"/>
          <w:color w:val="000000" w:themeColor="text1"/>
          <w:spacing w:val="-3"/>
          <w:sz w:val="24"/>
          <w:szCs w:val="24"/>
        </w:rPr>
        <w:t>ются</w:t>
      </w:r>
      <w:proofErr w:type="spellEnd"/>
      <w:r w:rsidR="00F41BA4" w:rsidRPr="004159A2">
        <w:rPr>
          <w:rFonts w:cstheme="minorHAnsi"/>
          <w:color w:val="000000" w:themeColor="text1"/>
          <w:spacing w:val="-3"/>
          <w:sz w:val="24"/>
          <w:szCs w:val="24"/>
        </w:rPr>
        <w:t xml:space="preserve"> </w:t>
      </w:r>
      <w:r w:rsidR="00F41BA4" w:rsidRPr="004159A2">
        <w:rPr>
          <w:rFonts w:cstheme="minorHAnsi"/>
          <w:color w:val="000000" w:themeColor="text1"/>
          <w:spacing w:val="-3"/>
          <w:sz w:val="24"/>
          <w:szCs w:val="24"/>
          <w:u w:val="single"/>
        </w:rPr>
        <w:t>случайными</w:t>
      </w:r>
      <w:r w:rsidRPr="004159A2">
        <w:rPr>
          <w:rFonts w:cstheme="minorHAnsi"/>
          <w:color w:val="000000" w:themeColor="text1"/>
          <w:spacing w:val="-3"/>
          <w:sz w:val="24"/>
          <w:szCs w:val="24"/>
        </w:rPr>
        <w:t>.</w:t>
      </w:r>
    </w:p>
    <w:p w:rsidR="00F41BA4" w:rsidRPr="004159A2" w:rsidRDefault="00F41BA4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Благоприятный случай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некоторому событию А, если появление этого случая влечет за собой появление данного события.</w:t>
      </w:r>
    </w:p>
    <w:p w:rsidR="00F41BA4" w:rsidRPr="004159A2" w:rsidRDefault="00F41BA4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</w:rPr>
        <w:t xml:space="preserve">Опыт, при котором имеет место симметрия равновозможных и исключающих друг друга исходов, называется </w:t>
      </w: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схема случаев</w:t>
      </w:r>
      <w:r w:rsidRPr="004159A2">
        <w:rPr>
          <w:rFonts w:cstheme="minorHAnsi"/>
          <w:color w:val="000000"/>
          <w:spacing w:val="-3"/>
          <w:sz w:val="24"/>
          <w:szCs w:val="24"/>
        </w:rPr>
        <w:t>. Непосредственных подсчет вероятностей в схеме случаев основан на оценке доли благоприятных случаев в их общем числе.</w:t>
      </w:r>
    </w:p>
    <w:p w:rsidR="00CE5FEE" w:rsidRDefault="00CE5FEE" w:rsidP="00CE5FEE">
      <w:pPr>
        <w:spacing w:line="240" w:lineRule="auto"/>
        <w:rPr>
          <w:rFonts w:cstheme="minorHAnsi"/>
          <w:b/>
          <w:color w:val="000000"/>
          <w:spacing w:val="-3"/>
          <w:sz w:val="24"/>
          <w:szCs w:val="24"/>
        </w:rPr>
      </w:pPr>
    </w:p>
    <w:p w:rsidR="00CE5FEE" w:rsidRDefault="00CE5FEE" w:rsidP="00CE5FEE">
      <w:pPr>
        <w:spacing w:line="240" w:lineRule="auto"/>
        <w:rPr>
          <w:rFonts w:cstheme="minorHAnsi"/>
          <w:b/>
          <w:color w:val="000000"/>
          <w:spacing w:val="-3"/>
          <w:sz w:val="24"/>
          <w:szCs w:val="24"/>
        </w:rPr>
      </w:pPr>
    </w:p>
    <w:p w:rsidR="00CE5FEE" w:rsidRDefault="00CE5FEE" w:rsidP="00CE5FEE">
      <w:pPr>
        <w:spacing w:line="240" w:lineRule="auto"/>
        <w:rPr>
          <w:rFonts w:cstheme="minorHAnsi"/>
          <w:b/>
          <w:color w:val="000000"/>
          <w:spacing w:val="-3"/>
          <w:sz w:val="24"/>
          <w:szCs w:val="24"/>
        </w:rPr>
      </w:pPr>
    </w:p>
    <w:p w:rsidR="00F41BA4" w:rsidRPr="004159A2" w:rsidRDefault="00F41BA4" w:rsidP="00CE5FEE">
      <w:pPr>
        <w:spacing w:line="240" w:lineRule="auto"/>
        <w:rPr>
          <w:rFonts w:cstheme="minorHAnsi"/>
          <w:b/>
          <w:color w:val="000000"/>
          <w:spacing w:val="-3"/>
          <w:sz w:val="24"/>
          <w:szCs w:val="24"/>
        </w:rPr>
      </w:pPr>
      <w:r w:rsidRPr="004159A2">
        <w:rPr>
          <w:rFonts w:cstheme="minorHAnsi"/>
          <w:b/>
          <w:color w:val="000000"/>
          <w:spacing w:val="-3"/>
          <w:sz w:val="24"/>
          <w:szCs w:val="24"/>
        </w:rPr>
        <w:lastRenderedPageBreak/>
        <w:t>Непосредственных подсчет вероятностей. Схема выбора с возвращением и без возвращения элементов</w:t>
      </w:r>
    </w:p>
    <w:p w:rsidR="00F41BA4" w:rsidRPr="004159A2" w:rsidRDefault="00F41BA4" w:rsidP="00CE5FEE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/>
          <w:spacing w:val="-3"/>
          <w:sz w:val="24"/>
          <w:szCs w:val="24"/>
          <w:u w:val="single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Схема выбора без возвращения и без упорядочивания порядка следования элементов</w:t>
      </w:r>
    </w:p>
    <w:p w:rsidR="00F41BA4" w:rsidRPr="004159A2" w:rsidRDefault="00F505D1" w:rsidP="00CE5FEE">
      <w:pPr>
        <w:pStyle w:val="a3"/>
        <w:spacing w:line="240" w:lineRule="auto"/>
        <w:rPr>
          <w:rFonts w:eastAsiaTheme="minorEastAsia" w:cstheme="minorHAnsi"/>
          <w:color w:val="000000"/>
          <w:spacing w:val="-3"/>
          <w:sz w:val="24"/>
          <w:szCs w:val="24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color w:val="000000"/>
                <w:spacing w:val="-3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theme="minorHAnsi"/>
            <w:color w:val="000000"/>
            <w:spacing w:val="-3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pacing w:val="-3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m!</m:t>
            </m:r>
            <m:d>
              <m:dPr>
                <m:grow m:val="0"/>
                <m:ctrlPr>
                  <w:rPr>
                    <w:rFonts w:ascii="Cambria Math" w:hAnsi="Cambria Math" w:cstheme="minorHAnsi"/>
                    <w:i/>
                    <w:color w:val="000000"/>
                    <w:spacing w:val="-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pacing w:val="-3"/>
                    <w:sz w:val="24"/>
                    <w:szCs w:val="24"/>
                  </w:rPr>
                  <m:t>n-m</m:t>
                </m:r>
              </m:e>
            </m:d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!</m:t>
            </m:r>
          </m:den>
        </m:f>
      </m:oMath>
      <w:r w:rsidR="00255EE5" w:rsidRPr="004159A2">
        <w:rPr>
          <w:rFonts w:eastAsiaTheme="minorEastAsia" w:cstheme="minorHAnsi"/>
          <w:color w:val="000000"/>
          <w:spacing w:val="-3"/>
          <w:sz w:val="24"/>
          <w:szCs w:val="24"/>
        </w:rPr>
        <w:t xml:space="preserve"> (число сочетаний)</w:t>
      </w:r>
    </w:p>
    <w:p w:rsidR="00B909D2" w:rsidRPr="004159A2" w:rsidRDefault="00B909D2" w:rsidP="00CE5FEE">
      <w:pPr>
        <w:pStyle w:val="a3"/>
        <w:spacing w:line="240" w:lineRule="auto"/>
        <w:rPr>
          <w:rFonts w:cstheme="minorHAnsi"/>
          <w:color w:val="000000"/>
          <w:spacing w:val="-3"/>
          <w:sz w:val="24"/>
          <w:szCs w:val="24"/>
          <w:u w:val="single"/>
        </w:rPr>
      </w:pPr>
    </w:p>
    <w:p w:rsidR="00F41BA4" w:rsidRPr="004159A2" w:rsidRDefault="00B909D2" w:rsidP="00CE5FEE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/>
          <w:spacing w:val="-3"/>
          <w:sz w:val="24"/>
          <w:szCs w:val="24"/>
          <w:u w:val="single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Схема выбора без возвращения, но с упорядочиванием порядка следования элементов</w:t>
      </w:r>
    </w:p>
    <w:p w:rsidR="00B909D2" w:rsidRPr="004159A2" w:rsidRDefault="00F505D1" w:rsidP="00CE5FEE">
      <w:pPr>
        <w:pStyle w:val="a3"/>
        <w:spacing w:line="240" w:lineRule="auto"/>
        <w:rPr>
          <w:rFonts w:eastAsiaTheme="minorEastAsia" w:cstheme="minorHAnsi"/>
          <w:color w:val="000000"/>
          <w:spacing w:val="-3"/>
          <w:sz w:val="24"/>
          <w:szCs w:val="24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color w:val="000000"/>
                <w:spacing w:val="-3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theme="minorHAnsi"/>
            <w:color w:val="000000"/>
            <w:spacing w:val="-3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pacing w:val="-3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pacing w:val="-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pacing w:val="-3"/>
                    <w:sz w:val="24"/>
                    <w:szCs w:val="24"/>
                  </w:rPr>
                  <m:t>n-m</m:t>
                </m:r>
              </m:e>
            </m:d>
            <m:r>
              <w:rPr>
                <w:rFonts w:ascii="Cambria Math" w:hAnsi="Cambria Math" w:cstheme="minorHAnsi"/>
                <w:color w:val="000000"/>
                <w:spacing w:val="-3"/>
                <w:sz w:val="24"/>
                <w:szCs w:val="24"/>
              </w:rPr>
              <m:t>!</m:t>
            </m:r>
          </m:den>
        </m:f>
      </m:oMath>
      <w:r w:rsidR="00255EE5" w:rsidRPr="004159A2">
        <w:rPr>
          <w:rFonts w:eastAsiaTheme="minorEastAsia" w:cstheme="minorHAnsi"/>
          <w:color w:val="000000"/>
          <w:spacing w:val="-3"/>
          <w:sz w:val="24"/>
          <w:szCs w:val="24"/>
        </w:rPr>
        <w:t xml:space="preserve">  (число размещений)</w:t>
      </w:r>
    </w:p>
    <w:p w:rsidR="00255EE5" w:rsidRPr="004159A2" w:rsidRDefault="00255EE5" w:rsidP="00CE5FEE">
      <w:pPr>
        <w:pStyle w:val="a3"/>
        <w:numPr>
          <w:ilvl w:val="0"/>
          <w:numId w:val="1"/>
        </w:numPr>
        <w:spacing w:line="240" w:lineRule="auto"/>
        <w:rPr>
          <w:rFonts w:eastAsiaTheme="minorEastAsia" w:cstheme="minorHAnsi"/>
          <w:color w:val="000000"/>
          <w:spacing w:val="-3"/>
          <w:sz w:val="24"/>
          <w:szCs w:val="24"/>
          <w:u w:val="single"/>
        </w:rPr>
      </w:pPr>
      <w:r w:rsidRPr="004159A2">
        <w:rPr>
          <w:rFonts w:eastAsiaTheme="minorEastAsia" w:cstheme="minorHAnsi"/>
          <w:color w:val="000000"/>
          <w:spacing w:val="-3"/>
          <w:sz w:val="24"/>
          <w:szCs w:val="24"/>
          <w:u w:val="single"/>
        </w:rPr>
        <w:t>Схема выбора с возвращением и без упорядочивания порядка следования элементов</w:t>
      </w:r>
    </w:p>
    <w:p w:rsidR="00255EE5" w:rsidRPr="004159A2" w:rsidRDefault="00F505D1" w:rsidP="00CE5FEE">
      <w:pPr>
        <w:pStyle w:val="a3"/>
        <w:spacing w:line="240" w:lineRule="auto"/>
        <w:rPr>
          <w:rFonts w:eastAsiaTheme="minorEastAsia" w:cstheme="minorHAnsi"/>
          <w:color w:val="000000"/>
          <w:spacing w:val="-3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000000"/>
                <w:spacing w:val="-3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000000"/>
                <w:spacing w:val="-3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pacing w:val="-3"/>
                <w:sz w:val="24"/>
                <w:szCs w:val="24"/>
              </w:rPr>
              <m:t>m+n-1</m:t>
            </m:r>
          </m:sub>
          <m:sup>
            <m:r>
              <w:rPr>
                <w:rFonts w:ascii="Cambria Math" w:eastAsiaTheme="minorEastAsia" w:hAnsi="Cambria Math" w:cstheme="minorHAnsi"/>
                <w:color w:val="000000"/>
                <w:spacing w:val="-3"/>
                <w:sz w:val="24"/>
                <w:szCs w:val="24"/>
              </w:rPr>
              <m:t>m</m:t>
            </m:r>
          </m:sup>
        </m:sSubSup>
      </m:oMath>
      <w:r w:rsidR="00255EE5" w:rsidRPr="004159A2">
        <w:rPr>
          <w:rFonts w:eastAsiaTheme="minorEastAsia" w:cstheme="minorHAnsi"/>
          <w:color w:val="000000"/>
          <w:spacing w:val="-3"/>
          <w:sz w:val="24"/>
          <w:szCs w:val="24"/>
        </w:rPr>
        <w:t xml:space="preserve"> (число сочетаний с повторениями)</w:t>
      </w:r>
    </w:p>
    <w:p w:rsidR="00255EE5" w:rsidRPr="004159A2" w:rsidRDefault="0081091D" w:rsidP="00CE5FEE">
      <w:pPr>
        <w:pStyle w:val="a3"/>
        <w:numPr>
          <w:ilvl w:val="0"/>
          <w:numId w:val="1"/>
        </w:numPr>
        <w:spacing w:line="240" w:lineRule="auto"/>
        <w:rPr>
          <w:rFonts w:eastAsiaTheme="minorEastAsia" w:cstheme="minorHAnsi"/>
          <w:color w:val="000000"/>
          <w:spacing w:val="-3"/>
          <w:sz w:val="24"/>
          <w:szCs w:val="24"/>
          <w:u w:val="single"/>
        </w:rPr>
      </w:pPr>
      <w:r w:rsidRPr="004159A2">
        <w:rPr>
          <w:rFonts w:eastAsiaTheme="minorEastAsia" w:cstheme="minorHAnsi"/>
          <w:color w:val="000000"/>
          <w:spacing w:val="-3"/>
          <w:sz w:val="24"/>
          <w:szCs w:val="24"/>
          <w:u w:val="single"/>
        </w:rPr>
        <w:t>Схема выбора с возвращением и с упорядочиванием порядка следования элементов.</w:t>
      </w:r>
    </w:p>
    <w:p w:rsidR="00255EE5" w:rsidRPr="004159A2" w:rsidRDefault="00F505D1" w:rsidP="00CE5FEE">
      <w:pPr>
        <w:pStyle w:val="a3"/>
        <w:spacing w:line="240" w:lineRule="auto"/>
        <w:rPr>
          <w:rFonts w:eastAsiaTheme="minorEastAsia" w:cstheme="minorHAnsi"/>
          <w:i/>
          <w:color w:val="000000"/>
          <w:spacing w:val="-3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000000"/>
                <w:spacing w:val="-3"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color w:val="000000"/>
                    <w:spacing w:val="-3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/>
                    <w:spacing w:val="-3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color w:val="000000"/>
                <w:spacing w:val="-3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000000"/>
                <w:spacing w:val="-3"/>
                <w:sz w:val="24"/>
                <w:szCs w:val="24"/>
              </w:rPr>
              <m:t>m</m:t>
            </m:r>
          </m:sup>
        </m:sSubSup>
        <m:r>
          <w:rPr>
            <w:rFonts w:ascii="Cambria Math" w:eastAsiaTheme="minorEastAsia" w:hAnsi="Cambria Math" w:cstheme="minorHAnsi"/>
            <w:color w:val="000000"/>
            <w:spacing w:val="-3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/>
                <w:spacing w:val="-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/>
                <w:spacing w:val="-3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color w:val="000000"/>
                <w:spacing w:val="-3"/>
                <w:sz w:val="24"/>
                <w:szCs w:val="24"/>
              </w:rPr>
              <m:t>m</m:t>
            </m:r>
          </m:sup>
        </m:sSup>
      </m:oMath>
      <w:r w:rsidR="0081091D" w:rsidRPr="004159A2">
        <w:rPr>
          <w:rFonts w:eastAsiaTheme="minorEastAsia" w:cstheme="minorHAnsi"/>
          <w:i/>
          <w:color w:val="000000"/>
          <w:spacing w:val="-3"/>
          <w:sz w:val="24"/>
          <w:szCs w:val="24"/>
        </w:rPr>
        <w:t xml:space="preserve"> </w:t>
      </w:r>
      <w:r w:rsidR="0081091D" w:rsidRPr="004159A2">
        <w:rPr>
          <w:rFonts w:eastAsiaTheme="minorEastAsia" w:cstheme="minorHAnsi"/>
          <w:color w:val="000000"/>
          <w:spacing w:val="-3"/>
          <w:sz w:val="24"/>
          <w:szCs w:val="24"/>
        </w:rPr>
        <w:t>(размещения с повторениями)</w:t>
      </w:r>
    </w:p>
    <w:p w:rsidR="00B909D2" w:rsidRPr="004159A2" w:rsidRDefault="00B909D2" w:rsidP="00CE5FEE">
      <w:pPr>
        <w:pStyle w:val="a3"/>
        <w:spacing w:line="240" w:lineRule="auto"/>
        <w:rPr>
          <w:rFonts w:cstheme="minorHAnsi"/>
          <w:color w:val="000000"/>
          <w:spacing w:val="-3"/>
          <w:sz w:val="24"/>
          <w:szCs w:val="24"/>
          <w:u w:val="single"/>
        </w:rPr>
      </w:pPr>
    </w:p>
    <w:p w:rsidR="008A4A89" w:rsidRPr="004159A2" w:rsidRDefault="0081091D" w:rsidP="00CE5FEE">
      <w:pPr>
        <w:spacing w:line="240" w:lineRule="auto"/>
        <w:rPr>
          <w:rFonts w:cstheme="minorHAnsi"/>
          <w:b/>
          <w:color w:val="000000"/>
          <w:spacing w:val="-3"/>
          <w:sz w:val="24"/>
          <w:szCs w:val="24"/>
        </w:rPr>
      </w:pPr>
      <w:r w:rsidRPr="004159A2">
        <w:rPr>
          <w:rFonts w:cstheme="minorHAnsi"/>
          <w:b/>
          <w:color w:val="000000"/>
          <w:spacing w:val="-3"/>
          <w:sz w:val="24"/>
          <w:szCs w:val="24"/>
        </w:rPr>
        <w:t>Частота или статистическая вероятность события</w:t>
      </w:r>
    </w:p>
    <w:p w:rsidR="0081091D" w:rsidRPr="004159A2" w:rsidRDefault="0081091D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</w:rPr>
        <w:t xml:space="preserve">Если опыт не сводится к схеме случаев, то для определения вероятности события используют понятие </w:t>
      </w: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частоты события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и связь между вероятностью и частотой.</w:t>
      </w:r>
      <w:r w:rsidRPr="004159A2">
        <w:rPr>
          <w:rFonts w:cstheme="minorHAnsi"/>
          <w:color w:val="000000"/>
          <w:spacing w:val="-3"/>
          <w:sz w:val="24"/>
          <w:szCs w:val="24"/>
        </w:rPr>
        <w:br/>
      </w: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Частотой события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="00544CCB" w:rsidRPr="004159A2">
        <w:rPr>
          <w:rFonts w:cstheme="minorHAnsi"/>
          <w:color w:val="000000"/>
          <w:spacing w:val="-3"/>
          <w:sz w:val="24"/>
          <w:szCs w:val="24"/>
        </w:rPr>
        <w:t xml:space="preserve">(статистической вероятностью) </w:t>
      </w:r>
      <w:r w:rsidRPr="004159A2">
        <w:rPr>
          <w:rFonts w:cstheme="minorHAnsi"/>
          <w:color w:val="000000"/>
          <w:spacing w:val="-3"/>
          <w:sz w:val="24"/>
          <w:szCs w:val="24"/>
        </w:rPr>
        <w:t>А в опыте, состоящем из серии испытаний, называется отношение числа испытаний, в которых появилось событие А, к общему ч</w:t>
      </w:r>
      <w:r w:rsidR="00544CCB" w:rsidRPr="004159A2">
        <w:rPr>
          <w:rFonts w:cstheme="minorHAnsi"/>
          <w:color w:val="000000"/>
          <w:spacing w:val="-3"/>
          <w:sz w:val="24"/>
          <w:szCs w:val="24"/>
        </w:rPr>
        <w:t>ислу испытаний.</w:t>
      </w:r>
    </w:p>
    <w:p w:rsidR="00544CCB" w:rsidRPr="004159A2" w:rsidRDefault="00544CCB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</w:rPr>
        <w:t>Для схемы случаев частота события при увеличении числа испытаний всегда приближается к его вероятности.</w:t>
      </w:r>
    </w:p>
    <w:p w:rsidR="004159A2" w:rsidRPr="004159A2" w:rsidRDefault="004159A2" w:rsidP="00CE5FEE">
      <w:pPr>
        <w:spacing w:line="240" w:lineRule="auto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 w:rsidRPr="004159A2">
        <w:rPr>
          <w:rFonts w:cstheme="minorHAnsi"/>
          <w:b/>
          <w:color w:val="000000"/>
          <w:spacing w:val="-3"/>
          <w:sz w:val="28"/>
          <w:szCs w:val="28"/>
        </w:rPr>
        <w:t>Лекция 2</w:t>
      </w:r>
    </w:p>
    <w:p w:rsidR="004159A2" w:rsidRDefault="004159A2" w:rsidP="00CE5FEE">
      <w:pPr>
        <w:spacing w:line="240" w:lineRule="auto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 w:rsidRPr="004159A2">
        <w:rPr>
          <w:rFonts w:cstheme="minorHAnsi"/>
          <w:b/>
          <w:color w:val="000000"/>
          <w:spacing w:val="-3"/>
          <w:sz w:val="28"/>
          <w:szCs w:val="28"/>
        </w:rPr>
        <w:t>Теоретико-множественная трактовка основных понятий теории вероятностей. Аксиомы тео</w:t>
      </w:r>
      <w:r>
        <w:rPr>
          <w:rFonts w:cstheme="minorHAnsi"/>
          <w:b/>
          <w:color w:val="000000"/>
          <w:spacing w:val="-3"/>
          <w:sz w:val="28"/>
          <w:szCs w:val="28"/>
        </w:rPr>
        <w:t>рии вероятностей и их следствия</w:t>
      </w:r>
    </w:p>
    <w:p w:rsidR="004159A2" w:rsidRDefault="004159A2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Множеством</w:t>
      </w:r>
      <w:r w:rsidRPr="004159A2">
        <w:rPr>
          <w:rFonts w:cstheme="minorHAnsi"/>
          <w:color w:val="000000"/>
          <w:spacing w:val="-3"/>
          <w:sz w:val="24"/>
          <w:szCs w:val="24"/>
        </w:rPr>
        <w:t xml:space="preserve"> называется любая совокупность объектов произвольной природы, каждый из которых называется элементом множества.</w:t>
      </w:r>
    </w:p>
    <w:p w:rsidR="004159A2" w:rsidRDefault="004159A2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По числу элементов множества делятся на </w:t>
      </w: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конечные</w:t>
      </w:r>
      <w:r>
        <w:rPr>
          <w:rFonts w:cstheme="minorHAnsi"/>
          <w:color w:val="000000"/>
          <w:spacing w:val="-3"/>
          <w:sz w:val="24"/>
          <w:szCs w:val="24"/>
        </w:rPr>
        <w:t xml:space="preserve"> и </w:t>
      </w:r>
      <w:r w:rsidRPr="004159A2">
        <w:rPr>
          <w:rFonts w:cstheme="minorHAnsi"/>
          <w:color w:val="000000"/>
          <w:spacing w:val="-3"/>
          <w:sz w:val="24"/>
          <w:szCs w:val="24"/>
          <w:u w:val="single"/>
        </w:rPr>
        <w:t>бесконечные</w:t>
      </w:r>
      <w:r>
        <w:rPr>
          <w:rFonts w:cstheme="minorHAnsi"/>
          <w:color w:val="000000"/>
          <w:spacing w:val="-3"/>
          <w:sz w:val="24"/>
          <w:szCs w:val="24"/>
        </w:rPr>
        <w:t>.</w:t>
      </w:r>
    </w:p>
    <w:p w:rsidR="004159A2" w:rsidRDefault="002878B8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Бесконечное множество называется </w:t>
      </w:r>
      <w:r w:rsidRPr="002878B8">
        <w:rPr>
          <w:rFonts w:cstheme="minorHAnsi"/>
          <w:color w:val="000000"/>
          <w:spacing w:val="-3"/>
          <w:sz w:val="24"/>
          <w:szCs w:val="24"/>
          <w:u w:val="single"/>
        </w:rPr>
        <w:t>счетным</w:t>
      </w:r>
      <w:r>
        <w:rPr>
          <w:rFonts w:cstheme="minorHAnsi"/>
          <w:color w:val="000000"/>
          <w:spacing w:val="-3"/>
          <w:sz w:val="24"/>
          <w:szCs w:val="24"/>
        </w:rPr>
        <w:t>, если все его элементы можно расположить в какой-то последовательности и пронумеровать.</w:t>
      </w:r>
    </w:p>
    <w:p w:rsidR="002878B8" w:rsidRPr="002878B8" w:rsidRDefault="002878B8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2878B8">
        <w:rPr>
          <w:rFonts w:cstheme="minorHAnsi"/>
          <w:color w:val="000000"/>
          <w:spacing w:val="-3"/>
          <w:sz w:val="24"/>
          <w:szCs w:val="24"/>
        </w:rPr>
        <w:t xml:space="preserve">Два множества </w:t>
      </w:r>
      <w:r w:rsidRPr="002878B8">
        <w:rPr>
          <w:rFonts w:cstheme="minorHAnsi"/>
          <w:color w:val="000000"/>
          <w:spacing w:val="-3"/>
          <w:sz w:val="24"/>
          <w:szCs w:val="24"/>
          <w:u w:val="single"/>
        </w:rPr>
        <w:t>совпадают</w:t>
      </w:r>
      <w:r w:rsidRPr="002878B8">
        <w:rPr>
          <w:rFonts w:cstheme="minorHAnsi"/>
          <w:color w:val="000000"/>
          <w:spacing w:val="-3"/>
          <w:sz w:val="24"/>
          <w:szCs w:val="24"/>
        </w:rPr>
        <w:t>, если они состоят из одних и тех же элементов.</w:t>
      </w:r>
    </w:p>
    <w:p w:rsidR="002878B8" w:rsidRDefault="002878B8" w:rsidP="00CE5FEE">
      <w:pPr>
        <w:tabs>
          <w:tab w:val="left" w:pos="720"/>
        </w:tabs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2878B8">
        <w:rPr>
          <w:rFonts w:cstheme="minorHAnsi"/>
          <w:color w:val="000000"/>
          <w:spacing w:val="-3"/>
          <w:sz w:val="24"/>
          <w:szCs w:val="24"/>
          <w:u w:val="single"/>
        </w:rPr>
        <w:t>Пустое множество</w:t>
      </w:r>
      <w:r>
        <w:rPr>
          <w:rFonts w:cstheme="minorHAnsi"/>
          <w:color w:val="000000"/>
          <w:spacing w:val="-3"/>
          <w:sz w:val="24"/>
          <w:szCs w:val="24"/>
        </w:rPr>
        <w:t xml:space="preserve"> не содержит элементов.</w:t>
      </w:r>
    </w:p>
    <w:p w:rsidR="002878B8" w:rsidRDefault="002878B8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Множество </w:t>
      </w:r>
      <w:proofErr w:type="gramStart"/>
      <w:r>
        <w:rPr>
          <w:rFonts w:cstheme="minorHAnsi"/>
          <w:color w:val="000000"/>
          <w:spacing w:val="-3"/>
          <w:sz w:val="24"/>
          <w:szCs w:val="24"/>
        </w:rPr>
        <w:t>В называется</w:t>
      </w:r>
      <w:proofErr w:type="gramEnd"/>
      <w:r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2878B8">
        <w:rPr>
          <w:rFonts w:cstheme="minorHAnsi"/>
          <w:color w:val="000000"/>
          <w:spacing w:val="-3"/>
          <w:sz w:val="24"/>
          <w:szCs w:val="24"/>
          <w:u w:val="single"/>
        </w:rPr>
        <w:t>подмножеством</w:t>
      </w:r>
      <w:r>
        <w:rPr>
          <w:rFonts w:cstheme="minorHAnsi"/>
          <w:color w:val="000000"/>
          <w:spacing w:val="-3"/>
          <w:sz w:val="24"/>
          <w:szCs w:val="24"/>
        </w:rPr>
        <w:t xml:space="preserve"> множества А, если все элементы В содержатся и в А.</w:t>
      </w:r>
    </w:p>
    <w:p w:rsidR="002878B8" w:rsidRDefault="002878B8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2878B8">
        <w:rPr>
          <w:rFonts w:cstheme="minorHAnsi"/>
          <w:color w:val="000000"/>
          <w:spacing w:val="-3"/>
          <w:sz w:val="24"/>
          <w:szCs w:val="24"/>
          <w:u w:val="single"/>
        </w:rPr>
        <w:t>Объединение</w:t>
      </w:r>
      <w:r>
        <w:rPr>
          <w:rFonts w:cstheme="minorHAnsi"/>
          <w:color w:val="000000"/>
          <w:spacing w:val="-3"/>
          <w:sz w:val="24"/>
          <w:szCs w:val="24"/>
        </w:rPr>
        <w:t xml:space="preserve"> – это совокупность элементов, принадлежащих хотя бы одному из объединяемых множеств.</w:t>
      </w:r>
    </w:p>
    <w:p w:rsidR="002878B8" w:rsidRDefault="002878B8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2878B8">
        <w:rPr>
          <w:rFonts w:cstheme="minorHAnsi"/>
          <w:color w:val="000000"/>
          <w:spacing w:val="-3"/>
          <w:sz w:val="24"/>
          <w:szCs w:val="24"/>
          <w:u w:val="single"/>
        </w:rPr>
        <w:t>Пересечение</w:t>
      </w:r>
      <w:r>
        <w:rPr>
          <w:rFonts w:cstheme="minorHAnsi"/>
          <w:color w:val="000000"/>
          <w:spacing w:val="-3"/>
          <w:sz w:val="24"/>
          <w:szCs w:val="24"/>
        </w:rPr>
        <w:t xml:space="preserve"> – множество, состоящее из элементов, входящих одновременно в оба объединяемые множества.</w:t>
      </w:r>
    </w:p>
    <w:p w:rsidR="002878B8" w:rsidRDefault="002878B8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Свойства операций над множествами:</w:t>
      </w:r>
    </w:p>
    <w:p w:rsidR="002878B8" w:rsidRPr="002878B8" w:rsidRDefault="002878B8" w:rsidP="00CE5FEE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2878B8">
        <w:rPr>
          <w:rFonts w:cstheme="minorHAnsi"/>
          <w:color w:val="000000"/>
          <w:spacing w:val="-3"/>
          <w:sz w:val="24"/>
          <w:szCs w:val="24"/>
        </w:rPr>
        <w:t>Переместительное свойство</w:t>
      </w:r>
    </w:p>
    <w:p w:rsidR="002878B8" w:rsidRPr="002878B8" w:rsidRDefault="002878B8" w:rsidP="00CE5FEE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2878B8">
        <w:rPr>
          <w:rFonts w:cstheme="minorHAnsi"/>
          <w:color w:val="000000"/>
          <w:spacing w:val="-3"/>
          <w:sz w:val="24"/>
          <w:szCs w:val="24"/>
        </w:rPr>
        <w:t>Сочетательное свойство</w:t>
      </w:r>
    </w:p>
    <w:p w:rsidR="002878B8" w:rsidRDefault="002878B8" w:rsidP="00CE5FEE">
      <w:pPr>
        <w:pStyle w:val="a3"/>
        <w:numPr>
          <w:ilvl w:val="0"/>
          <w:numId w:val="1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Распределительное свойство</w:t>
      </w:r>
    </w:p>
    <w:p w:rsidR="00E912DE" w:rsidRDefault="00E912DE" w:rsidP="00CE5FEE">
      <w:pPr>
        <w:pStyle w:val="a3"/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</w:p>
    <w:p w:rsidR="00E912DE" w:rsidRDefault="00E912DE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4"/>
          <w:szCs w:val="24"/>
        </w:rPr>
      </w:pPr>
      <w:r w:rsidRPr="00E912DE">
        <w:rPr>
          <w:rFonts w:cstheme="minorHAnsi"/>
          <w:b/>
          <w:color w:val="000000"/>
          <w:spacing w:val="-3"/>
          <w:sz w:val="24"/>
          <w:szCs w:val="24"/>
        </w:rPr>
        <w:t>Аксиомы теории вероятностей и их следствия. Правила соложения вероятностей.</w:t>
      </w:r>
    </w:p>
    <w:p w:rsidR="00E912DE" w:rsidRDefault="00E912D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C2751A">
        <w:rPr>
          <w:rFonts w:cstheme="minorHAnsi"/>
          <w:color w:val="000000"/>
          <w:spacing w:val="-3"/>
          <w:sz w:val="24"/>
          <w:szCs w:val="24"/>
          <w:u w:val="single"/>
        </w:rPr>
        <w:t>Пространство элементарных событий</w:t>
      </w:r>
      <w:r>
        <w:rPr>
          <w:rFonts w:cstheme="minorHAnsi"/>
          <w:color w:val="000000"/>
          <w:spacing w:val="-3"/>
          <w:sz w:val="24"/>
          <w:szCs w:val="24"/>
        </w:rPr>
        <w:t xml:space="preserve"> – все возможные исходы опыта.</w:t>
      </w:r>
    </w:p>
    <w:p w:rsidR="00E912DE" w:rsidRDefault="00E912D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lastRenderedPageBreak/>
        <w:t xml:space="preserve">Каждый элемент этого пространства – </w:t>
      </w:r>
      <w:r w:rsidRPr="00E912DE">
        <w:rPr>
          <w:rFonts w:cstheme="minorHAnsi"/>
          <w:color w:val="000000"/>
          <w:spacing w:val="-3"/>
          <w:sz w:val="24"/>
          <w:szCs w:val="24"/>
          <w:u w:val="single"/>
        </w:rPr>
        <w:t>элементарное событие</w:t>
      </w:r>
      <w:r>
        <w:rPr>
          <w:rFonts w:cstheme="minorHAnsi"/>
          <w:color w:val="000000"/>
          <w:spacing w:val="-3"/>
          <w:sz w:val="24"/>
          <w:szCs w:val="24"/>
        </w:rPr>
        <w:t>.</w:t>
      </w:r>
    </w:p>
    <w:p w:rsidR="00E912DE" w:rsidRDefault="00E912D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Если элементарное событие А можно разбить на несколько непересекающихся подмножеств, то эти подмножества называют </w:t>
      </w:r>
      <w:r w:rsidRPr="00E912DE">
        <w:rPr>
          <w:rFonts w:cstheme="minorHAnsi"/>
          <w:color w:val="000000"/>
          <w:spacing w:val="-3"/>
          <w:sz w:val="24"/>
          <w:szCs w:val="24"/>
          <w:u w:val="single"/>
        </w:rPr>
        <w:t>вариантами</w:t>
      </w:r>
      <w:r>
        <w:rPr>
          <w:rFonts w:cstheme="minorHAnsi"/>
          <w:color w:val="000000"/>
          <w:spacing w:val="-3"/>
          <w:sz w:val="24"/>
          <w:szCs w:val="24"/>
        </w:rPr>
        <w:t xml:space="preserve"> события А.</w:t>
      </w:r>
    </w:p>
    <w:p w:rsidR="00E912DE" w:rsidRDefault="00E912D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Свойства:</w:t>
      </w:r>
    </w:p>
    <w:p w:rsidR="00E912DE" w:rsidRDefault="00E912DE" w:rsidP="00CE5FEE">
      <w:pPr>
        <w:pStyle w:val="a3"/>
        <w:numPr>
          <w:ilvl w:val="0"/>
          <w:numId w:val="2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Несколько событий образуют </w:t>
      </w:r>
      <w:r w:rsidRPr="001C33CE">
        <w:rPr>
          <w:rFonts w:cstheme="minorHAnsi"/>
          <w:color w:val="000000"/>
          <w:spacing w:val="-3"/>
          <w:sz w:val="24"/>
          <w:szCs w:val="24"/>
          <w:u w:val="single"/>
        </w:rPr>
        <w:t>полную группу</w:t>
      </w:r>
      <w:r>
        <w:rPr>
          <w:rFonts w:cstheme="minorHAnsi"/>
          <w:color w:val="000000"/>
          <w:spacing w:val="-3"/>
          <w:sz w:val="24"/>
          <w:szCs w:val="24"/>
        </w:rPr>
        <w:t>, если их сумма есть достоверное событие.</w:t>
      </w:r>
    </w:p>
    <w:p w:rsidR="001C33CE" w:rsidRDefault="001C33CE" w:rsidP="00CE5FEE">
      <w:pPr>
        <w:pStyle w:val="a3"/>
        <w:numPr>
          <w:ilvl w:val="0"/>
          <w:numId w:val="2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Два события А и </w:t>
      </w:r>
      <w:proofErr w:type="gramStart"/>
      <w:r>
        <w:rPr>
          <w:rFonts w:cstheme="minorHAnsi"/>
          <w:color w:val="000000"/>
          <w:spacing w:val="-3"/>
          <w:sz w:val="24"/>
          <w:szCs w:val="24"/>
        </w:rPr>
        <w:t>В называются</w:t>
      </w:r>
      <w:proofErr w:type="gramEnd"/>
      <w:r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1C33CE">
        <w:rPr>
          <w:rFonts w:cstheme="minorHAnsi"/>
          <w:color w:val="000000"/>
          <w:spacing w:val="-3"/>
          <w:sz w:val="24"/>
          <w:szCs w:val="24"/>
          <w:u w:val="single"/>
        </w:rPr>
        <w:t>несовместными</w:t>
      </w:r>
      <w:r>
        <w:rPr>
          <w:rFonts w:cstheme="minorHAnsi"/>
          <w:color w:val="000000"/>
          <w:spacing w:val="-3"/>
          <w:sz w:val="24"/>
          <w:szCs w:val="24"/>
        </w:rPr>
        <w:t xml:space="preserve">, если соответствующие им множества не пересекаются. Несколько событий называются </w:t>
      </w:r>
      <w:r w:rsidRPr="001C33CE">
        <w:rPr>
          <w:rFonts w:cstheme="minorHAnsi"/>
          <w:color w:val="000000"/>
          <w:spacing w:val="-3"/>
          <w:sz w:val="24"/>
          <w:szCs w:val="24"/>
          <w:u w:val="single"/>
        </w:rPr>
        <w:t>попарно несовместными</w:t>
      </w:r>
      <w:r>
        <w:rPr>
          <w:rFonts w:cstheme="minorHAnsi"/>
          <w:color w:val="000000"/>
          <w:spacing w:val="-3"/>
          <w:sz w:val="24"/>
          <w:szCs w:val="24"/>
        </w:rPr>
        <w:t>, если появление любого из них исключает появление каждого из остальных.</w:t>
      </w:r>
    </w:p>
    <w:p w:rsidR="005C1735" w:rsidRDefault="005C1735" w:rsidP="00CE5FEE">
      <w:pPr>
        <w:pStyle w:val="a3"/>
        <w:numPr>
          <w:ilvl w:val="0"/>
          <w:numId w:val="2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Суммой двух событий А и </w:t>
      </w:r>
      <w:proofErr w:type="gramStart"/>
      <w:r>
        <w:rPr>
          <w:rFonts w:cstheme="minorHAnsi"/>
          <w:color w:val="000000"/>
          <w:spacing w:val="-3"/>
          <w:sz w:val="24"/>
          <w:szCs w:val="24"/>
        </w:rPr>
        <w:t>В называется</w:t>
      </w:r>
      <w:proofErr w:type="gramEnd"/>
      <w:r>
        <w:rPr>
          <w:rFonts w:cstheme="minorHAnsi"/>
          <w:color w:val="000000"/>
          <w:spacing w:val="-3"/>
          <w:sz w:val="24"/>
          <w:szCs w:val="24"/>
        </w:rPr>
        <w:t xml:space="preserve"> событие С, состоящее в выполнении события А или события В, или обоих событий вместе.</w:t>
      </w:r>
    </w:p>
    <w:p w:rsidR="005C1735" w:rsidRDefault="00C2751A" w:rsidP="00CE5FEE">
      <w:pPr>
        <w:pStyle w:val="a3"/>
        <w:numPr>
          <w:ilvl w:val="0"/>
          <w:numId w:val="2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Произведением двух событий А и </w:t>
      </w:r>
      <w:proofErr w:type="gramStart"/>
      <w:r>
        <w:rPr>
          <w:rFonts w:cstheme="minorHAnsi"/>
          <w:color w:val="000000"/>
          <w:spacing w:val="-3"/>
          <w:sz w:val="24"/>
          <w:szCs w:val="24"/>
        </w:rPr>
        <w:t>В называется</w:t>
      </w:r>
      <w:proofErr w:type="gramEnd"/>
      <w:r>
        <w:rPr>
          <w:rFonts w:cstheme="minorHAnsi"/>
          <w:color w:val="000000"/>
          <w:spacing w:val="-3"/>
          <w:sz w:val="24"/>
          <w:szCs w:val="24"/>
        </w:rPr>
        <w:t xml:space="preserve"> событие С, состоящее в совместном выполнении события А и события В.</w:t>
      </w:r>
    </w:p>
    <w:p w:rsidR="00C2751A" w:rsidRDefault="00C2751A" w:rsidP="00CE5FEE">
      <w:pPr>
        <w:pStyle w:val="a3"/>
        <w:numPr>
          <w:ilvl w:val="0"/>
          <w:numId w:val="2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Противоположным по отношению к событию А называется событие не А, состоящее в </w:t>
      </w:r>
      <w:proofErr w:type="spellStart"/>
      <w:r>
        <w:rPr>
          <w:rFonts w:cstheme="minorHAnsi"/>
          <w:color w:val="000000"/>
          <w:spacing w:val="-3"/>
          <w:sz w:val="24"/>
          <w:szCs w:val="24"/>
        </w:rPr>
        <w:t>непоявлении</w:t>
      </w:r>
      <w:proofErr w:type="spellEnd"/>
      <w:r>
        <w:rPr>
          <w:rFonts w:cstheme="minorHAnsi"/>
          <w:color w:val="000000"/>
          <w:spacing w:val="-3"/>
          <w:sz w:val="24"/>
          <w:szCs w:val="24"/>
        </w:rPr>
        <w:t xml:space="preserve"> А и соответственно дополняющее событие А до полной группы.</w:t>
      </w:r>
    </w:p>
    <w:p w:rsidR="00C2751A" w:rsidRDefault="00C2751A" w:rsidP="00CE5FEE">
      <w:pPr>
        <w:pStyle w:val="a3"/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</w:p>
    <w:p w:rsidR="00C2751A" w:rsidRPr="00C2751A" w:rsidRDefault="00C2751A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Каждому событию А ставится в соответствие число, называемое вероятностью события Р(А).</w:t>
      </w:r>
    </w:p>
    <w:p w:rsidR="005C1735" w:rsidRPr="00226826" w:rsidRDefault="00226826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 w:rsidRPr="00226826">
        <w:rPr>
          <w:rFonts w:cstheme="minorHAnsi"/>
          <w:b/>
          <w:color w:val="000000"/>
          <w:spacing w:val="-3"/>
          <w:sz w:val="28"/>
          <w:szCs w:val="28"/>
        </w:rPr>
        <w:t>Лекция 3</w:t>
      </w:r>
    </w:p>
    <w:p w:rsidR="00226826" w:rsidRDefault="00226826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 w:rsidRPr="00226826">
        <w:rPr>
          <w:rFonts w:cstheme="minorHAnsi"/>
          <w:b/>
          <w:color w:val="000000"/>
          <w:spacing w:val="-3"/>
          <w:sz w:val="28"/>
          <w:szCs w:val="28"/>
        </w:rPr>
        <w:t>Условная вероятность и независимость событий. Формула полной вероятности и теорема Байеса</w:t>
      </w:r>
    </w:p>
    <w:p w:rsidR="00226826" w:rsidRDefault="00226826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</w:p>
    <w:p w:rsidR="00226826" w:rsidRDefault="00226826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226826">
        <w:rPr>
          <w:rFonts w:cstheme="minorHAnsi"/>
          <w:b/>
          <w:color w:val="000000"/>
          <w:spacing w:val="-3"/>
          <w:sz w:val="24"/>
          <w:szCs w:val="24"/>
        </w:rPr>
        <w:t>Условная вероятность события</w:t>
      </w:r>
    </w:p>
    <w:p w:rsidR="00226826" w:rsidRDefault="00226826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226826">
        <w:rPr>
          <w:rFonts w:cstheme="minorHAnsi"/>
          <w:color w:val="000000"/>
          <w:spacing w:val="-3"/>
          <w:sz w:val="24"/>
          <w:szCs w:val="24"/>
        </w:rPr>
        <w:t xml:space="preserve">Условной вероятностью события </w:t>
      </w:r>
      <w:proofErr w:type="gramStart"/>
      <w:r w:rsidRPr="00226826">
        <w:rPr>
          <w:rFonts w:cstheme="minorHAnsi"/>
          <w:color w:val="000000"/>
          <w:spacing w:val="-3"/>
          <w:sz w:val="24"/>
          <w:szCs w:val="24"/>
        </w:rPr>
        <w:t>В при</w:t>
      </w:r>
      <w:proofErr w:type="gramEnd"/>
      <w:r w:rsidRPr="00226826">
        <w:rPr>
          <w:rFonts w:cstheme="minorHAnsi"/>
          <w:color w:val="000000"/>
          <w:spacing w:val="-3"/>
          <w:sz w:val="24"/>
          <w:szCs w:val="24"/>
        </w:rPr>
        <w:t xml:space="preserve"> наличии А называется величина </w:t>
      </w:r>
    </w:p>
    <w:p w:rsidR="00226826" w:rsidRPr="00226826" w:rsidRDefault="00226826" w:rsidP="00CE5FEE">
      <w:pPr>
        <w:pStyle w:val="a3"/>
        <w:spacing w:line="240" w:lineRule="auto"/>
        <w:ind w:left="0"/>
        <w:rPr>
          <w:rFonts w:eastAsiaTheme="minorEastAsia" w:cstheme="minorHAnsi"/>
          <w:color w:val="000000"/>
          <w:spacing w:val="-3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0000"/>
              <w:spacing w:val="-3"/>
              <w:sz w:val="24"/>
              <w:szCs w:val="24"/>
            </w:rPr>
            <m:t>Р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pacing w:val="-3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pacing w:val="-3"/>
                  <w:sz w:val="24"/>
                  <w:szCs w:val="24"/>
                </w:rPr>
                <m:t>B∕A</m:t>
              </m:r>
            </m:e>
          </m:d>
          <m:r>
            <w:rPr>
              <w:rFonts w:ascii="Cambria Math" w:hAnsi="Cambria Math" w:cstheme="minorHAnsi"/>
              <w:color w:val="000000"/>
              <w:spacing w:val="-3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pacing w:val="-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pacing w:val="-3"/>
                  <w:sz w:val="24"/>
                  <w:szCs w:val="24"/>
                </w:rPr>
                <m:t>Р(АВ)</m:t>
              </m:r>
            </m:num>
            <m:den>
              <m:r>
                <w:rPr>
                  <w:rFonts w:ascii="Cambria Math" w:hAnsi="Cambria Math" w:cstheme="minorHAnsi"/>
                  <w:color w:val="000000"/>
                  <w:spacing w:val="-3"/>
                  <w:sz w:val="24"/>
                  <w:szCs w:val="24"/>
                </w:rPr>
                <m:t>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spacing w:val="-3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pacing w:val="-3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:rsidR="00226826" w:rsidRDefault="00226826" w:rsidP="00CE5FEE">
      <w:pPr>
        <w:pStyle w:val="a3"/>
        <w:spacing w:line="240" w:lineRule="auto"/>
        <w:ind w:left="0"/>
        <w:rPr>
          <w:rFonts w:eastAsiaTheme="minorEastAsia" w:cstheme="minorHAnsi"/>
          <w:b/>
          <w:color w:val="000000"/>
          <w:spacing w:val="-3"/>
          <w:sz w:val="24"/>
          <w:szCs w:val="24"/>
        </w:rPr>
      </w:pPr>
      <w:r w:rsidRPr="00226826">
        <w:rPr>
          <w:rFonts w:eastAsiaTheme="minorEastAsia" w:cstheme="minorHAnsi"/>
          <w:b/>
          <w:color w:val="000000"/>
          <w:spacing w:val="-3"/>
          <w:sz w:val="24"/>
          <w:szCs w:val="24"/>
        </w:rPr>
        <w:t>Независимость событий</w:t>
      </w:r>
    </w:p>
    <w:p w:rsidR="00226826" w:rsidRDefault="00226826" w:rsidP="00CE5FEE">
      <w:pPr>
        <w:pStyle w:val="a3"/>
        <w:spacing w:line="240" w:lineRule="auto"/>
        <w:ind w:left="0"/>
        <w:rPr>
          <w:rFonts w:eastAsiaTheme="minorEastAsia" w:cstheme="minorHAnsi"/>
          <w:color w:val="000000"/>
          <w:spacing w:val="-3"/>
          <w:sz w:val="24"/>
          <w:szCs w:val="24"/>
        </w:rPr>
      </w:pPr>
      <w:r w:rsidRPr="00226826">
        <w:rPr>
          <w:rFonts w:eastAsiaTheme="minorEastAsia" w:cstheme="minorHAnsi"/>
          <w:color w:val="000000"/>
          <w:spacing w:val="-3"/>
          <w:sz w:val="24"/>
          <w:szCs w:val="24"/>
        </w:rPr>
        <w:t xml:space="preserve">Событие А называется </w:t>
      </w:r>
      <w:r w:rsidRPr="00226826">
        <w:rPr>
          <w:rFonts w:eastAsiaTheme="minorEastAsia" w:cstheme="minorHAnsi"/>
          <w:color w:val="000000"/>
          <w:spacing w:val="-3"/>
          <w:sz w:val="24"/>
          <w:szCs w:val="24"/>
          <w:u w:val="single"/>
        </w:rPr>
        <w:t>независимым</w:t>
      </w:r>
      <w:r w:rsidRPr="00226826">
        <w:rPr>
          <w:rFonts w:eastAsiaTheme="minorEastAsia" w:cstheme="minorHAnsi"/>
          <w:color w:val="000000"/>
          <w:spacing w:val="-3"/>
          <w:sz w:val="24"/>
          <w:szCs w:val="24"/>
        </w:rPr>
        <w:t xml:space="preserve"> от </w:t>
      </w:r>
      <w:r>
        <w:rPr>
          <w:rFonts w:eastAsiaTheme="minorEastAsia" w:cstheme="minorHAnsi"/>
          <w:color w:val="000000"/>
          <w:spacing w:val="-3"/>
          <w:sz w:val="24"/>
          <w:szCs w:val="24"/>
        </w:rPr>
        <w:t>события В, если вероятность Р(А)</w:t>
      </w:r>
      <w:r w:rsidRPr="00226826">
        <w:rPr>
          <w:rFonts w:eastAsiaTheme="minorEastAsia" w:cstheme="minorHAnsi"/>
          <w:color w:val="000000"/>
          <w:spacing w:val="-3"/>
          <w:sz w:val="24"/>
          <w:szCs w:val="24"/>
        </w:rPr>
        <w:t xml:space="preserve"> не зависит от того, произошло В или нет.</w:t>
      </w:r>
    </w:p>
    <w:p w:rsidR="00226826" w:rsidRPr="00226826" w:rsidRDefault="00226826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eastAsiaTheme="minorEastAsia" w:cstheme="minorHAnsi"/>
          <w:color w:val="000000"/>
          <w:spacing w:val="-3"/>
          <w:sz w:val="24"/>
          <w:szCs w:val="24"/>
        </w:rPr>
        <w:t>Р(А</w:t>
      </w:r>
      <w:r w:rsidRPr="00E16C17">
        <w:rPr>
          <w:rFonts w:eastAsiaTheme="minorEastAsia" w:cstheme="minorHAnsi"/>
          <w:color w:val="000000"/>
          <w:spacing w:val="-3"/>
          <w:sz w:val="24"/>
          <w:szCs w:val="24"/>
        </w:rPr>
        <w:t>/</w:t>
      </w:r>
      <w:proofErr w:type="gramStart"/>
      <w:r>
        <w:rPr>
          <w:rFonts w:eastAsiaTheme="minorEastAsia" w:cstheme="minorHAnsi"/>
          <w:color w:val="000000"/>
          <w:spacing w:val="-3"/>
          <w:sz w:val="24"/>
          <w:szCs w:val="24"/>
        </w:rPr>
        <w:t>В)=</w:t>
      </w:r>
      <w:proofErr w:type="gramEnd"/>
      <w:r>
        <w:rPr>
          <w:rFonts w:eastAsiaTheme="minorEastAsia" w:cstheme="minorHAnsi"/>
          <w:color w:val="000000"/>
          <w:spacing w:val="-3"/>
          <w:sz w:val="24"/>
          <w:szCs w:val="24"/>
        </w:rPr>
        <w:t>Р(А)</w:t>
      </w:r>
    </w:p>
    <w:p w:rsidR="00226826" w:rsidRPr="00E16C17" w:rsidRDefault="00E16C1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E16C17">
        <w:rPr>
          <w:rFonts w:cstheme="minorHAnsi"/>
          <w:color w:val="000000"/>
          <w:spacing w:val="-3"/>
          <w:sz w:val="24"/>
          <w:szCs w:val="24"/>
        </w:rPr>
        <w:t xml:space="preserve">Два события называются </w:t>
      </w:r>
      <w:r w:rsidRPr="00E16C17">
        <w:rPr>
          <w:rFonts w:cstheme="minorHAnsi"/>
          <w:color w:val="000000"/>
          <w:spacing w:val="-3"/>
          <w:sz w:val="24"/>
          <w:szCs w:val="24"/>
          <w:u w:val="single"/>
        </w:rPr>
        <w:t>независимыми</w:t>
      </w:r>
      <w:r w:rsidRPr="00E16C17">
        <w:rPr>
          <w:rFonts w:cstheme="minorHAnsi"/>
          <w:color w:val="000000"/>
          <w:spacing w:val="-3"/>
          <w:sz w:val="24"/>
          <w:szCs w:val="24"/>
        </w:rPr>
        <w:t>, если появление одного из них не меняет вероятности появления другого.</w:t>
      </w:r>
    </w:p>
    <w:p w:rsidR="00226826" w:rsidRDefault="00E16C1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E16C17">
        <w:rPr>
          <w:rFonts w:cstheme="minorHAnsi"/>
          <w:color w:val="000000"/>
          <w:spacing w:val="-3"/>
          <w:sz w:val="24"/>
          <w:szCs w:val="24"/>
        </w:rPr>
        <w:t>Правило умножения вероятностей для независимых событий имеет вид</w:t>
      </w:r>
    </w:p>
    <w:p w:rsidR="00E912DE" w:rsidRDefault="00E16C1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Р(АВ)=Р(А)Р(В)</w:t>
      </w:r>
    </w:p>
    <w:p w:rsidR="0013158B" w:rsidRDefault="0013158B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E16C17" w:rsidRDefault="0013158B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13158B">
        <w:rPr>
          <w:rFonts w:cstheme="minorHAnsi"/>
          <w:b/>
          <w:color w:val="000000"/>
          <w:spacing w:val="-3"/>
          <w:sz w:val="24"/>
          <w:szCs w:val="24"/>
        </w:rPr>
        <w:t>Формула полной вероятности</w:t>
      </w:r>
    </w:p>
    <w:p w:rsidR="00D42391" w:rsidRDefault="00D42391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D42391">
        <w:rPr>
          <w:rFonts w:cstheme="minorHAnsi"/>
          <w:color w:val="000000"/>
          <w:spacing w:val="-3"/>
          <w:sz w:val="24"/>
          <w:szCs w:val="24"/>
        </w:rPr>
        <w:t xml:space="preserve">Безусловная вероятность события А в опыте с гипотетическими условиями вычисляется как сумма произведений вероятности каждой гипотезы на условную </w:t>
      </w:r>
      <w:r>
        <w:rPr>
          <w:rFonts w:cstheme="minorHAnsi"/>
          <w:color w:val="000000"/>
          <w:spacing w:val="-3"/>
          <w:sz w:val="24"/>
          <w:szCs w:val="24"/>
        </w:rPr>
        <w:t>вероятность событья при этой гип</w:t>
      </w:r>
      <w:r w:rsidRPr="00D42391">
        <w:rPr>
          <w:rFonts w:cstheme="minorHAnsi"/>
          <w:color w:val="000000"/>
          <w:spacing w:val="-3"/>
          <w:sz w:val="24"/>
          <w:szCs w:val="24"/>
        </w:rPr>
        <w:t>отезе.</w:t>
      </w:r>
    </w:p>
    <w:p w:rsidR="00D42391" w:rsidRDefault="00D42391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D42391" w:rsidRDefault="00D42391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D42391">
        <w:rPr>
          <w:rFonts w:cstheme="minorHAnsi"/>
          <w:b/>
          <w:color w:val="000000"/>
          <w:spacing w:val="-3"/>
          <w:sz w:val="24"/>
          <w:szCs w:val="24"/>
        </w:rPr>
        <w:t>Формула Байеса</w:t>
      </w:r>
    </w:p>
    <w:p w:rsidR="00D42391" w:rsidRDefault="00D42391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D42391">
        <w:rPr>
          <w:rFonts w:cstheme="minorHAnsi"/>
          <w:color w:val="000000"/>
          <w:spacing w:val="-3"/>
          <w:sz w:val="24"/>
          <w:szCs w:val="24"/>
          <w:u w:val="single"/>
        </w:rPr>
        <w:t>Априорные вероятности</w:t>
      </w:r>
      <w:r w:rsidRPr="00D42391">
        <w:rPr>
          <w:rFonts w:cstheme="minorHAnsi"/>
          <w:color w:val="000000"/>
          <w:spacing w:val="-3"/>
          <w:sz w:val="24"/>
          <w:szCs w:val="24"/>
        </w:rPr>
        <w:t xml:space="preserve"> – вероятности гипотез до опыта.</w:t>
      </w:r>
    </w:p>
    <w:p w:rsidR="00D42391" w:rsidRDefault="009578D9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9578D9">
        <w:rPr>
          <w:rFonts w:cstheme="minorHAnsi"/>
          <w:color w:val="000000"/>
          <w:spacing w:val="-3"/>
          <w:sz w:val="24"/>
          <w:szCs w:val="24"/>
          <w:u w:val="single"/>
        </w:rPr>
        <w:t>Апостериорные вероятности</w:t>
      </w:r>
      <w:r>
        <w:rPr>
          <w:rFonts w:cstheme="minorHAnsi"/>
          <w:color w:val="000000"/>
          <w:spacing w:val="-3"/>
          <w:sz w:val="24"/>
          <w:szCs w:val="24"/>
        </w:rPr>
        <w:t xml:space="preserve"> – вероятности гипотез до опыта.</w:t>
      </w:r>
    </w:p>
    <w:p w:rsidR="00CD7272" w:rsidRDefault="00CD7272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Если опыт произведен и в результате появилось некоторое событие А, то вероятности гипотез меняются. Задача состоит в том, чтобы найти апостериорные вероятности гипотез при условии, что опыт дал результат – появилось событие А.</w:t>
      </w:r>
    </w:p>
    <w:p w:rsidR="00CD7272" w:rsidRDefault="00CD7272" w:rsidP="00CE5FEE">
      <w:pPr>
        <w:pStyle w:val="a3"/>
        <w:spacing w:line="240" w:lineRule="auto"/>
        <w:ind w:left="0"/>
        <w:jc w:val="center"/>
        <w:rPr>
          <w:rFonts w:cstheme="minorHAnsi"/>
          <w:color w:val="000000"/>
          <w:spacing w:val="-3"/>
          <w:sz w:val="24"/>
          <w:szCs w:val="24"/>
        </w:rPr>
      </w:pPr>
      <w:r w:rsidRPr="00CD7272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0857302C" wp14:editId="040E8342">
            <wp:extent cx="2457448" cy="8349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377" cy="86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24" w:rsidRDefault="009E3724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</w:p>
    <w:p w:rsidR="00CE5FEE" w:rsidRDefault="00CE5FEE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</w:p>
    <w:p w:rsidR="00CD7272" w:rsidRPr="009E3724" w:rsidRDefault="009E3724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 w:rsidRPr="009E3724">
        <w:rPr>
          <w:rFonts w:cstheme="minorHAnsi"/>
          <w:b/>
          <w:color w:val="000000"/>
          <w:spacing w:val="-3"/>
          <w:sz w:val="28"/>
          <w:szCs w:val="28"/>
        </w:rPr>
        <w:lastRenderedPageBreak/>
        <w:t>Лекция 4</w:t>
      </w:r>
    </w:p>
    <w:p w:rsidR="009E3724" w:rsidRDefault="009E3724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 w:rsidRPr="009E3724">
        <w:rPr>
          <w:rFonts w:cstheme="minorHAnsi"/>
          <w:b/>
          <w:color w:val="000000"/>
          <w:spacing w:val="-3"/>
          <w:sz w:val="28"/>
          <w:szCs w:val="28"/>
        </w:rPr>
        <w:t>Независимые испытания. Формула Бернулли. Асимптотические формулы Муавра – Лапласа и Пуассона</w:t>
      </w:r>
    </w:p>
    <w:p w:rsidR="009E3724" w:rsidRDefault="009E3724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</w:p>
    <w:p w:rsidR="009E3724" w:rsidRDefault="009E372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9E3724">
        <w:rPr>
          <w:rFonts w:cstheme="minorHAnsi"/>
          <w:b/>
          <w:color w:val="000000"/>
          <w:spacing w:val="-3"/>
          <w:sz w:val="24"/>
          <w:szCs w:val="24"/>
        </w:rPr>
        <w:t>Независимые испытания</w:t>
      </w:r>
    </w:p>
    <w:p w:rsidR="009E3724" w:rsidRDefault="009E372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9E3724">
        <w:rPr>
          <w:rFonts w:cstheme="minorHAnsi"/>
          <w:color w:val="000000"/>
          <w:spacing w:val="-3"/>
          <w:sz w:val="24"/>
          <w:szCs w:val="24"/>
        </w:rPr>
        <w:t xml:space="preserve">Несколько опытов считаются </w:t>
      </w:r>
      <w:r w:rsidRPr="009E3724">
        <w:rPr>
          <w:rFonts w:cstheme="minorHAnsi"/>
          <w:color w:val="000000"/>
          <w:spacing w:val="-3"/>
          <w:sz w:val="24"/>
          <w:szCs w:val="24"/>
          <w:u w:val="single"/>
        </w:rPr>
        <w:t>независимыми</w:t>
      </w:r>
      <w:r w:rsidRPr="009E3724">
        <w:rPr>
          <w:rFonts w:cstheme="minorHAnsi"/>
          <w:color w:val="000000"/>
          <w:spacing w:val="-3"/>
          <w:sz w:val="24"/>
          <w:szCs w:val="24"/>
        </w:rPr>
        <w:t>, если вероятность того или иного исхода каждого из опытов не зависит от того, какие результаты имели другие опыты.</w:t>
      </w:r>
    </w:p>
    <w:p w:rsidR="009E3724" w:rsidRDefault="009E372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9E3724" w:rsidRDefault="009E372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9E3724">
        <w:rPr>
          <w:rFonts w:cstheme="minorHAnsi"/>
          <w:b/>
          <w:color w:val="000000"/>
          <w:spacing w:val="-3"/>
          <w:sz w:val="24"/>
          <w:szCs w:val="24"/>
        </w:rPr>
        <w:t>Формула Бернулли</w:t>
      </w:r>
    </w:p>
    <w:p w:rsidR="009E3724" w:rsidRPr="00A1242E" w:rsidRDefault="00A1242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A1242E">
        <w:rPr>
          <w:rFonts w:cstheme="minorHAnsi"/>
          <w:color w:val="000000"/>
          <w:spacing w:val="-3"/>
          <w:sz w:val="24"/>
          <w:szCs w:val="24"/>
        </w:rPr>
        <w:t xml:space="preserve">Если производится </w:t>
      </w:r>
      <w:r w:rsidRPr="00A1242E">
        <w:rPr>
          <w:rFonts w:cstheme="minorHAnsi"/>
          <w:color w:val="000000"/>
          <w:spacing w:val="-3"/>
          <w:sz w:val="24"/>
          <w:szCs w:val="24"/>
          <w:lang w:val="en-US"/>
        </w:rPr>
        <w:t>n</w:t>
      </w:r>
      <w:r w:rsidRPr="00A1242E">
        <w:rPr>
          <w:rFonts w:cstheme="minorHAnsi"/>
          <w:color w:val="000000"/>
          <w:spacing w:val="-3"/>
          <w:sz w:val="24"/>
          <w:szCs w:val="24"/>
        </w:rPr>
        <w:t xml:space="preserve"> независимых опытов, в каждом из которых событие А может появиться с вероятностью </w:t>
      </w:r>
      <w:r w:rsidRPr="00A1242E">
        <w:rPr>
          <w:rFonts w:cstheme="minorHAnsi"/>
          <w:color w:val="000000"/>
          <w:spacing w:val="-3"/>
          <w:sz w:val="24"/>
          <w:szCs w:val="24"/>
          <w:lang w:val="en-US"/>
        </w:rPr>
        <w:t>P</w:t>
      </w:r>
      <w:r w:rsidRPr="00A1242E">
        <w:rPr>
          <w:rFonts w:cstheme="minorHAnsi"/>
          <w:color w:val="000000"/>
          <w:spacing w:val="-3"/>
          <w:sz w:val="24"/>
          <w:szCs w:val="24"/>
        </w:rPr>
        <w:t xml:space="preserve">, то вероятность того, что событие А появится ровно </w:t>
      </w:r>
      <w:r w:rsidRPr="00A1242E">
        <w:rPr>
          <w:rFonts w:cstheme="minorHAnsi"/>
          <w:color w:val="000000"/>
          <w:spacing w:val="-3"/>
          <w:sz w:val="24"/>
          <w:szCs w:val="24"/>
          <w:lang w:val="en-US"/>
        </w:rPr>
        <w:t>m</w:t>
      </w:r>
      <w:r w:rsidRPr="00A1242E">
        <w:rPr>
          <w:rFonts w:cstheme="minorHAnsi"/>
          <w:color w:val="000000"/>
          <w:spacing w:val="-3"/>
          <w:sz w:val="24"/>
          <w:szCs w:val="24"/>
        </w:rPr>
        <w:t xml:space="preserve"> раз, равна</w:t>
      </w:r>
    </w:p>
    <w:p w:rsidR="00A1242E" w:rsidRDefault="00A1242E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4"/>
          <w:szCs w:val="24"/>
        </w:rPr>
      </w:pPr>
      <w:r w:rsidRPr="00A1242E">
        <w:rPr>
          <w:rFonts w:cstheme="minorHAnsi"/>
          <w:b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280FDC7D" wp14:editId="71C9FA39">
            <wp:extent cx="1640246" cy="45282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255" cy="5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E" w:rsidRDefault="00A1242E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4"/>
          <w:szCs w:val="24"/>
        </w:rPr>
      </w:pPr>
    </w:p>
    <w:p w:rsidR="00A1242E" w:rsidRDefault="00A1242E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>
        <w:rPr>
          <w:rFonts w:cstheme="minorHAnsi"/>
          <w:b/>
          <w:color w:val="000000"/>
          <w:spacing w:val="-3"/>
          <w:sz w:val="24"/>
          <w:szCs w:val="24"/>
        </w:rPr>
        <w:t>Локальная и интегральная предельные теоремы</w:t>
      </w:r>
    </w:p>
    <w:p w:rsidR="00A1242E" w:rsidRDefault="00FA687C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FA687C">
        <w:rPr>
          <w:rFonts w:cstheme="minorHAnsi"/>
          <w:b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4EFC08C1" wp14:editId="27105340">
            <wp:extent cx="4949462" cy="187502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061" cy="190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E" w:rsidRDefault="00FA687C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96"/>
          <w:szCs w:val="96"/>
        </w:rPr>
      </w:pPr>
      <w:r w:rsidRPr="00FA687C">
        <w:rPr>
          <w:rFonts w:cstheme="minorHAnsi"/>
          <w:b/>
          <w:color w:val="000000"/>
          <w:spacing w:val="-3"/>
          <w:sz w:val="96"/>
          <w:szCs w:val="96"/>
        </w:rPr>
        <w:t>…</w:t>
      </w:r>
    </w:p>
    <w:p w:rsidR="00FA687C" w:rsidRDefault="00D62399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D62399">
        <w:rPr>
          <w:rFonts w:cstheme="minorHAnsi"/>
          <w:b/>
          <w:color w:val="000000"/>
          <w:spacing w:val="-3"/>
          <w:sz w:val="24"/>
          <w:szCs w:val="24"/>
        </w:rPr>
        <w:t>Теорема Пуассона</w:t>
      </w:r>
    </w:p>
    <w:p w:rsidR="00D62399" w:rsidRDefault="00D62399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96"/>
          <w:szCs w:val="96"/>
        </w:rPr>
      </w:pPr>
      <w:r w:rsidRPr="00FA687C">
        <w:rPr>
          <w:rFonts w:cstheme="minorHAnsi"/>
          <w:b/>
          <w:color w:val="000000"/>
          <w:spacing w:val="-3"/>
          <w:sz w:val="96"/>
          <w:szCs w:val="96"/>
        </w:rPr>
        <w:t>…</w:t>
      </w:r>
    </w:p>
    <w:p w:rsidR="00D62399" w:rsidRDefault="00D62399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>
        <w:rPr>
          <w:rFonts w:cstheme="minorHAnsi"/>
          <w:b/>
          <w:color w:val="000000"/>
          <w:spacing w:val="-3"/>
          <w:sz w:val="28"/>
          <w:szCs w:val="28"/>
        </w:rPr>
        <w:t>Лекция 5</w:t>
      </w:r>
    </w:p>
    <w:p w:rsidR="00D62399" w:rsidRDefault="00D62399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>
        <w:rPr>
          <w:rFonts w:cstheme="minorHAnsi"/>
          <w:b/>
          <w:color w:val="000000"/>
          <w:spacing w:val="-3"/>
          <w:sz w:val="28"/>
          <w:szCs w:val="28"/>
        </w:rPr>
        <w:t>Случайные величины. Законы распределения случайных величин</w:t>
      </w:r>
    </w:p>
    <w:p w:rsidR="00D62399" w:rsidRPr="000F4977" w:rsidRDefault="00D62399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D62399" w:rsidRDefault="000F497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0F4977">
        <w:rPr>
          <w:rFonts w:cstheme="minorHAnsi"/>
          <w:color w:val="000000"/>
          <w:spacing w:val="-3"/>
          <w:sz w:val="24"/>
          <w:szCs w:val="24"/>
        </w:rPr>
        <w:t xml:space="preserve">В теоретико-множественной трактовке основных понятий теории вероятностей </w:t>
      </w:r>
      <w:r w:rsidRPr="000F4977">
        <w:rPr>
          <w:rFonts w:cstheme="minorHAnsi"/>
          <w:color w:val="000000"/>
          <w:spacing w:val="-3"/>
          <w:sz w:val="24"/>
          <w:szCs w:val="24"/>
          <w:u w:val="single"/>
        </w:rPr>
        <w:t>случайная величина</w:t>
      </w:r>
      <w:r w:rsidRPr="000F4977">
        <w:rPr>
          <w:rFonts w:cstheme="minorHAnsi"/>
          <w:color w:val="000000"/>
          <w:spacing w:val="-3"/>
          <w:sz w:val="24"/>
          <w:szCs w:val="24"/>
        </w:rPr>
        <w:t xml:space="preserve"> Х есть функция элементарного события.</w:t>
      </w:r>
    </w:p>
    <w:p w:rsidR="000F4977" w:rsidRDefault="000F497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Множество возможных значений случайной величины. Если оно счетное, то случайная величина называется дискретной, если несчетное – </w:t>
      </w:r>
      <w:proofErr w:type="spellStart"/>
      <w:r>
        <w:rPr>
          <w:rFonts w:cstheme="minorHAnsi"/>
          <w:color w:val="000000"/>
          <w:spacing w:val="-3"/>
          <w:sz w:val="24"/>
          <w:szCs w:val="24"/>
        </w:rPr>
        <w:t>недискретной</w:t>
      </w:r>
      <w:proofErr w:type="spellEnd"/>
      <w:r>
        <w:rPr>
          <w:rFonts w:cstheme="minorHAnsi"/>
          <w:color w:val="000000"/>
          <w:spacing w:val="-3"/>
          <w:sz w:val="24"/>
          <w:szCs w:val="24"/>
        </w:rPr>
        <w:t>.</w:t>
      </w:r>
    </w:p>
    <w:p w:rsidR="000F4977" w:rsidRDefault="000F497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0F4977">
        <w:rPr>
          <w:rFonts w:cstheme="minorHAnsi"/>
          <w:color w:val="000000"/>
          <w:spacing w:val="-3"/>
          <w:sz w:val="24"/>
          <w:szCs w:val="24"/>
          <w:u w:val="single"/>
        </w:rPr>
        <w:t>Закон распределения</w:t>
      </w:r>
      <w:r>
        <w:rPr>
          <w:rFonts w:cstheme="minorHAnsi"/>
          <w:color w:val="000000"/>
          <w:spacing w:val="-3"/>
          <w:sz w:val="24"/>
          <w:szCs w:val="24"/>
        </w:rPr>
        <w:t xml:space="preserve"> случайной величины – любое правило, позволяющее находить вероятности всевозможных событий, связанных со случайно величиной.</w:t>
      </w:r>
    </w:p>
    <w:p w:rsidR="000F4977" w:rsidRDefault="000F497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0F4977">
        <w:rPr>
          <w:rFonts w:cstheme="minorHAnsi"/>
          <w:color w:val="000000"/>
          <w:spacing w:val="-3"/>
          <w:sz w:val="24"/>
          <w:szCs w:val="24"/>
          <w:u w:val="single"/>
        </w:rPr>
        <w:t>Ряд распределения</w:t>
      </w:r>
      <w:r>
        <w:rPr>
          <w:rFonts w:cstheme="minorHAnsi"/>
          <w:color w:val="000000"/>
          <w:spacing w:val="-3"/>
          <w:sz w:val="24"/>
          <w:szCs w:val="24"/>
        </w:rPr>
        <w:t xml:space="preserve"> дискретной случайной величины называется таблица, в верхней строке которой перечислены в порядке возрастания все возможные значения случайной величины, а в нижней – вероятности этих значений.</w:t>
      </w:r>
    </w:p>
    <w:p w:rsidR="000F4977" w:rsidRDefault="000F497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Ряд распределения может быть представле</w:t>
      </w:r>
      <w:r w:rsidR="006E3EAC">
        <w:rPr>
          <w:rFonts w:cstheme="minorHAnsi"/>
          <w:color w:val="000000"/>
          <w:spacing w:val="-3"/>
          <w:sz w:val="24"/>
          <w:szCs w:val="24"/>
        </w:rPr>
        <w:t xml:space="preserve">н в графической и механической </w:t>
      </w:r>
      <w:r>
        <w:rPr>
          <w:rFonts w:cstheme="minorHAnsi"/>
          <w:color w:val="000000"/>
          <w:spacing w:val="-3"/>
          <w:sz w:val="24"/>
          <w:szCs w:val="24"/>
        </w:rPr>
        <w:t>интерпретации.</w:t>
      </w:r>
    </w:p>
    <w:p w:rsidR="000F4977" w:rsidRDefault="006E3EAC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6E3EAC">
        <w:rPr>
          <w:rFonts w:cstheme="minorHAnsi"/>
          <w:color w:val="000000"/>
          <w:spacing w:val="-3"/>
          <w:sz w:val="24"/>
          <w:szCs w:val="24"/>
          <w:u w:val="single"/>
        </w:rPr>
        <w:t>Функция распределения</w:t>
      </w:r>
      <w:r>
        <w:rPr>
          <w:rFonts w:cstheme="minorHAnsi"/>
          <w:color w:val="000000"/>
          <w:spacing w:val="-3"/>
          <w:sz w:val="24"/>
          <w:szCs w:val="24"/>
        </w:rPr>
        <w:t xml:space="preserve"> случайной величины – вероятность того, что она примет значение меньшее, чем заданное 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x</w:t>
      </w:r>
      <w:r w:rsidRPr="006E3EAC">
        <w:rPr>
          <w:rFonts w:cstheme="minorHAnsi"/>
          <w:color w:val="000000"/>
          <w:spacing w:val="-3"/>
          <w:sz w:val="24"/>
          <w:szCs w:val="24"/>
        </w:rPr>
        <w:t>.</w:t>
      </w:r>
    </w:p>
    <w:p w:rsidR="006E3EAC" w:rsidRDefault="006E3EAC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  <w:lang w:val="en-US"/>
        </w:rPr>
        <w:t>F</w:t>
      </w:r>
      <w:r w:rsidRPr="00043D94">
        <w:rPr>
          <w:rFonts w:cstheme="minorHAnsi"/>
          <w:color w:val="000000"/>
          <w:spacing w:val="-3"/>
          <w:sz w:val="24"/>
          <w:szCs w:val="24"/>
        </w:rPr>
        <w:t>(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x</w:t>
      </w:r>
      <w:r w:rsidRPr="00043D94">
        <w:rPr>
          <w:rFonts w:cstheme="minorHAnsi"/>
          <w:color w:val="000000"/>
          <w:spacing w:val="-3"/>
          <w:sz w:val="24"/>
          <w:szCs w:val="24"/>
        </w:rPr>
        <w:t>)=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P</w:t>
      </w:r>
      <w:r w:rsidRPr="00043D94">
        <w:rPr>
          <w:rFonts w:cstheme="minorHAnsi"/>
          <w:color w:val="000000"/>
          <w:spacing w:val="-3"/>
          <w:sz w:val="24"/>
          <w:szCs w:val="24"/>
        </w:rPr>
        <w:t>{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X</w:t>
      </w:r>
      <w:r w:rsidRPr="00043D94">
        <w:rPr>
          <w:rFonts w:cstheme="minorHAnsi"/>
          <w:color w:val="000000"/>
          <w:spacing w:val="-3"/>
          <w:sz w:val="24"/>
          <w:szCs w:val="24"/>
        </w:rPr>
        <w:t>&lt;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x</w:t>
      </w:r>
      <w:r w:rsidRPr="00043D94">
        <w:rPr>
          <w:rFonts w:cstheme="minorHAnsi"/>
          <w:color w:val="000000"/>
          <w:spacing w:val="-3"/>
          <w:sz w:val="24"/>
          <w:szCs w:val="24"/>
        </w:rPr>
        <w:t>}</w:t>
      </w:r>
    </w:p>
    <w:p w:rsidR="00B07037" w:rsidRDefault="00B0703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lastRenderedPageBreak/>
        <w:t xml:space="preserve">Вероятность попадания СВ в заданный интервал – приращение функции распределения на этом участке. </w:t>
      </w:r>
    </w:p>
    <w:p w:rsidR="00B07037" w:rsidRDefault="00B0703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B07037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703A9C96" wp14:editId="002C8573">
            <wp:extent cx="2057687" cy="2667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37" w:rsidRPr="00043D94" w:rsidRDefault="00B07037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6E3EAC" w:rsidRDefault="00043D9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043D94">
        <w:rPr>
          <w:rFonts w:cstheme="minorHAnsi"/>
          <w:color w:val="000000"/>
          <w:spacing w:val="-3"/>
          <w:sz w:val="24"/>
          <w:szCs w:val="24"/>
          <w:u w:val="single"/>
        </w:rPr>
        <w:t>Плотность распределения</w:t>
      </w:r>
      <w:r>
        <w:rPr>
          <w:rFonts w:cstheme="minorHAnsi"/>
          <w:color w:val="000000"/>
          <w:spacing w:val="-3"/>
          <w:sz w:val="24"/>
          <w:szCs w:val="24"/>
        </w:rPr>
        <w:t xml:space="preserve"> вводится в качестве закона распределения непрерывных случайных величин.</w:t>
      </w:r>
    </w:p>
    <w:p w:rsidR="00043D94" w:rsidRDefault="00043D9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График плотности распределения называется кривой распределения.</w:t>
      </w:r>
    </w:p>
    <w:p w:rsidR="00043D94" w:rsidRDefault="00043D9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043D94" w:rsidRDefault="00043D94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4"/>
        </w:rPr>
      </w:pPr>
      <w:r w:rsidRPr="00043D94">
        <w:rPr>
          <w:rFonts w:cstheme="minorHAnsi"/>
          <w:b/>
          <w:color w:val="000000"/>
          <w:spacing w:val="-3"/>
          <w:sz w:val="28"/>
          <w:szCs w:val="24"/>
        </w:rPr>
        <w:t>Лекция 6</w:t>
      </w:r>
    </w:p>
    <w:p w:rsidR="0065465F" w:rsidRDefault="00043D94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4"/>
        </w:rPr>
      </w:pPr>
      <w:r>
        <w:rPr>
          <w:rFonts w:cstheme="minorHAnsi"/>
          <w:b/>
          <w:color w:val="000000"/>
          <w:spacing w:val="-3"/>
          <w:sz w:val="28"/>
          <w:szCs w:val="24"/>
        </w:rPr>
        <w:t>Числовые характеристики случайных величин</w:t>
      </w:r>
    </w:p>
    <w:p w:rsidR="00B823C6" w:rsidRDefault="00B823C6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B823C6">
        <w:rPr>
          <w:rFonts w:cstheme="minorHAnsi"/>
          <w:color w:val="000000"/>
          <w:spacing w:val="-3"/>
          <w:sz w:val="24"/>
          <w:szCs w:val="24"/>
          <w:u w:val="single"/>
        </w:rPr>
        <w:t>Правило трех сигм</w:t>
      </w:r>
      <w:r>
        <w:rPr>
          <w:rFonts w:cstheme="minorHAnsi"/>
          <w:color w:val="000000"/>
          <w:spacing w:val="-3"/>
          <w:sz w:val="24"/>
          <w:szCs w:val="24"/>
        </w:rPr>
        <w:t xml:space="preserve"> – вероятность того, что случайная величина отклонится от своего математического ожидания более чем на три среднеквадратических отклонения, практически равна нулю.</w:t>
      </w:r>
      <w:r w:rsidR="00F95721">
        <w:rPr>
          <w:rFonts w:cstheme="minorHAnsi"/>
          <w:color w:val="000000"/>
          <w:spacing w:val="-3"/>
          <w:sz w:val="24"/>
          <w:szCs w:val="24"/>
        </w:rPr>
        <w:t xml:space="preserve"> Правило справедливо только для случайных величин, распределенных по нормальному закону.</w:t>
      </w:r>
    </w:p>
    <w:p w:rsidR="00F95721" w:rsidRPr="00B823C6" w:rsidRDefault="00F95721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F95721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51C88D4E" wp14:editId="29EDCBD0">
            <wp:extent cx="4170045" cy="2539024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348" cy="26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5F" w:rsidRDefault="0065465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65465F">
        <w:rPr>
          <w:rFonts w:cstheme="minorHAnsi"/>
          <w:color w:val="000000"/>
          <w:spacing w:val="-3"/>
          <w:sz w:val="24"/>
          <w:szCs w:val="24"/>
          <w:u w:val="single"/>
        </w:rPr>
        <w:t>Характеристики положения</w:t>
      </w:r>
      <w:r>
        <w:rPr>
          <w:rFonts w:cstheme="minorHAnsi"/>
          <w:color w:val="000000"/>
          <w:spacing w:val="-3"/>
          <w:sz w:val="24"/>
          <w:szCs w:val="24"/>
        </w:rPr>
        <w:t xml:space="preserve"> – средние значения случайной величины, около которых группируются ее возможные значения.</w:t>
      </w:r>
    </w:p>
    <w:p w:rsidR="0065465F" w:rsidRDefault="0065465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65465F">
        <w:rPr>
          <w:rFonts w:cstheme="minorHAnsi"/>
          <w:color w:val="000000"/>
          <w:spacing w:val="-3"/>
          <w:sz w:val="24"/>
          <w:szCs w:val="24"/>
          <w:u w:val="single"/>
        </w:rPr>
        <w:t>Математическое ожидание</w:t>
      </w:r>
      <w:r>
        <w:rPr>
          <w:rFonts w:cstheme="minorHAnsi"/>
          <w:color w:val="000000"/>
          <w:spacing w:val="-3"/>
          <w:sz w:val="24"/>
          <w:szCs w:val="24"/>
        </w:rPr>
        <w:t xml:space="preserve"> (среднее значение) – среднее взвешенное значение случайной величины, в которое координата каждой точки входит с весом, равным соответствующей вероятности.</w:t>
      </w:r>
    </w:p>
    <w:p w:rsidR="0065465F" w:rsidRDefault="0065465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65465F">
        <w:rPr>
          <w:rFonts w:cstheme="minorHAnsi"/>
          <w:color w:val="000000"/>
          <w:spacing w:val="-3"/>
          <w:sz w:val="24"/>
          <w:szCs w:val="24"/>
          <w:u w:val="single"/>
        </w:rPr>
        <w:t>Мода</w:t>
      </w:r>
      <w:r>
        <w:rPr>
          <w:rFonts w:cstheme="minorHAnsi"/>
          <w:color w:val="000000"/>
          <w:spacing w:val="-3"/>
          <w:sz w:val="24"/>
          <w:szCs w:val="24"/>
        </w:rPr>
        <w:t xml:space="preserve"> – наиболее вероятное значение, т.е. то, для которого вероятность или плотность распределения достигают максимума.</w:t>
      </w:r>
    </w:p>
    <w:p w:rsidR="0065465F" w:rsidRDefault="0065465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Полимодальное распределение.</w:t>
      </w:r>
    </w:p>
    <w:p w:rsidR="0065465F" w:rsidRDefault="0065465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DB2D1C">
        <w:rPr>
          <w:rFonts w:cstheme="minorHAnsi"/>
          <w:color w:val="000000"/>
          <w:spacing w:val="-3"/>
          <w:sz w:val="24"/>
          <w:szCs w:val="24"/>
          <w:u w:val="single"/>
        </w:rPr>
        <w:t>Медиана</w:t>
      </w:r>
      <w:r>
        <w:rPr>
          <w:rFonts w:cstheme="minorHAnsi"/>
          <w:color w:val="000000"/>
          <w:spacing w:val="-3"/>
          <w:sz w:val="24"/>
          <w:szCs w:val="24"/>
        </w:rPr>
        <w:t xml:space="preserve"> – такое значение х, для которого одинаково вероятно, окажется ли случайная величина Х меньше х или больше х.</w:t>
      </w:r>
    </w:p>
    <w:p w:rsidR="00E9606A" w:rsidRDefault="00E9606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E9606A" w:rsidRPr="00E9606A" w:rsidRDefault="00E9606A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E9606A">
        <w:rPr>
          <w:rFonts w:cstheme="minorHAnsi"/>
          <w:b/>
          <w:color w:val="000000"/>
          <w:spacing w:val="-3"/>
          <w:sz w:val="24"/>
          <w:szCs w:val="24"/>
        </w:rPr>
        <w:t>Моменты. Дисперсия и среднее квадратичное отклонение</w:t>
      </w:r>
    </w:p>
    <w:p w:rsidR="0065465F" w:rsidRDefault="00E9606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E9606A">
        <w:rPr>
          <w:rFonts w:cstheme="minorHAnsi"/>
          <w:color w:val="000000"/>
          <w:spacing w:val="-3"/>
          <w:sz w:val="24"/>
          <w:szCs w:val="24"/>
          <w:u w:val="single"/>
        </w:rPr>
        <w:t xml:space="preserve">Начальный момент </w:t>
      </w:r>
      <w:r w:rsidRPr="00E9606A">
        <w:rPr>
          <w:rFonts w:cstheme="minorHAnsi"/>
          <w:color w:val="000000"/>
          <w:spacing w:val="-3"/>
          <w:sz w:val="24"/>
          <w:szCs w:val="24"/>
          <w:u w:val="single"/>
          <w:lang w:val="en-US"/>
        </w:rPr>
        <w:t>s</w:t>
      </w:r>
      <w:r w:rsidRPr="00E9606A">
        <w:rPr>
          <w:rFonts w:cstheme="minorHAnsi"/>
          <w:color w:val="000000"/>
          <w:spacing w:val="-3"/>
          <w:sz w:val="24"/>
          <w:szCs w:val="24"/>
          <w:u w:val="single"/>
        </w:rPr>
        <w:t>-го порядка</w:t>
      </w:r>
      <w:r>
        <w:rPr>
          <w:rFonts w:cstheme="minorHAnsi"/>
          <w:color w:val="000000"/>
          <w:spacing w:val="-3"/>
          <w:sz w:val="24"/>
          <w:szCs w:val="24"/>
        </w:rPr>
        <w:t xml:space="preserve"> случайной величины Х называется математическое ожидание 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s</w:t>
      </w:r>
      <w:r>
        <w:rPr>
          <w:rFonts w:cstheme="minorHAnsi"/>
          <w:color w:val="000000"/>
          <w:spacing w:val="-3"/>
          <w:sz w:val="24"/>
          <w:szCs w:val="24"/>
        </w:rPr>
        <w:t>-й степень этой величины.</w:t>
      </w:r>
    </w:p>
    <w:p w:rsidR="00DB2D1C" w:rsidRDefault="00DB2D1C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DB2D1C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0B5255EE" wp14:editId="2CED0245">
            <wp:extent cx="1059872" cy="455122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1296" cy="4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1C" w:rsidRDefault="00DB2D1C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Для дискретной случайной величины </w:t>
      </w:r>
      <w:r w:rsidRPr="00DB2D1C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5EDBC1DA" wp14:editId="7792F471">
            <wp:extent cx="1061652" cy="44031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385" cy="4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1C" w:rsidRDefault="00DB2D1C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Для непрерывной случайной величины </w:t>
      </w:r>
      <w:r w:rsidRPr="00DB2D1C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4C629540" wp14:editId="363C8D4F">
            <wp:extent cx="1387186" cy="465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1096" cy="4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1C" w:rsidRDefault="00DB2D1C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E9606A" w:rsidRDefault="00E9606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E9606A">
        <w:rPr>
          <w:rFonts w:cstheme="minorHAnsi"/>
          <w:color w:val="000000"/>
          <w:spacing w:val="-3"/>
          <w:sz w:val="24"/>
          <w:szCs w:val="24"/>
          <w:u w:val="single"/>
        </w:rPr>
        <w:t>Центрированная случайная величина</w:t>
      </w:r>
      <w:r>
        <w:rPr>
          <w:rFonts w:cstheme="minorHAnsi"/>
          <w:color w:val="000000"/>
          <w:spacing w:val="-3"/>
          <w:sz w:val="24"/>
          <w:szCs w:val="24"/>
        </w:rPr>
        <w:t xml:space="preserve"> – отклонение случайной величины от ее математического ожидания.</w:t>
      </w:r>
    </w:p>
    <w:p w:rsidR="00DB2D1C" w:rsidRDefault="00DB2D1C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DB2D1C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28DE87D5" wp14:editId="0B10E80C">
            <wp:extent cx="1087581" cy="2870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7763" cy="3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1C" w:rsidRDefault="00A25B7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A25B7F">
        <w:rPr>
          <w:rFonts w:cstheme="minorHAnsi"/>
          <w:color w:val="000000"/>
          <w:spacing w:val="-3"/>
          <w:sz w:val="24"/>
          <w:szCs w:val="24"/>
          <w:u w:val="single"/>
        </w:rPr>
        <w:lastRenderedPageBreak/>
        <w:t xml:space="preserve">Центральным моментом </w:t>
      </w:r>
      <w:r w:rsidRPr="00A25B7F">
        <w:rPr>
          <w:rFonts w:cstheme="minorHAnsi"/>
          <w:color w:val="000000"/>
          <w:spacing w:val="-3"/>
          <w:sz w:val="24"/>
          <w:szCs w:val="24"/>
          <w:u w:val="single"/>
          <w:lang w:val="en-US"/>
        </w:rPr>
        <w:t>s</w:t>
      </w:r>
      <w:r w:rsidRPr="00A25B7F">
        <w:rPr>
          <w:rFonts w:cstheme="minorHAnsi"/>
          <w:color w:val="000000"/>
          <w:spacing w:val="-3"/>
          <w:sz w:val="24"/>
          <w:szCs w:val="24"/>
          <w:u w:val="single"/>
        </w:rPr>
        <w:t>-го порядка</w:t>
      </w:r>
      <w:r>
        <w:rPr>
          <w:rFonts w:cstheme="minorHAnsi"/>
          <w:color w:val="000000"/>
          <w:spacing w:val="-3"/>
          <w:sz w:val="24"/>
          <w:szCs w:val="24"/>
        </w:rPr>
        <w:t xml:space="preserve"> случайной величины Х называют математическое ожидание 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s</w:t>
      </w:r>
      <w:r w:rsidRPr="00A25B7F">
        <w:rPr>
          <w:rFonts w:cstheme="minorHAnsi"/>
          <w:color w:val="000000"/>
          <w:spacing w:val="-3"/>
          <w:sz w:val="24"/>
          <w:szCs w:val="24"/>
        </w:rPr>
        <w:t>-</w:t>
      </w:r>
      <w:r>
        <w:rPr>
          <w:rFonts w:cstheme="minorHAnsi"/>
          <w:color w:val="000000"/>
          <w:spacing w:val="-3"/>
          <w:sz w:val="24"/>
          <w:szCs w:val="24"/>
        </w:rPr>
        <w:t>й степени центрированной случайной величины.</w:t>
      </w:r>
    </w:p>
    <w:p w:rsidR="00A25B7F" w:rsidRPr="00A25B7F" w:rsidRDefault="00A25B7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A25B7F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34FC895F" wp14:editId="6FC4F64A">
            <wp:extent cx="2410690" cy="27859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495" cy="3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6A" w:rsidRDefault="00E9606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E9606A">
        <w:rPr>
          <w:rFonts w:cstheme="minorHAnsi"/>
          <w:color w:val="000000"/>
          <w:spacing w:val="-3"/>
          <w:sz w:val="24"/>
          <w:szCs w:val="24"/>
          <w:u w:val="single"/>
        </w:rPr>
        <w:t>Дисперсия</w:t>
      </w:r>
      <w:r w:rsidRPr="00E9606A">
        <w:rPr>
          <w:rFonts w:cstheme="minorHAnsi"/>
          <w:color w:val="000000"/>
          <w:spacing w:val="-3"/>
          <w:sz w:val="24"/>
          <w:szCs w:val="24"/>
        </w:rPr>
        <w:t xml:space="preserve"> – математическое </w:t>
      </w:r>
      <w:r>
        <w:rPr>
          <w:rFonts w:cstheme="minorHAnsi"/>
          <w:color w:val="000000"/>
          <w:spacing w:val="-3"/>
          <w:sz w:val="24"/>
          <w:szCs w:val="24"/>
        </w:rPr>
        <w:t>ожидание квадрата соответству</w:t>
      </w:r>
      <w:r w:rsidRPr="00E9606A">
        <w:rPr>
          <w:rFonts w:cstheme="minorHAnsi"/>
          <w:color w:val="000000"/>
          <w:spacing w:val="-3"/>
          <w:sz w:val="24"/>
          <w:szCs w:val="24"/>
        </w:rPr>
        <w:t>ющей центрированной величины.</w:t>
      </w:r>
    </w:p>
    <w:p w:rsidR="001C4152" w:rsidRDefault="001C4152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Дисперсия характеризует рассеяние, случайной величины около ее математического ожидания.</w:t>
      </w:r>
    </w:p>
    <w:p w:rsidR="00A25B7F" w:rsidRDefault="00A25B7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A25B7F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26296B4A" wp14:editId="0DDFCA71">
            <wp:extent cx="3512127" cy="3140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683" cy="4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7F" w:rsidRDefault="00A25B7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A25B7F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201E9593" wp14:editId="0DBCE5E1">
            <wp:extent cx="2632075" cy="34020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7359" cy="3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52" w:rsidRDefault="001C4152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  <w:u w:val="single"/>
        </w:rPr>
      </w:pPr>
      <w:r w:rsidRPr="001C4152">
        <w:rPr>
          <w:rFonts w:cstheme="minorHAnsi"/>
          <w:color w:val="000000"/>
          <w:spacing w:val="-3"/>
          <w:sz w:val="24"/>
          <w:szCs w:val="24"/>
          <w:u w:val="single"/>
        </w:rPr>
        <w:t>Среднее квадратичное отклонение</w:t>
      </w:r>
    </w:p>
    <w:p w:rsidR="001C4152" w:rsidRDefault="001C4152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  <w:u w:val="single"/>
        </w:rPr>
      </w:pPr>
      <w:r w:rsidRPr="001C4152">
        <w:rPr>
          <w:rFonts w:cstheme="minorHAnsi"/>
          <w:noProof/>
          <w:color w:val="000000"/>
          <w:spacing w:val="-3"/>
          <w:sz w:val="24"/>
          <w:szCs w:val="24"/>
          <w:u w:val="single"/>
          <w:lang w:eastAsia="ru-RU"/>
        </w:rPr>
        <w:drawing>
          <wp:inline distT="0" distB="0" distL="0" distR="0" wp14:anchorId="2D9C93DD" wp14:editId="621C8B07">
            <wp:extent cx="2230582" cy="32300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5731" cy="3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52" w:rsidRDefault="001C4152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  <w:u w:val="single"/>
        </w:rPr>
        <w:t>Квантиль</w:t>
      </w:r>
      <w:r>
        <w:rPr>
          <w:rFonts w:cstheme="minorHAnsi"/>
          <w:color w:val="000000"/>
          <w:spacing w:val="-3"/>
          <w:sz w:val="24"/>
          <w:szCs w:val="24"/>
        </w:rPr>
        <w:t xml:space="preserve"> – значение, которое заданная случайная величина не превышает с фиксированной вероятностью.</w:t>
      </w:r>
    </w:p>
    <w:p w:rsidR="00B823C6" w:rsidRPr="001C4152" w:rsidRDefault="00B823C6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Третий центральный момент служит для характеристики </w:t>
      </w:r>
      <w:r w:rsidRPr="00B823C6">
        <w:rPr>
          <w:rFonts w:cstheme="minorHAnsi"/>
          <w:color w:val="000000"/>
          <w:spacing w:val="-3"/>
          <w:sz w:val="24"/>
          <w:szCs w:val="24"/>
          <w:u w:val="single"/>
        </w:rPr>
        <w:t>асимметрии</w:t>
      </w:r>
      <w:r>
        <w:rPr>
          <w:rFonts w:cstheme="minorHAnsi"/>
          <w:color w:val="000000"/>
          <w:spacing w:val="-3"/>
          <w:sz w:val="24"/>
          <w:szCs w:val="24"/>
        </w:rPr>
        <w:t xml:space="preserve"> распределения. Для симметричных относительно математического ожидания распределений все нечетные центральные моменты равно нулю.</w:t>
      </w:r>
    </w:p>
    <w:p w:rsidR="001C4152" w:rsidRDefault="00B823C6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  <w:u w:val="single"/>
        </w:rPr>
      </w:pPr>
      <w:r w:rsidRPr="00B823C6">
        <w:rPr>
          <w:rFonts w:cstheme="minorHAnsi"/>
          <w:color w:val="000000"/>
          <w:spacing w:val="-3"/>
          <w:sz w:val="24"/>
          <w:szCs w:val="24"/>
          <w:u w:val="single"/>
        </w:rPr>
        <w:t>Коэффициент асимметрии</w:t>
      </w:r>
    </w:p>
    <w:p w:rsidR="00B823C6" w:rsidRDefault="00B823C6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  <w:u w:val="single"/>
        </w:rPr>
      </w:pPr>
      <w:r w:rsidRPr="00B823C6">
        <w:rPr>
          <w:rFonts w:cstheme="minorHAnsi"/>
          <w:noProof/>
          <w:color w:val="000000"/>
          <w:spacing w:val="-3"/>
          <w:sz w:val="24"/>
          <w:szCs w:val="24"/>
          <w:u w:val="single"/>
          <w:lang w:eastAsia="ru-RU"/>
        </w:rPr>
        <w:drawing>
          <wp:inline distT="0" distB="0" distL="0" distR="0" wp14:anchorId="62628538" wp14:editId="188FFC0B">
            <wp:extent cx="789709" cy="4661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8808" cy="4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C6" w:rsidRDefault="00B823C6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  <w:u w:val="single"/>
        </w:rPr>
      </w:pPr>
      <w:r w:rsidRPr="00B823C6">
        <w:rPr>
          <w:rFonts w:cstheme="minorHAnsi"/>
          <w:color w:val="000000"/>
          <w:spacing w:val="-3"/>
          <w:sz w:val="24"/>
          <w:szCs w:val="24"/>
        </w:rPr>
        <w:t xml:space="preserve">Четвертый центральный момент характеризует </w:t>
      </w:r>
      <w:proofErr w:type="spellStart"/>
      <w:r w:rsidRPr="00B823C6">
        <w:rPr>
          <w:rFonts w:cstheme="minorHAnsi"/>
          <w:color w:val="000000"/>
          <w:spacing w:val="-3"/>
          <w:sz w:val="24"/>
          <w:szCs w:val="24"/>
          <w:u w:val="single"/>
        </w:rPr>
        <w:t>островершинность</w:t>
      </w:r>
      <w:proofErr w:type="spellEnd"/>
      <w:r w:rsidRPr="00B823C6">
        <w:rPr>
          <w:rFonts w:cstheme="minorHAnsi"/>
          <w:color w:val="000000"/>
          <w:spacing w:val="-3"/>
          <w:sz w:val="24"/>
          <w:szCs w:val="24"/>
          <w:u w:val="single"/>
        </w:rPr>
        <w:t xml:space="preserve"> распределения</w:t>
      </w:r>
      <w:r>
        <w:rPr>
          <w:rFonts w:cstheme="minorHAnsi"/>
          <w:color w:val="000000"/>
          <w:spacing w:val="-3"/>
          <w:sz w:val="24"/>
          <w:szCs w:val="24"/>
          <w:u w:val="single"/>
        </w:rPr>
        <w:t>.</w:t>
      </w:r>
    </w:p>
    <w:p w:rsidR="00B823C6" w:rsidRDefault="00B823C6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  <w:u w:val="single"/>
        </w:rPr>
      </w:pPr>
      <w:r>
        <w:rPr>
          <w:rFonts w:cstheme="minorHAnsi"/>
          <w:color w:val="000000"/>
          <w:spacing w:val="-3"/>
          <w:sz w:val="24"/>
          <w:szCs w:val="24"/>
          <w:u w:val="single"/>
        </w:rPr>
        <w:t>Эксцесс</w:t>
      </w:r>
    </w:p>
    <w:p w:rsidR="00B823C6" w:rsidRPr="00B823C6" w:rsidRDefault="00B823C6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B823C6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488E8BEC" wp14:editId="0B6BE8A4">
            <wp:extent cx="979568" cy="4779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7813" cy="4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6A" w:rsidRDefault="00E9606A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96"/>
          <w:szCs w:val="96"/>
        </w:rPr>
      </w:pPr>
      <w:r w:rsidRPr="00FA687C">
        <w:rPr>
          <w:rFonts w:cstheme="minorHAnsi"/>
          <w:b/>
          <w:color w:val="000000"/>
          <w:spacing w:val="-3"/>
          <w:sz w:val="96"/>
          <w:szCs w:val="96"/>
        </w:rPr>
        <w:t>…</w:t>
      </w:r>
    </w:p>
    <w:p w:rsidR="00E9606A" w:rsidRPr="00805775" w:rsidRDefault="00805775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4"/>
        </w:rPr>
      </w:pPr>
      <w:r w:rsidRPr="00805775">
        <w:rPr>
          <w:rFonts w:cstheme="minorHAnsi"/>
          <w:b/>
          <w:color w:val="000000"/>
          <w:spacing w:val="-3"/>
          <w:sz w:val="28"/>
          <w:szCs w:val="24"/>
        </w:rPr>
        <w:t>Лекция 7</w:t>
      </w:r>
    </w:p>
    <w:p w:rsidR="00805775" w:rsidRDefault="00805775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4"/>
        </w:rPr>
      </w:pPr>
      <w:r w:rsidRPr="00805775">
        <w:rPr>
          <w:rFonts w:cstheme="minorHAnsi"/>
          <w:b/>
          <w:color w:val="000000"/>
          <w:spacing w:val="-3"/>
          <w:sz w:val="28"/>
          <w:szCs w:val="24"/>
        </w:rPr>
        <w:t>Распределения дискретных случайных величин</w:t>
      </w:r>
    </w:p>
    <w:p w:rsidR="00805775" w:rsidRDefault="00805775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4"/>
        </w:rPr>
      </w:pPr>
    </w:p>
    <w:p w:rsidR="00805775" w:rsidRDefault="00805775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805775">
        <w:rPr>
          <w:rFonts w:cstheme="minorHAnsi"/>
          <w:b/>
          <w:color w:val="000000"/>
          <w:spacing w:val="-3"/>
          <w:sz w:val="24"/>
          <w:szCs w:val="24"/>
        </w:rPr>
        <w:t>Производящая функция</w:t>
      </w:r>
    </w:p>
    <w:p w:rsidR="00B04B03" w:rsidRPr="00B04B03" w:rsidRDefault="00B04B03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B04B03">
        <w:rPr>
          <w:rFonts w:cstheme="minorHAnsi"/>
          <w:color w:val="000000"/>
          <w:spacing w:val="-3"/>
          <w:sz w:val="24"/>
          <w:szCs w:val="24"/>
          <w:u w:val="single"/>
        </w:rPr>
        <w:t>Производящей функцией</w:t>
      </w:r>
      <w:r w:rsidRPr="00B04B03">
        <w:rPr>
          <w:rFonts w:cstheme="minorHAnsi"/>
          <w:color w:val="000000"/>
          <w:spacing w:val="-3"/>
          <w:sz w:val="24"/>
          <w:szCs w:val="24"/>
        </w:rPr>
        <w:t xml:space="preserve"> для случайной величины Х называется функция вида</w:t>
      </w:r>
    </w:p>
    <w:p w:rsidR="00B04B03" w:rsidRDefault="00B04B03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B04B03">
        <w:rPr>
          <w:rFonts w:cstheme="minorHAnsi"/>
          <w:b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7BB6E7E2" wp14:editId="0F7E284C">
            <wp:extent cx="1107313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8713" cy="5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7F" w:rsidRPr="00A25B7F" w:rsidRDefault="00A25B7F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CB7A9A">
        <w:rPr>
          <w:rFonts w:cstheme="minorHAnsi"/>
          <w:color w:val="000000"/>
          <w:spacing w:val="-3"/>
          <w:sz w:val="24"/>
          <w:szCs w:val="24"/>
          <w:u w:val="single"/>
        </w:rPr>
        <w:t>Математические ожидание</w:t>
      </w:r>
      <w:r>
        <w:rPr>
          <w:rFonts w:cstheme="minorHAnsi"/>
          <w:color w:val="000000"/>
          <w:spacing w:val="-3"/>
          <w:sz w:val="24"/>
          <w:szCs w:val="24"/>
        </w:rPr>
        <w:t xml:space="preserve"> неотрицательной целочисленной случайной величины равно первой производной ее производящей функции при 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z</w:t>
      </w:r>
      <w:r w:rsidRPr="00A25B7F">
        <w:rPr>
          <w:rFonts w:cstheme="minorHAnsi"/>
          <w:color w:val="000000"/>
          <w:spacing w:val="-3"/>
          <w:sz w:val="24"/>
          <w:szCs w:val="24"/>
        </w:rPr>
        <w:t>=1.</w:t>
      </w:r>
    </w:p>
    <w:p w:rsidR="00A25B7F" w:rsidRDefault="00CB7A9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CB7A9A">
        <w:rPr>
          <w:rFonts w:cstheme="minorHAnsi"/>
          <w:color w:val="000000"/>
          <w:spacing w:val="-3"/>
          <w:sz w:val="24"/>
          <w:szCs w:val="24"/>
          <w:u w:val="single"/>
        </w:rPr>
        <w:t>Второй начальный момент</w:t>
      </w:r>
      <w:r w:rsidRPr="00CB7A9A">
        <w:rPr>
          <w:rFonts w:cstheme="minorHAnsi"/>
          <w:color w:val="000000"/>
          <w:spacing w:val="-3"/>
          <w:sz w:val="24"/>
          <w:szCs w:val="24"/>
        </w:rPr>
        <w:t xml:space="preserve"> случайной величины равен сумме второй и первой производных производящей функции при </w:t>
      </w:r>
      <w:r w:rsidRPr="00CB7A9A">
        <w:rPr>
          <w:rFonts w:cstheme="minorHAnsi"/>
          <w:color w:val="000000"/>
          <w:spacing w:val="-3"/>
          <w:sz w:val="24"/>
          <w:szCs w:val="24"/>
          <w:lang w:val="en-US"/>
        </w:rPr>
        <w:t>z</w:t>
      </w:r>
      <w:r w:rsidRPr="00CB7A9A">
        <w:rPr>
          <w:rFonts w:cstheme="minorHAnsi"/>
          <w:color w:val="000000"/>
          <w:spacing w:val="-3"/>
          <w:sz w:val="24"/>
          <w:szCs w:val="24"/>
        </w:rPr>
        <w:t>=1.</w:t>
      </w:r>
    </w:p>
    <w:p w:rsidR="00CB7A9A" w:rsidRPr="00CB7A9A" w:rsidRDefault="00CB7A9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B04B03" w:rsidRDefault="00B04B03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>
        <w:rPr>
          <w:rFonts w:cstheme="minorHAnsi"/>
          <w:b/>
          <w:color w:val="000000"/>
          <w:spacing w:val="-3"/>
          <w:sz w:val="24"/>
          <w:szCs w:val="24"/>
        </w:rPr>
        <w:t>Биноминальное распределение</w:t>
      </w:r>
    </w:p>
    <w:p w:rsidR="00B04B03" w:rsidRDefault="00CB7A9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Дискретная случайная величина имеет биноминальное распределение, если ее возможные значения имеют соответствующие вероятности.</w:t>
      </w:r>
    </w:p>
    <w:p w:rsidR="00CB7A9A" w:rsidRDefault="00CB7A9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CB7A9A" w:rsidRDefault="00CB7A9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CB7A9A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32B84FCB" wp14:editId="3A145BD5">
            <wp:extent cx="2186067" cy="26797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5626" cy="2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9A" w:rsidRDefault="00CB7A9A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CB7A9A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2B8F6BFF" wp14:editId="4F9C65C2">
            <wp:extent cx="2632363" cy="27748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7511" cy="2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D3" w:rsidRDefault="003634D3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1434D0" w:rsidRDefault="001434D0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1434D0">
        <w:rPr>
          <w:rFonts w:cstheme="minorHAnsi"/>
          <w:b/>
          <w:color w:val="000000"/>
          <w:spacing w:val="-3"/>
          <w:sz w:val="24"/>
          <w:szCs w:val="24"/>
        </w:rPr>
        <w:t>Распределение Пуассона</w:t>
      </w:r>
    </w:p>
    <w:p w:rsidR="001434D0" w:rsidRPr="001434D0" w:rsidRDefault="001434D0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1434D0">
        <w:rPr>
          <w:rFonts w:cstheme="minorHAnsi"/>
          <w:color w:val="000000"/>
          <w:spacing w:val="-3"/>
          <w:sz w:val="24"/>
          <w:szCs w:val="24"/>
        </w:rPr>
        <w:lastRenderedPageBreak/>
        <w:t>Дискретная случайная величина Х имеет распределение Пуассона, если ее возможные значения имеют соответствующие вероятности</w:t>
      </w:r>
    </w:p>
    <w:p w:rsidR="00CB7A9A" w:rsidRDefault="001434D0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1434D0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4B0B4036" wp14:editId="7832F844">
            <wp:extent cx="957025" cy="558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1649" cy="5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0" w:rsidRDefault="001434D0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Распределение Пуассона зависит лишь от одного </w:t>
      </w:r>
      <w:proofErr w:type="gramStart"/>
      <w:r>
        <w:rPr>
          <w:rFonts w:cstheme="minorHAnsi"/>
          <w:color w:val="000000"/>
          <w:spacing w:val="-3"/>
          <w:sz w:val="24"/>
          <w:szCs w:val="24"/>
        </w:rPr>
        <w:t>параметра</w:t>
      </w:r>
      <w:proofErr w:type="gramEnd"/>
      <w:r>
        <w:rPr>
          <w:rFonts w:cstheme="minorHAnsi"/>
          <w:color w:val="000000"/>
          <w:spacing w:val="-3"/>
          <w:sz w:val="24"/>
          <w:szCs w:val="24"/>
        </w:rPr>
        <w:t xml:space="preserve"> а, который является одновременно и математическим ожиданием, и дисперсией случайной величины Х.</w:t>
      </w:r>
    </w:p>
    <w:p w:rsidR="006A6A51" w:rsidRDefault="006A6A51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Пуассоновское распределение является предельным случаем биноминального, когда число независимых опытов неограниченно возрастает и одновременно вероятность неограниченно уменьшается, при этом их произведение в пределе становится равным а.</w:t>
      </w:r>
    </w:p>
    <w:p w:rsidR="006A6A51" w:rsidRDefault="006A6A51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6A6A51" w:rsidRPr="006A6A51" w:rsidRDefault="006A6A51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6A6A51">
        <w:rPr>
          <w:rFonts w:cstheme="minorHAnsi"/>
          <w:b/>
          <w:color w:val="000000"/>
          <w:spacing w:val="-3"/>
          <w:sz w:val="24"/>
          <w:szCs w:val="24"/>
        </w:rPr>
        <w:t xml:space="preserve">Простейший поток событий </w:t>
      </w:r>
    </w:p>
    <w:p w:rsidR="00CB7A9A" w:rsidRDefault="006A6A51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Рассматривается задача: на временной оси случайным образом возникают точки – моменты появления каких-то однородных событий.</w:t>
      </w:r>
    </w:p>
    <w:p w:rsidR="006A6A51" w:rsidRDefault="007A0949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Последовательность таких моментов называют </w:t>
      </w:r>
      <w:r w:rsidRPr="007A0949">
        <w:rPr>
          <w:rFonts w:cstheme="minorHAnsi"/>
          <w:color w:val="000000"/>
          <w:spacing w:val="-3"/>
          <w:sz w:val="24"/>
          <w:szCs w:val="24"/>
          <w:u w:val="single"/>
        </w:rPr>
        <w:t>потоком событий</w:t>
      </w:r>
      <w:r>
        <w:rPr>
          <w:rFonts w:cstheme="minorHAnsi"/>
          <w:color w:val="000000"/>
          <w:spacing w:val="-3"/>
          <w:sz w:val="24"/>
          <w:szCs w:val="24"/>
        </w:rPr>
        <w:t>.</w:t>
      </w:r>
    </w:p>
    <w:p w:rsidR="007A0949" w:rsidRDefault="00E10722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Свойства </w:t>
      </w:r>
      <w:r w:rsidRPr="00E10722">
        <w:rPr>
          <w:rFonts w:cstheme="minorHAnsi"/>
          <w:color w:val="000000"/>
          <w:spacing w:val="-3"/>
          <w:sz w:val="24"/>
          <w:szCs w:val="24"/>
          <w:u w:val="single"/>
        </w:rPr>
        <w:t>простейшего потока событий</w:t>
      </w:r>
      <w:r w:rsidRPr="00E10722">
        <w:rPr>
          <w:rFonts w:cstheme="minorHAnsi"/>
          <w:color w:val="000000"/>
          <w:spacing w:val="-3"/>
          <w:sz w:val="24"/>
          <w:szCs w:val="24"/>
        </w:rPr>
        <w:t xml:space="preserve"> (</w:t>
      </w:r>
      <w:r>
        <w:rPr>
          <w:rFonts w:cstheme="minorHAnsi"/>
          <w:color w:val="000000"/>
          <w:spacing w:val="-3"/>
          <w:sz w:val="24"/>
          <w:szCs w:val="24"/>
        </w:rPr>
        <w:t>стационарного пуассоновского потока</w:t>
      </w:r>
      <w:r w:rsidRPr="00E10722">
        <w:rPr>
          <w:rFonts w:cstheme="minorHAnsi"/>
          <w:color w:val="000000"/>
          <w:spacing w:val="-3"/>
          <w:sz w:val="24"/>
          <w:szCs w:val="24"/>
        </w:rPr>
        <w:t>)</w:t>
      </w:r>
    </w:p>
    <w:p w:rsidR="007A0949" w:rsidRDefault="007A0949" w:rsidP="00CE5FEE">
      <w:pPr>
        <w:pStyle w:val="a3"/>
        <w:numPr>
          <w:ilvl w:val="0"/>
          <w:numId w:val="4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7A0949">
        <w:rPr>
          <w:rFonts w:cstheme="minorHAnsi"/>
          <w:color w:val="000000"/>
          <w:spacing w:val="-3"/>
          <w:sz w:val="24"/>
          <w:szCs w:val="24"/>
          <w:u w:val="single"/>
        </w:rPr>
        <w:t>Стационарность</w:t>
      </w:r>
      <w:r>
        <w:rPr>
          <w:rFonts w:cstheme="minorHAnsi"/>
          <w:color w:val="000000"/>
          <w:spacing w:val="-3"/>
          <w:sz w:val="24"/>
          <w:szCs w:val="24"/>
        </w:rPr>
        <w:t xml:space="preserve">. Вероятность попадания того или иного числа событий на временной интервал не зависит он того, где расположен этот участок, а зависит только от длины интервала, т.е. среднее число событий, появляющихся в единицу времени, постоянно. Обозначают его через </w:t>
      </w:r>
      <w:r w:rsidRPr="007A0949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40CACE8E" wp14:editId="43525873">
            <wp:extent cx="107950" cy="15488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703" cy="1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pacing w:val="-3"/>
          <w:sz w:val="24"/>
          <w:szCs w:val="24"/>
        </w:rPr>
        <w:t xml:space="preserve">и называют </w:t>
      </w:r>
      <w:r w:rsidRPr="007A0949">
        <w:rPr>
          <w:rFonts w:cstheme="minorHAnsi"/>
          <w:color w:val="000000"/>
          <w:spacing w:val="-3"/>
          <w:sz w:val="24"/>
          <w:szCs w:val="24"/>
          <w:u w:val="single"/>
        </w:rPr>
        <w:t>интенсивностью потока</w:t>
      </w:r>
      <w:r>
        <w:rPr>
          <w:rFonts w:cstheme="minorHAnsi"/>
          <w:color w:val="000000"/>
          <w:spacing w:val="-3"/>
          <w:sz w:val="24"/>
          <w:szCs w:val="24"/>
        </w:rPr>
        <w:t>.</w:t>
      </w:r>
    </w:p>
    <w:p w:rsidR="007A0949" w:rsidRDefault="007A0949" w:rsidP="00CE5FEE">
      <w:pPr>
        <w:pStyle w:val="a3"/>
        <w:numPr>
          <w:ilvl w:val="0"/>
          <w:numId w:val="4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7A0949">
        <w:rPr>
          <w:rFonts w:cstheme="minorHAnsi"/>
          <w:color w:val="000000"/>
          <w:spacing w:val="-3"/>
          <w:sz w:val="24"/>
          <w:szCs w:val="24"/>
          <w:u w:val="single"/>
        </w:rPr>
        <w:t>Ординарность</w:t>
      </w:r>
      <w:r>
        <w:rPr>
          <w:rFonts w:cstheme="minorHAnsi"/>
          <w:color w:val="000000"/>
          <w:spacing w:val="-3"/>
          <w:sz w:val="24"/>
          <w:szCs w:val="24"/>
        </w:rPr>
        <w:t xml:space="preserve">. События возникают по одному. При </w:t>
      </w:r>
      <w:r w:rsidRPr="007A0949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22C6AE1F" wp14:editId="557E71DA">
            <wp:extent cx="632460" cy="160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4428" cy="1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pacing w:val="-3"/>
          <w:sz w:val="24"/>
          <w:szCs w:val="24"/>
        </w:rPr>
        <w:t xml:space="preserve"> вероятность попадания на этот участок более одного события – бесконечно малая величина более высокого порядка малости, чем вероятность попадания на участок ровно одного события.</w:t>
      </w:r>
    </w:p>
    <w:p w:rsidR="00E10722" w:rsidRDefault="007A0949" w:rsidP="00CE5FEE">
      <w:pPr>
        <w:pStyle w:val="a3"/>
        <w:numPr>
          <w:ilvl w:val="0"/>
          <w:numId w:val="4"/>
        </w:num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7A0949">
        <w:rPr>
          <w:rFonts w:cstheme="minorHAnsi"/>
          <w:color w:val="000000"/>
          <w:spacing w:val="-3"/>
          <w:sz w:val="24"/>
          <w:szCs w:val="24"/>
          <w:u w:val="single"/>
        </w:rPr>
        <w:t>Отсутствие последействия</w:t>
      </w:r>
      <w:r>
        <w:rPr>
          <w:rFonts w:cstheme="minorHAnsi"/>
          <w:color w:val="000000"/>
          <w:spacing w:val="-3"/>
          <w:sz w:val="24"/>
          <w:szCs w:val="24"/>
        </w:rPr>
        <w:t>. Вероятность попадания того или иного числа событий на заданный участок оси не зависит от того, сколько событий попало на любой другой, не перекрывающийся с ним участок.</w:t>
      </w:r>
    </w:p>
    <w:p w:rsidR="00E10722" w:rsidRDefault="00E10722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Если на временной шкале взять интервал, то число событий, попадающих на этот </w:t>
      </w:r>
      <w:proofErr w:type="gramStart"/>
      <w:r>
        <w:rPr>
          <w:rFonts w:cstheme="minorHAnsi"/>
          <w:color w:val="000000"/>
          <w:spacing w:val="-3"/>
          <w:sz w:val="24"/>
          <w:szCs w:val="24"/>
        </w:rPr>
        <w:t>участок,  имеет</w:t>
      </w:r>
      <w:proofErr w:type="gramEnd"/>
      <w:r>
        <w:rPr>
          <w:rFonts w:cstheme="minorHAnsi"/>
          <w:color w:val="000000"/>
          <w:spacing w:val="-3"/>
          <w:sz w:val="24"/>
          <w:szCs w:val="24"/>
        </w:rPr>
        <w:t xml:space="preserve"> распределение Пуассона.</w:t>
      </w:r>
    </w:p>
    <w:p w:rsidR="00E10722" w:rsidRDefault="00E10722" w:rsidP="00CE5FEE">
      <w:pPr>
        <w:spacing w:line="240" w:lineRule="auto"/>
        <w:rPr>
          <w:rFonts w:cstheme="minorHAnsi"/>
          <w:b/>
          <w:color w:val="000000"/>
          <w:spacing w:val="-3"/>
          <w:sz w:val="24"/>
          <w:szCs w:val="24"/>
        </w:rPr>
      </w:pPr>
      <w:r w:rsidRPr="00E10722">
        <w:rPr>
          <w:rFonts w:cstheme="minorHAnsi"/>
          <w:b/>
          <w:color w:val="000000"/>
          <w:spacing w:val="-3"/>
          <w:sz w:val="24"/>
          <w:szCs w:val="24"/>
        </w:rPr>
        <w:t>Геометрическое распределение</w:t>
      </w:r>
    </w:p>
    <w:p w:rsidR="00E10722" w:rsidRDefault="00E10722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Дискретная случайная величина Х имеет геометрическое распределение, если ее возможные значения имеют вероятности</w:t>
      </w:r>
    </w:p>
    <w:p w:rsidR="00E10722" w:rsidRDefault="00E10722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E10722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2C8080F9" wp14:editId="0880B7D8">
            <wp:extent cx="734291" cy="24251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8553" cy="25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22" w:rsidRDefault="00801417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Геометрическое распределение проявляется при независимых испытаниях с целью получения положительного результата. Случайная величина Х = число неудачных попыток.</w:t>
      </w:r>
    </w:p>
    <w:p w:rsidR="00801417" w:rsidRPr="00E10722" w:rsidRDefault="00801417" w:rsidP="00CE5FEE">
      <w:pPr>
        <w:spacing w:line="240" w:lineRule="auto"/>
        <w:rPr>
          <w:rFonts w:cstheme="minorHAnsi"/>
          <w:color w:val="000000"/>
          <w:spacing w:val="-3"/>
          <w:sz w:val="24"/>
          <w:szCs w:val="24"/>
        </w:rPr>
      </w:pPr>
      <w:r w:rsidRPr="00801417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174808D7" wp14:editId="35B7D558">
            <wp:extent cx="741220" cy="443346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5454" cy="4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801417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2B7B7563" wp14:editId="21FD5D9C">
            <wp:extent cx="921327" cy="440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5323" cy="4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5F" w:rsidRDefault="00801417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32"/>
          <w:szCs w:val="24"/>
        </w:rPr>
      </w:pPr>
      <w:r w:rsidRPr="00FC73A4">
        <w:rPr>
          <w:rFonts w:cstheme="minorHAnsi"/>
          <w:b/>
          <w:color w:val="000000"/>
          <w:spacing w:val="-3"/>
          <w:sz w:val="32"/>
          <w:szCs w:val="24"/>
        </w:rPr>
        <w:t>Лекция 8</w:t>
      </w:r>
    </w:p>
    <w:p w:rsidR="00FC73A4" w:rsidRDefault="00FC73A4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4"/>
        </w:rPr>
      </w:pPr>
      <w:r>
        <w:rPr>
          <w:rFonts w:cstheme="minorHAnsi"/>
          <w:b/>
          <w:color w:val="000000"/>
          <w:spacing w:val="-3"/>
          <w:sz w:val="28"/>
          <w:szCs w:val="24"/>
        </w:rPr>
        <w:t>Распределения непрерывных случайных величин</w:t>
      </w:r>
    </w:p>
    <w:p w:rsidR="00FC73A4" w:rsidRDefault="00FC73A4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4"/>
        </w:rPr>
      </w:pPr>
    </w:p>
    <w:p w:rsidR="00FC73A4" w:rsidRDefault="00FC73A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>
        <w:rPr>
          <w:rFonts w:cstheme="minorHAnsi"/>
          <w:b/>
          <w:color w:val="000000"/>
          <w:spacing w:val="-3"/>
          <w:sz w:val="24"/>
          <w:szCs w:val="24"/>
        </w:rPr>
        <w:t>Равномерное распределение</w:t>
      </w:r>
    </w:p>
    <w:p w:rsidR="00FC73A4" w:rsidRDefault="00FC73A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Непрерывная случайная величина Х имеет равномерное распределение на участке от 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a</w:t>
      </w:r>
      <w:r w:rsidRPr="00FC73A4">
        <w:rPr>
          <w:rFonts w:cstheme="minorHAnsi"/>
          <w:color w:val="000000"/>
          <w:spacing w:val="-3"/>
          <w:sz w:val="24"/>
          <w:szCs w:val="24"/>
        </w:rPr>
        <w:t xml:space="preserve"> </w:t>
      </w:r>
      <w:r>
        <w:rPr>
          <w:rFonts w:cstheme="minorHAnsi"/>
          <w:color w:val="000000"/>
          <w:spacing w:val="-3"/>
          <w:sz w:val="24"/>
          <w:szCs w:val="24"/>
        </w:rPr>
        <w:t xml:space="preserve">до 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b</w:t>
      </w:r>
      <w:r>
        <w:rPr>
          <w:rFonts w:cstheme="minorHAnsi"/>
          <w:color w:val="000000"/>
          <w:spacing w:val="-3"/>
          <w:sz w:val="24"/>
          <w:szCs w:val="24"/>
        </w:rPr>
        <w:t>, если ее плотность распределения на этом участке постоянна</w:t>
      </w:r>
    </w:p>
    <w:p w:rsidR="00FC73A4" w:rsidRDefault="00FC73A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FC73A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17989864" wp14:editId="191124C3">
            <wp:extent cx="1910195" cy="8090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3043" cy="8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A4" w:rsidRPr="00FC73A4" w:rsidRDefault="00FC73A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FC73A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lastRenderedPageBreak/>
        <w:drawing>
          <wp:inline distT="0" distB="0" distL="0" distR="0" wp14:anchorId="4661D7E0" wp14:editId="448F129A">
            <wp:extent cx="2138796" cy="17037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5018" cy="17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3A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32F2862D" wp14:editId="3C12C852">
            <wp:extent cx="1836593" cy="1308896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3350" cy="13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3A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34FB4315" wp14:editId="277629C5">
            <wp:extent cx="1145372" cy="588818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61506" cy="59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A4" w:rsidRPr="00FC73A4" w:rsidRDefault="00FC73A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</w:p>
    <w:p w:rsidR="00FC73A4" w:rsidRDefault="00FC73A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</w:p>
    <w:p w:rsidR="00FC73A4" w:rsidRDefault="00FC73A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FC73A4">
        <w:rPr>
          <w:rFonts w:cstheme="minorHAnsi"/>
          <w:b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366BD3E3" wp14:editId="7B9C8D62">
            <wp:extent cx="4180898" cy="1085112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0882" cy="110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3A4">
        <w:rPr>
          <w:rFonts w:cstheme="minorHAnsi"/>
          <w:b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3171A061" wp14:editId="1ED496AE">
            <wp:extent cx="4651953" cy="1216818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8261" cy="12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A4" w:rsidRDefault="00FC73A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</w:p>
    <w:p w:rsidR="00FC73A4" w:rsidRDefault="00FC73A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>
        <w:rPr>
          <w:rFonts w:cstheme="minorHAnsi"/>
          <w:b/>
          <w:color w:val="000000"/>
          <w:spacing w:val="-3"/>
          <w:sz w:val="24"/>
          <w:szCs w:val="24"/>
        </w:rPr>
        <w:t xml:space="preserve">Показательное распределение </w:t>
      </w:r>
    </w:p>
    <w:p w:rsidR="00FC73A4" w:rsidRDefault="00FC73A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Непрерывная случайная величина Х имеет показательное распределение, если ее </w:t>
      </w:r>
      <w:proofErr w:type="spellStart"/>
      <w:r>
        <w:rPr>
          <w:rFonts w:cstheme="minorHAnsi"/>
          <w:color w:val="000000"/>
          <w:spacing w:val="-3"/>
          <w:sz w:val="24"/>
          <w:szCs w:val="24"/>
        </w:rPr>
        <w:t>плртность</w:t>
      </w:r>
      <w:proofErr w:type="spellEnd"/>
      <w:r>
        <w:rPr>
          <w:rFonts w:cstheme="minorHAnsi"/>
          <w:color w:val="000000"/>
          <w:spacing w:val="-3"/>
          <w:sz w:val="24"/>
          <w:szCs w:val="24"/>
        </w:rPr>
        <w:t xml:space="preserve"> распределения имеет вид</w:t>
      </w:r>
    </w:p>
    <w:p w:rsidR="00FC73A4" w:rsidRDefault="00FC73A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FC73A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68083013" wp14:editId="513D2121">
            <wp:extent cx="1662546" cy="57937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42" cy="60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74" w:rsidRDefault="009B6D7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9B6D7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43A5B6DB" wp14:editId="4764C820">
            <wp:extent cx="3463636" cy="558264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2269" cy="5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A4" w:rsidRPr="00FC73A4" w:rsidRDefault="00FC73A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</w:p>
    <w:p w:rsidR="00FC73A4" w:rsidRDefault="009B6D7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9B6D7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65297243" wp14:editId="02115587">
            <wp:extent cx="4441972" cy="21751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24653" cy="22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74" w:rsidRDefault="009B6D7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 w:rsidRPr="009B6D74">
        <w:rPr>
          <w:rFonts w:cstheme="minorHAnsi"/>
          <w:b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533CF97B" wp14:editId="052B384F">
            <wp:extent cx="4229389" cy="5339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9036" cy="5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74" w:rsidRDefault="009B6D7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</w:p>
    <w:p w:rsidR="009B6D74" w:rsidRDefault="009B6D74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>
        <w:rPr>
          <w:rFonts w:cstheme="minorHAnsi"/>
          <w:b/>
          <w:color w:val="000000"/>
          <w:spacing w:val="-3"/>
          <w:sz w:val="24"/>
          <w:szCs w:val="24"/>
        </w:rPr>
        <w:t>Нормальное распределение</w:t>
      </w:r>
    </w:p>
    <w:p w:rsidR="009B6D74" w:rsidRDefault="009B6D7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9B6D74">
        <w:rPr>
          <w:rFonts w:cstheme="minorHAnsi"/>
          <w:color w:val="000000"/>
          <w:spacing w:val="-3"/>
          <w:sz w:val="24"/>
          <w:szCs w:val="24"/>
        </w:rPr>
        <w:lastRenderedPageBreak/>
        <w:t xml:space="preserve">Случайная величина Х распределена по нормальному закону с параметрами </w:t>
      </w:r>
      <w:r w:rsidRPr="009B6D7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2E67BF17" wp14:editId="1E626767">
            <wp:extent cx="591415" cy="13954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3135" cy="1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D74">
        <w:rPr>
          <w:rFonts w:cstheme="minorHAnsi"/>
          <w:color w:val="000000"/>
          <w:spacing w:val="-3"/>
          <w:sz w:val="24"/>
          <w:szCs w:val="24"/>
        </w:rPr>
        <w:t>, если ее плотность распределения имеет вид</w:t>
      </w:r>
    </w:p>
    <w:p w:rsidR="009B6D74" w:rsidRDefault="009B6D7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9B6D7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73B80D96" wp14:editId="2CC51B6E">
            <wp:extent cx="2653145" cy="506156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5604" cy="5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74" w:rsidRDefault="009B6D7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9B6D7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0513468A" wp14:editId="11616C68">
            <wp:extent cx="2095753" cy="1995055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6608" cy="20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74" w:rsidRDefault="009B6D7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9B6D7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0A9F48C5" wp14:editId="642CD601">
            <wp:extent cx="630382" cy="23430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8310" cy="2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pacing w:val="-3"/>
          <w:sz w:val="24"/>
          <w:szCs w:val="24"/>
        </w:rPr>
        <w:t xml:space="preserve">, 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 xml:space="preserve">m </w:t>
      </w:r>
      <w:r>
        <w:rPr>
          <w:rFonts w:cstheme="minorHAnsi"/>
          <w:color w:val="000000"/>
          <w:spacing w:val="-3"/>
          <w:sz w:val="24"/>
          <w:szCs w:val="24"/>
        </w:rPr>
        <w:t>– центр рассеивания.</w:t>
      </w:r>
    </w:p>
    <w:p w:rsidR="009B6D74" w:rsidRDefault="009B6D74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9B6D74">
        <w:rPr>
          <w:rFonts w:cstheme="minorHAnsi"/>
          <w:noProof/>
          <w:color w:val="000000"/>
          <w:spacing w:val="-3"/>
          <w:sz w:val="24"/>
          <w:szCs w:val="24"/>
          <w:lang w:eastAsia="ru-RU"/>
        </w:rPr>
        <w:drawing>
          <wp:inline distT="0" distB="0" distL="0" distR="0" wp14:anchorId="6B84E200" wp14:editId="090E47A4">
            <wp:extent cx="734291" cy="28869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6499" cy="3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74" w:rsidRDefault="00DF1F6E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 w:rsidRPr="00DF1F6E">
        <w:rPr>
          <w:rFonts w:cstheme="minorHAnsi"/>
          <w:b/>
          <w:color w:val="000000"/>
          <w:spacing w:val="-3"/>
          <w:sz w:val="28"/>
          <w:szCs w:val="28"/>
        </w:rPr>
        <w:t>Лекция 9</w:t>
      </w:r>
    </w:p>
    <w:p w:rsidR="00DF1F6E" w:rsidRDefault="00DF1F6E" w:rsidP="00CE5FEE">
      <w:pPr>
        <w:pStyle w:val="a3"/>
        <w:spacing w:line="240" w:lineRule="auto"/>
        <w:ind w:left="0"/>
        <w:jc w:val="center"/>
        <w:rPr>
          <w:rFonts w:cstheme="minorHAnsi"/>
          <w:b/>
          <w:color w:val="000000"/>
          <w:spacing w:val="-3"/>
          <w:sz w:val="28"/>
          <w:szCs w:val="28"/>
        </w:rPr>
      </w:pPr>
      <w:r>
        <w:rPr>
          <w:rFonts w:cstheme="minorHAnsi"/>
          <w:b/>
          <w:color w:val="000000"/>
          <w:spacing w:val="-3"/>
          <w:sz w:val="28"/>
          <w:szCs w:val="28"/>
        </w:rPr>
        <w:t>Многомерные случайные величины</w:t>
      </w:r>
    </w:p>
    <w:p w:rsidR="00DF1F6E" w:rsidRDefault="00DF1F6E" w:rsidP="00CE5FEE">
      <w:pPr>
        <w:pStyle w:val="a3"/>
        <w:spacing w:line="240" w:lineRule="auto"/>
        <w:ind w:left="0"/>
        <w:rPr>
          <w:rFonts w:cstheme="minorHAnsi"/>
          <w:b/>
          <w:color w:val="000000"/>
          <w:spacing w:val="-3"/>
          <w:sz w:val="24"/>
          <w:szCs w:val="24"/>
        </w:rPr>
      </w:pPr>
      <w:r>
        <w:rPr>
          <w:rFonts w:cstheme="minorHAnsi"/>
          <w:b/>
          <w:color w:val="000000"/>
          <w:spacing w:val="-3"/>
          <w:sz w:val="24"/>
          <w:szCs w:val="24"/>
        </w:rPr>
        <w:t>Понятие о системе случайных величин</w:t>
      </w:r>
    </w:p>
    <w:p w:rsidR="00DF1F6E" w:rsidRDefault="00DF1F6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Упорядоченный набор случайных величин, заданных на одном и том же пространстве элементарных событий, называется 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  <w:lang w:val="en-US"/>
        </w:rPr>
        <w:t>n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</w:rPr>
        <w:t>-мерной случайной величиной</w:t>
      </w:r>
      <w:r>
        <w:rPr>
          <w:rFonts w:cstheme="minorHAnsi"/>
          <w:color w:val="000000"/>
          <w:spacing w:val="-3"/>
          <w:sz w:val="24"/>
          <w:szCs w:val="24"/>
        </w:rPr>
        <w:t xml:space="preserve"> или 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</w:rPr>
        <w:t>системой случайных величин</w:t>
      </w:r>
      <w:r>
        <w:rPr>
          <w:rFonts w:cstheme="minorHAnsi"/>
          <w:color w:val="000000"/>
          <w:spacing w:val="-3"/>
          <w:sz w:val="24"/>
          <w:szCs w:val="24"/>
        </w:rPr>
        <w:t>.</w:t>
      </w:r>
    </w:p>
    <w:p w:rsidR="00DF1F6E" w:rsidRDefault="00DF1F6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Одномерные случайные величины, образующие случайный вектор, называются 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</w:rPr>
        <w:t>компонентами</w:t>
      </w:r>
      <w:r>
        <w:rPr>
          <w:rFonts w:cstheme="minorHAnsi"/>
          <w:color w:val="000000"/>
          <w:spacing w:val="-3"/>
          <w:sz w:val="24"/>
          <w:szCs w:val="24"/>
        </w:rPr>
        <w:t xml:space="preserve"> или 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</w:rPr>
        <w:t>составляющими</w:t>
      </w:r>
      <w:r>
        <w:rPr>
          <w:rFonts w:cstheme="minorHAnsi"/>
          <w:color w:val="000000"/>
          <w:spacing w:val="-3"/>
          <w:sz w:val="24"/>
          <w:szCs w:val="24"/>
        </w:rPr>
        <w:t xml:space="preserve"> 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  <w:lang w:val="en-US"/>
        </w:rPr>
        <w:t>n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</w:rPr>
        <w:t>-мерной случайной величины</w:t>
      </w:r>
      <w:r>
        <w:rPr>
          <w:rFonts w:cstheme="minorHAnsi"/>
          <w:color w:val="000000"/>
          <w:spacing w:val="-3"/>
          <w:sz w:val="24"/>
          <w:szCs w:val="24"/>
        </w:rPr>
        <w:t>.</w:t>
      </w:r>
    </w:p>
    <w:p w:rsidR="00DF1F6E" w:rsidRDefault="00DF1F6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Упорядоченная пара двух случайных величин называется 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</w:rPr>
        <w:t>двумерной случайной величиной</w:t>
      </w:r>
      <w:r>
        <w:rPr>
          <w:rFonts w:cstheme="minorHAnsi"/>
          <w:color w:val="000000"/>
          <w:spacing w:val="-3"/>
          <w:sz w:val="24"/>
          <w:szCs w:val="24"/>
        </w:rPr>
        <w:t xml:space="preserve"> или 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</w:rPr>
        <w:t>системой двух одномерных величин</w:t>
      </w:r>
      <w:r>
        <w:rPr>
          <w:rFonts w:cstheme="minorHAnsi"/>
          <w:color w:val="000000"/>
          <w:spacing w:val="-3"/>
          <w:sz w:val="24"/>
          <w:szCs w:val="24"/>
        </w:rPr>
        <w:t>.</w:t>
      </w:r>
    </w:p>
    <w:p w:rsidR="00DF1F6E" w:rsidRDefault="00DF1F6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Системы случайных величин могут быть </w:t>
      </w:r>
      <w:r w:rsidRPr="00DF1F6E">
        <w:rPr>
          <w:rFonts w:cstheme="minorHAnsi"/>
          <w:color w:val="000000"/>
          <w:spacing w:val="-3"/>
          <w:sz w:val="24"/>
          <w:szCs w:val="24"/>
          <w:u w:val="single"/>
        </w:rPr>
        <w:t>дискретными, непрерывными или смешанными</w:t>
      </w:r>
      <w:r>
        <w:rPr>
          <w:rFonts w:cstheme="minorHAnsi"/>
          <w:color w:val="000000"/>
          <w:spacing w:val="-3"/>
          <w:sz w:val="24"/>
          <w:szCs w:val="24"/>
        </w:rPr>
        <w:t xml:space="preserve"> (в зависимости от типа случайных компонент).</w:t>
      </w:r>
    </w:p>
    <w:p w:rsidR="00500778" w:rsidRDefault="00E17EDD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E17EDD">
        <w:rPr>
          <w:rFonts w:cstheme="minorHAnsi"/>
          <w:color w:val="000000"/>
          <w:spacing w:val="-3"/>
          <w:sz w:val="24"/>
          <w:szCs w:val="24"/>
          <w:u w:val="single"/>
        </w:rPr>
        <w:t>Ковариация</w:t>
      </w:r>
      <w:r>
        <w:rPr>
          <w:rFonts w:cstheme="minorHAnsi"/>
          <w:color w:val="000000"/>
          <w:spacing w:val="-3"/>
          <w:sz w:val="24"/>
          <w:szCs w:val="24"/>
        </w:rPr>
        <w:t xml:space="preserve"> – мера линейной зависимости двух величин.</w:t>
      </w:r>
    </w:p>
    <w:p w:rsidR="00E17EDD" w:rsidRDefault="00E17EDD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proofErr w:type="gramStart"/>
      <w:r>
        <w:rPr>
          <w:rFonts w:cstheme="minorHAnsi"/>
          <w:color w:val="000000"/>
          <w:spacing w:val="-3"/>
          <w:sz w:val="24"/>
          <w:szCs w:val="24"/>
        </w:rPr>
        <w:t xml:space="preserve">Ковариация </w:t>
      </w:r>
      <w:r w:rsidRPr="00E17EDD">
        <w:rPr>
          <w:rFonts w:cstheme="minorHAnsi"/>
          <w:color w:val="000000"/>
          <w:spacing w:val="-3"/>
          <w:sz w:val="24"/>
          <w:szCs w:val="24"/>
        </w:rPr>
        <w:t>&gt;</w:t>
      </w:r>
      <w:proofErr w:type="gramEnd"/>
      <w:r>
        <w:rPr>
          <w:rFonts w:cstheme="minorHAnsi"/>
          <w:color w:val="000000"/>
          <w:spacing w:val="-3"/>
          <w:sz w:val="24"/>
          <w:szCs w:val="24"/>
        </w:rPr>
        <w:t xml:space="preserve"> 0</w:t>
      </w:r>
      <w:r w:rsidRPr="00E17EDD">
        <w:rPr>
          <w:rFonts w:cstheme="minorHAnsi"/>
          <w:color w:val="000000"/>
          <w:spacing w:val="-3"/>
          <w:sz w:val="24"/>
          <w:szCs w:val="24"/>
        </w:rPr>
        <w:t xml:space="preserve">: </w:t>
      </w:r>
      <w:r>
        <w:rPr>
          <w:rFonts w:cstheme="minorHAnsi"/>
          <w:color w:val="000000"/>
          <w:spacing w:val="-3"/>
          <w:sz w:val="24"/>
          <w:szCs w:val="24"/>
        </w:rPr>
        <w:t xml:space="preserve">прямая связь между переменными(если растет 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X</w:t>
      </w:r>
      <w:r>
        <w:rPr>
          <w:rFonts w:cstheme="minorHAnsi"/>
          <w:color w:val="000000"/>
          <w:spacing w:val="-3"/>
          <w:sz w:val="24"/>
          <w:szCs w:val="24"/>
        </w:rPr>
        <w:t xml:space="preserve">, то растет и </w:t>
      </w:r>
      <w:r w:rsidRPr="00E17EDD">
        <w:rPr>
          <w:rFonts w:cstheme="minorHAnsi"/>
          <w:color w:val="000000"/>
          <w:spacing w:val="-3"/>
          <w:sz w:val="24"/>
          <w:szCs w:val="24"/>
        </w:rPr>
        <w:t>У</w:t>
      </w:r>
      <w:r>
        <w:rPr>
          <w:rFonts w:cstheme="minorHAnsi"/>
          <w:color w:val="000000"/>
          <w:spacing w:val="-3"/>
          <w:sz w:val="24"/>
          <w:szCs w:val="24"/>
        </w:rPr>
        <w:t>).</w:t>
      </w:r>
    </w:p>
    <w:p w:rsidR="00E17EDD" w:rsidRDefault="00E17EDD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Ковариация </w:t>
      </w:r>
      <w:r w:rsidRPr="00E17EDD">
        <w:rPr>
          <w:rFonts w:cstheme="minorHAnsi"/>
          <w:color w:val="000000"/>
          <w:spacing w:val="-3"/>
          <w:sz w:val="24"/>
          <w:szCs w:val="24"/>
        </w:rPr>
        <w:t xml:space="preserve">&lt;0: </w:t>
      </w:r>
      <w:r>
        <w:rPr>
          <w:rFonts w:cstheme="minorHAnsi"/>
          <w:color w:val="000000"/>
          <w:spacing w:val="-3"/>
          <w:sz w:val="24"/>
          <w:szCs w:val="24"/>
        </w:rPr>
        <w:t xml:space="preserve">прямая связь между </w:t>
      </w:r>
      <w:proofErr w:type="gramStart"/>
      <w:r>
        <w:rPr>
          <w:rFonts w:cstheme="minorHAnsi"/>
          <w:color w:val="000000"/>
          <w:spacing w:val="-3"/>
          <w:sz w:val="24"/>
          <w:szCs w:val="24"/>
        </w:rPr>
        <w:t>переменными(</w:t>
      </w:r>
      <w:proofErr w:type="gramEnd"/>
      <w:r>
        <w:rPr>
          <w:rFonts w:cstheme="minorHAnsi"/>
          <w:color w:val="000000"/>
          <w:spacing w:val="-3"/>
          <w:sz w:val="24"/>
          <w:szCs w:val="24"/>
        </w:rPr>
        <w:t xml:space="preserve">если растет </w:t>
      </w:r>
      <w:r>
        <w:rPr>
          <w:rFonts w:cstheme="minorHAnsi"/>
          <w:color w:val="000000"/>
          <w:spacing w:val="-3"/>
          <w:sz w:val="24"/>
          <w:szCs w:val="24"/>
          <w:lang w:val="en-US"/>
        </w:rPr>
        <w:t>X</w:t>
      </w:r>
      <w:r>
        <w:rPr>
          <w:rFonts w:cstheme="minorHAnsi"/>
          <w:color w:val="000000"/>
          <w:spacing w:val="-3"/>
          <w:sz w:val="24"/>
          <w:szCs w:val="24"/>
        </w:rPr>
        <w:t xml:space="preserve">, то У </w:t>
      </w:r>
      <w:proofErr w:type="spellStart"/>
      <w:r>
        <w:rPr>
          <w:rFonts w:cstheme="minorHAnsi"/>
          <w:color w:val="000000"/>
          <w:spacing w:val="-3"/>
          <w:sz w:val="24"/>
          <w:szCs w:val="24"/>
        </w:rPr>
        <w:t>уменьшаеся</w:t>
      </w:r>
      <w:proofErr w:type="spellEnd"/>
      <w:r>
        <w:rPr>
          <w:rFonts w:cstheme="minorHAnsi"/>
          <w:color w:val="000000"/>
          <w:spacing w:val="-3"/>
          <w:sz w:val="24"/>
          <w:szCs w:val="24"/>
        </w:rPr>
        <w:t>).</w:t>
      </w:r>
    </w:p>
    <w:p w:rsidR="00E17EDD" w:rsidRDefault="00E17EDD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Ковариация =0: линейная связь между переменными отсутствует.</w:t>
      </w:r>
    </w:p>
    <w:p w:rsidR="00E17EDD" w:rsidRDefault="00E17EDD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 w:rsidRPr="00E17EDD">
        <w:rPr>
          <w:rFonts w:cstheme="minorHAnsi"/>
          <w:color w:val="000000"/>
          <w:spacing w:val="-3"/>
          <w:sz w:val="24"/>
          <w:szCs w:val="24"/>
          <w:u w:val="single"/>
        </w:rPr>
        <w:t>Корреляция</w:t>
      </w:r>
      <w:r>
        <w:rPr>
          <w:rFonts w:cstheme="minorHAnsi"/>
          <w:color w:val="000000"/>
          <w:spacing w:val="-3"/>
          <w:sz w:val="24"/>
          <w:szCs w:val="24"/>
        </w:rPr>
        <w:t xml:space="preserve"> – статистическая взаимосвязь двух или нескольких случайных величин.</w:t>
      </w:r>
    </w:p>
    <w:p w:rsidR="00E17EDD" w:rsidRDefault="00E17EDD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>При этом, изменения одной или нескольких из этих величин приводят к систематическому изменению другой или других величин. Математической мерой корреляции двух случайных величин служит коэффициент корреляции.</w:t>
      </w:r>
    </w:p>
    <w:p w:rsidR="00E17EDD" w:rsidRDefault="00E17EDD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Корреляция </w:t>
      </w:r>
      <w:r w:rsidRPr="00E17EDD">
        <w:rPr>
          <w:rFonts w:cstheme="minorHAnsi"/>
          <w:color w:val="000000"/>
          <w:spacing w:val="-3"/>
          <w:sz w:val="24"/>
          <w:szCs w:val="24"/>
        </w:rPr>
        <w:t xml:space="preserve">&lt;0 – </w:t>
      </w:r>
      <w:r>
        <w:rPr>
          <w:rFonts w:cstheme="minorHAnsi"/>
          <w:color w:val="000000"/>
          <w:spacing w:val="-3"/>
          <w:sz w:val="24"/>
          <w:szCs w:val="24"/>
        </w:rPr>
        <w:t>увеличение одной переменной связано с уменьшением другой переменной.</w:t>
      </w:r>
    </w:p>
    <w:p w:rsidR="00E17EDD" w:rsidRPr="00E17EDD" w:rsidRDefault="00E17EDD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r>
        <w:rPr>
          <w:rFonts w:cstheme="minorHAnsi"/>
          <w:color w:val="000000"/>
          <w:spacing w:val="-3"/>
          <w:sz w:val="24"/>
          <w:szCs w:val="24"/>
        </w:rPr>
        <w:t xml:space="preserve">Корреляция </w:t>
      </w:r>
      <w:r w:rsidRPr="00E17EDD">
        <w:rPr>
          <w:rFonts w:cstheme="minorHAnsi"/>
          <w:color w:val="000000"/>
          <w:spacing w:val="-3"/>
          <w:sz w:val="24"/>
          <w:szCs w:val="24"/>
        </w:rPr>
        <w:t>&gt;0</w:t>
      </w:r>
      <w:r>
        <w:rPr>
          <w:rFonts w:cstheme="minorHAnsi"/>
          <w:color w:val="000000"/>
          <w:spacing w:val="-3"/>
          <w:sz w:val="24"/>
          <w:szCs w:val="24"/>
        </w:rPr>
        <w:t xml:space="preserve"> – увеличение одной переменной связано с увеличением другой переменной.</w:t>
      </w:r>
    </w:p>
    <w:p w:rsidR="00DF1F6E" w:rsidRPr="00DF1F6E" w:rsidRDefault="00DF1F6E" w:rsidP="00CE5FEE">
      <w:pPr>
        <w:pStyle w:val="a3"/>
        <w:spacing w:line="240" w:lineRule="auto"/>
        <w:ind w:left="0"/>
        <w:rPr>
          <w:rFonts w:cstheme="minorHAnsi"/>
          <w:color w:val="000000"/>
          <w:spacing w:val="-3"/>
          <w:sz w:val="24"/>
          <w:szCs w:val="24"/>
        </w:rPr>
      </w:pPr>
      <w:bookmarkStart w:id="0" w:name="_GoBack"/>
      <w:bookmarkEnd w:id="0"/>
    </w:p>
    <w:sectPr w:rsidR="00DF1F6E" w:rsidRPr="00DF1F6E" w:rsidSect="00CE5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472"/>
    <w:multiLevelType w:val="hybridMultilevel"/>
    <w:tmpl w:val="1E564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2C6C"/>
    <w:multiLevelType w:val="hybridMultilevel"/>
    <w:tmpl w:val="DB861D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186651"/>
    <w:multiLevelType w:val="hybridMultilevel"/>
    <w:tmpl w:val="0E6233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EC0600"/>
    <w:multiLevelType w:val="hybridMultilevel"/>
    <w:tmpl w:val="3EDA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0259E"/>
    <w:multiLevelType w:val="hybridMultilevel"/>
    <w:tmpl w:val="DFDE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E0"/>
    <w:rsid w:val="00043D94"/>
    <w:rsid w:val="00072311"/>
    <w:rsid w:val="000F4977"/>
    <w:rsid w:val="0013158B"/>
    <w:rsid w:val="00137591"/>
    <w:rsid w:val="001434D0"/>
    <w:rsid w:val="001C33CE"/>
    <w:rsid w:val="001C4152"/>
    <w:rsid w:val="00226826"/>
    <w:rsid w:val="00255EE5"/>
    <w:rsid w:val="002878B8"/>
    <w:rsid w:val="00310425"/>
    <w:rsid w:val="003634D3"/>
    <w:rsid w:val="004159A2"/>
    <w:rsid w:val="004719E0"/>
    <w:rsid w:val="00500778"/>
    <w:rsid w:val="00544CCB"/>
    <w:rsid w:val="005C1735"/>
    <w:rsid w:val="0065465F"/>
    <w:rsid w:val="006A6A51"/>
    <w:rsid w:val="006E3EAC"/>
    <w:rsid w:val="00712CEF"/>
    <w:rsid w:val="007A0949"/>
    <w:rsid w:val="00801417"/>
    <w:rsid w:val="00805775"/>
    <w:rsid w:val="0081091D"/>
    <w:rsid w:val="00847C79"/>
    <w:rsid w:val="008A4A89"/>
    <w:rsid w:val="009578D9"/>
    <w:rsid w:val="009B6D74"/>
    <w:rsid w:val="009E3724"/>
    <w:rsid w:val="00A1242E"/>
    <w:rsid w:val="00A25B7F"/>
    <w:rsid w:val="00B04B03"/>
    <w:rsid w:val="00B07037"/>
    <w:rsid w:val="00B57738"/>
    <w:rsid w:val="00B823C6"/>
    <w:rsid w:val="00B909D2"/>
    <w:rsid w:val="00BE68F4"/>
    <w:rsid w:val="00C2751A"/>
    <w:rsid w:val="00CB7A9A"/>
    <w:rsid w:val="00CD7272"/>
    <w:rsid w:val="00CE5FEE"/>
    <w:rsid w:val="00D42391"/>
    <w:rsid w:val="00D62399"/>
    <w:rsid w:val="00DB2D1C"/>
    <w:rsid w:val="00DF00AD"/>
    <w:rsid w:val="00DF1F6E"/>
    <w:rsid w:val="00E10722"/>
    <w:rsid w:val="00E16C17"/>
    <w:rsid w:val="00E17EDD"/>
    <w:rsid w:val="00E912DE"/>
    <w:rsid w:val="00E9606A"/>
    <w:rsid w:val="00F41BA4"/>
    <w:rsid w:val="00F505D1"/>
    <w:rsid w:val="00F95721"/>
    <w:rsid w:val="00FA687C"/>
    <w:rsid w:val="00FC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078E"/>
  <w15:chartTrackingRefBased/>
  <w15:docId w15:val="{565C4CC2-5D3E-4CBF-B1B2-5EDD122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B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0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9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2021-11-09T21:16:00Z</dcterms:created>
  <dcterms:modified xsi:type="dcterms:W3CDTF">2021-11-15T21:09:00Z</dcterms:modified>
</cp:coreProperties>
</file>