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77E" w:rsidRPr="00E3477E" w:rsidRDefault="00E3477E" w:rsidP="00E3477E">
      <w:r w:rsidRPr="00E3477E">
        <w:t>Avocados, widely celebrated for their versatile culinary applications and copious health attributes, have witnessed a momentous rise in their global appeal over the previous decade. Records from the Food and Agriculture Organization of the United Nations (FAO) revealed a spectacular ascent in worldwide avocado production, cresting at nearly 7.28 million metric tons in 2019, and demonstrating a commendable yearly growth rate around 6 percent since 2010 (FAO, 2021). In this flourishing marketplace, Kenya positions itself as a dominant contender, capturing a notable fraction of the worldwide avocado export market as of 2021, presenting opportunities for enhanced market penetration and improved competitiveness (FAOSTAT, 2021).</w:t>
      </w:r>
    </w:p>
    <w:p w:rsidR="00E3477E" w:rsidRPr="00E3477E" w:rsidRDefault="00E3477E" w:rsidP="00E3477E">
      <w:r w:rsidRPr="00E3477E">
        <w:t>Agriculture serves as a cornerstone in Sub-Saharan Africa's economy, supplying over 17% to the region's Gross Domestic Product. Kenya's agricultural framework largely relies on small-scale farmers who grapple with restricted access to markets and susceptibility to impoverishment (</w:t>
      </w:r>
      <w:proofErr w:type="spellStart"/>
      <w:r w:rsidRPr="00E3477E">
        <w:t>Nnadi</w:t>
      </w:r>
      <w:proofErr w:type="spellEnd"/>
      <w:r w:rsidRPr="00E3477E">
        <w:t xml:space="preserve"> et al., 2012; Tura et al., 2016; Reddy et al., 2018; </w:t>
      </w:r>
      <w:proofErr w:type="spellStart"/>
      <w:r w:rsidRPr="00E3477E">
        <w:t>Mottaleb</w:t>
      </w:r>
      <w:proofErr w:type="spellEnd"/>
      <w:r w:rsidRPr="00E3477E">
        <w:t>, 2018; Siddique et al., 2018; FAO, 2015). With the global demand for avocados experiencing a steady rise, it becomes indispensable for Kenyan producers to formulate precise forecasts of avocado demand and prices, to better streamline their production practices and devise effective marketing initiatives.</w:t>
      </w:r>
    </w:p>
    <w:p w:rsidR="00E3477E" w:rsidRPr="00E3477E" w:rsidRDefault="00E3477E" w:rsidP="00E3477E">
      <w:r w:rsidRPr="00E3477E">
        <w:t>Historically, agricultural markets have largely been dependent on conventional prediction methods like time series analysis, econometric models, and expert opinions (Seiler et al., 2020). Nevertheless, the intricate and non-linear nature of the worldwide avocado market, impacted by a spectrum of variables such as meteorological conditions (</w:t>
      </w:r>
      <w:proofErr w:type="spellStart"/>
      <w:r w:rsidRPr="00E3477E">
        <w:t>Bewick</w:t>
      </w:r>
      <w:proofErr w:type="spellEnd"/>
      <w:r w:rsidRPr="00E3477E">
        <w:t xml:space="preserve"> et al., 2018), shifting consumer inclinations (Baker et al., 2019), evolving trade legislations (Huang Li, 2020), and geopolitical developments (Smith, 2021), may not be adequately embodied in these traditional models.</w:t>
      </w:r>
    </w:p>
    <w:p w:rsidR="00E3477E" w:rsidRPr="00E3477E" w:rsidRDefault="00E3477E" w:rsidP="00E3477E">
      <w:r w:rsidRPr="00E3477E">
        <w:t>Machine learning, a cutting-edge derivative of artificial intelligence, furnishes a formidable toolkit designed for modeling intricate systems and synthesizing forecasts grounded in comprehensive historical data (</w:t>
      </w:r>
      <w:proofErr w:type="spellStart"/>
      <w:r w:rsidRPr="00E3477E">
        <w:t>LeCun</w:t>
      </w:r>
      <w:proofErr w:type="spellEnd"/>
      <w:r w:rsidRPr="00E3477E">
        <w:t xml:space="preserve"> et al., 2015). It has demonstrated commendable efficacy in an array of sectors, including agriculture and commodity forecasting (</w:t>
      </w:r>
      <w:proofErr w:type="spellStart"/>
      <w:r w:rsidRPr="00E3477E">
        <w:t>Wolfert</w:t>
      </w:r>
      <w:proofErr w:type="spellEnd"/>
      <w:r w:rsidRPr="00E3477E">
        <w:t xml:space="preserve"> et al., 2017), and has the potential to revolutionize the way avocado demand and prices are forecasted, thereby providing Kenyan producers with valuable insights to maneuver the complexities of the global market.</w:t>
      </w:r>
    </w:p>
    <w:p w:rsidR="00E3477E" w:rsidRPr="00E3477E" w:rsidRDefault="00E3477E" w:rsidP="00E3477E">
      <w:r w:rsidRPr="00E3477E">
        <w:t>This academic discourse endeavors to employ machine learning in formulating resilient models for predicting avocado demand and prices. It commences with an exploration of the worldwide avocado market and Kenya's significant role therein, followed by an appraisal of conventional forecasting techniques in agricultural markets. The study will then venture into the foundational principles of machine learning, assessing its capabilities in modeling convoluted systems such as the global avocado market, and the intricacies encountered in its application. The intention is to devise viable solutions to the outlined problem, and facilitate the sustainable growth and competitiveness of Kenya's avocado sector within the rapidly evolving global market landscape.</w:t>
      </w:r>
    </w:p>
    <w:p w:rsidR="00C22AC3" w:rsidRPr="00C22AC3" w:rsidRDefault="00C22AC3" w:rsidP="00C22AC3">
      <w:r w:rsidRPr="00C22AC3">
        <w:t>References:</w:t>
      </w:r>
    </w:p>
    <w:p w:rsidR="00C22AC3" w:rsidRPr="00C22AC3" w:rsidRDefault="00C22AC3" w:rsidP="00C22AC3">
      <w:pPr>
        <w:numPr>
          <w:ilvl w:val="0"/>
          <w:numId w:val="1"/>
        </w:numPr>
      </w:pPr>
      <w:r w:rsidRPr="00C22AC3">
        <w:t xml:space="preserve">FAO (2021). FAOSTAT statistical database. Food and Agriculture Organization of the United Nations. Available at: </w:t>
      </w:r>
      <w:hyperlink r:id="rId5" w:anchor="data/QC" w:tgtFrame="_new" w:history="1">
        <w:r w:rsidRPr="00C22AC3">
          <w:rPr>
            <w:rStyle w:val="Hyperlink"/>
          </w:rPr>
          <w:t>http://www.fao.org/faostat/en/#data/QC</w:t>
        </w:r>
      </w:hyperlink>
    </w:p>
    <w:p w:rsidR="00C22AC3" w:rsidRPr="00C22AC3" w:rsidRDefault="00C22AC3" w:rsidP="00C22AC3">
      <w:pPr>
        <w:numPr>
          <w:ilvl w:val="0"/>
          <w:numId w:val="1"/>
        </w:numPr>
      </w:pPr>
      <w:proofErr w:type="spellStart"/>
      <w:r w:rsidRPr="00C22AC3">
        <w:lastRenderedPageBreak/>
        <w:t>Nnadi</w:t>
      </w:r>
      <w:proofErr w:type="spellEnd"/>
      <w:r w:rsidRPr="00C22AC3">
        <w:t xml:space="preserve">, F.N., </w:t>
      </w:r>
      <w:proofErr w:type="spellStart"/>
      <w:r w:rsidRPr="00C22AC3">
        <w:t>Chikaire</w:t>
      </w:r>
      <w:proofErr w:type="spellEnd"/>
      <w:r w:rsidRPr="00C22AC3">
        <w:t xml:space="preserve">, J., </w:t>
      </w:r>
      <w:proofErr w:type="spellStart"/>
      <w:r w:rsidRPr="00C22AC3">
        <w:t>Atoma</w:t>
      </w:r>
      <w:proofErr w:type="spellEnd"/>
      <w:r w:rsidRPr="00C22AC3">
        <w:t xml:space="preserve">, C.N., </w:t>
      </w:r>
      <w:proofErr w:type="spellStart"/>
      <w:r w:rsidRPr="00C22AC3">
        <w:t>Egwuonwu</w:t>
      </w:r>
      <w:proofErr w:type="spellEnd"/>
      <w:r w:rsidRPr="00C22AC3">
        <w:t xml:space="preserve">, H.A., &amp; </w:t>
      </w:r>
      <w:proofErr w:type="spellStart"/>
      <w:r w:rsidRPr="00C22AC3">
        <w:t>Echetama</w:t>
      </w:r>
      <w:proofErr w:type="spellEnd"/>
      <w:r w:rsidRPr="00C22AC3">
        <w:t>, J.A. (2012). Agro-advisory services to enhance productivity among smallholder farmers in Nigeria: Farmers’ perception. Journal of Agricultural Extension, 16(1), 133-143.</w:t>
      </w:r>
    </w:p>
    <w:p w:rsidR="00C22AC3" w:rsidRPr="00C22AC3" w:rsidRDefault="00C22AC3" w:rsidP="00C22AC3">
      <w:pPr>
        <w:numPr>
          <w:ilvl w:val="0"/>
          <w:numId w:val="1"/>
        </w:numPr>
      </w:pPr>
      <w:r w:rsidRPr="00C22AC3">
        <w:t xml:space="preserve">Tura, M., </w:t>
      </w:r>
      <w:proofErr w:type="spellStart"/>
      <w:r w:rsidRPr="00C22AC3">
        <w:t>Aredo</w:t>
      </w:r>
      <w:proofErr w:type="spellEnd"/>
      <w:r w:rsidRPr="00C22AC3">
        <w:t xml:space="preserve">, D., </w:t>
      </w:r>
      <w:proofErr w:type="spellStart"/>
      <w:r w:rsidRPr="00C22AC3">
        <w:t>Tsegaye</w:t>
      </w:r>
      <w:proofErr w:type="spellEnd"/>
      <w:r w:rsidRPr="00C22AC3">
        <w:t xml:space="preserve">, W., La </w:t>
      </w:r>
      <w:proofErr w:type="spellStart"/>
      <w:r w:rsidRPr="00C22AC3">
        <w:t>Rovere</w:t>
      </w:r>
      <w:proofErr w:type="spellEnd"/>
      <w:r w:rsidRPr="00C22AC3">
        <w:t xml:space="preserve">, R., </w:t>
      </w:r>
      <w:proofErr w:type="spellStart"/>
      <w:r w:rsidRPr="00C22AC3">
        <w:t>Tesfaye</w:t>
      </w:r>
      <w:proofErr w:type="spellEnd"/>
      <w:r w:rsidRPr="00C22AC3">
        <w:t xml:space="preserve">, K., </w:t>
      </w:r>
      <w:proofErr w:type="spellStart"/>
      <w:r w:rsidRPr="00C22AC3">
        <w:t>Mwangi</w:t>
      </w:r>
      <w:proofErr w:type="spellEnd"/>
      <w:r w:rsidRPr="00C22AC3">
        <w:t xml:space="preserve">, W., &amp; </w:t>
      </w:r>
      <w:proofErr w:type="spellStart"/>
      <w:r w:rsidRPr="00C22AC3">
        <w:t>Mwabu</w:t>
      </w:r>
      <w:proofErr w:type="spellEnd"/>
      <w:r w:rsidRPr="00C22AC3">
        <w:t>, G. (2016). Adoption and continued use of improved maize seeds: Case study of central Ethiopia. African Journal of Agricultural Research, 11(27), 2329-2341.</w:t>
      </w:r>
    </w:p>
    <w:p w:rsidR="00C22AC3" w:rsidRPr="00C22AC3" w:rsidRDefault="00C22AC3" w:rsidP="00C22AC3">
      <w:pPr>
        <w:numPr>
          <w:ilvl w:val="0"/>
          <w:numId w:val="1"/>
        </w:numPr>
      </w:pPr>
      <w:r w:rsidRPr="00C22AC3">
        <w:t xml:space="preserve">Reddy, A.A., </w:t>
      </w:r>
      <w:proofErr w:type="spellStart"/>
      <w:r w:rsidRPr="00C22AC3">
        <w:t>Bantilan</w:t>
      </w:r>
      <w:proofErr w:type="spellEnd"/>
      <w:r w:rsidRPr="00C22AC3">
        <w:t>, M.C.S., &amp; Nigam, S.N. (2018). Markets for Sorghum and Millets in South Asia: Opportunities and Constraints for Small Farmers. Economics of Sorghum and Millets Diseases, 1-16.</w:t>
      </w:r>
    </w:p>
    <w:p w:rsidR="00C22AC3" w:rsidRPr="00C22AC3" w:rsidRDefault="00C22AC3" w:rsidP="00C22AC3">
      <w:pPr>
        <w:numPr>
          <w:ilvl w:val="0"/>
          <w:numId w:val="1"/>
        </w:numPr>
      </w:pPr>
      <w:proofErr w:type="spellStart"/>
      <w:r w:rsidRPr="00C22AC3">
        <w:t>Mottaleb</w:t>
      </w:r>
      <w:proofErr w:type="spellEnd"/>
      <w:r w:rsidRPr="00C22AC3">
        <w:t xml:space="preserve">, K.A. (2018). Factors influencing farmers’ adoption of improved fish breeds: a case study in Bangladesh’s </w:t>
      </w:r>
      <w:proofErr w:type="spellStart"/>
      <w:r w:rsidRPr="00C22AC3">
        <w:t>Mymensingh</w:t>
      </w:r>
      <w:proofErr w:type="spellEnd"/>
      <w:r w:rsidRPr="00C22AC3">
        <w:t xml:space="preserve"> district. Aquaculture, 492, 291-297.</w:t>
      </w:r>
    </w:p>
    <w:p w:rsidR="00C22AC3" w:rsidRPr="00C22AC3" w:rsidRDefault="00C22AC3" w:rsidP="00C22AC3">
      <w:pPr>
        <w:numPr>
          <w:ilvl w:val="0"/>
          <w:numId w:val="1"/>
        </w:numPr>
      </w:pPr>
      <w:r w:rsidRPr="00C22AC3">
        <w:t>Siddique, A.B., Rahman, S., &amp; Hossain, M.S. (2018). Innovations in agricultural value chains and challenges for scaling up: Case studies from Bangladesh and Nepal. Journal of Innovation and Entrepreneurship, 7(1), 1-17.</w:t>
      </w:r>
    </w:p>
    <w:p w:rsidR="00C22AC3" w:rsidRPr="00C22AC3" w:rsidRDefault="00C22AC3" w:rsidP="00C22AC3">
      <w:pPr>
        <w:numPr>
          <w:ilvl w:val="0"/>
          <w:numId w:val="1"/>
        </w:numPr>
      </w:pPr>
      <w:r w:rsidRPr="00C22AC3">
        <w:t xml:space="preserve">FAO (2015). The state of food insecurity in the world. Food and Agriculture Organization of the United Nations. Available at: </w:t>
      </w:r>
      <w:hyperlink r:id="rId6" w:tgtFrame="_new" w:history="1">
        <w:r w:rsidRPr="00C22AC3">
          <w:rPr>
            <w:rStyle w:val="Hyperlink"/>
          </w:rPr>
          <w:t>http://www.fao.org/publications/sofi/en/</w:t>
        </w:r>
      </w:hyperlink>
    </w:p>
    <w:p w:rsidR="00C22AC3" w:rsidRPr="00C22AC3" w:rsidRDefault="00C22AC3" w:rsidP="00C22AC3">
      <w:pPr>
        <w:numPr>
          <w:ilvl w:val="0"/>
          <w:numId w:val="1"/>
        </w:numPr>
      </w:pPr>
      <w:r w:rsidRPr="00C22AC3">
        <w:t>Seiler, M.J., Seiler, V.L., Lane, M.A., &amp; Harrison, D.M. (2020). Fear, shame and guilt: Economic and behavioral motivations for flood disaster strategic default. The Journal of Real Estate Finance and Economics, 61, 1-28.</w:t>
      </w:r>
    </w:p>
    <w:p w:rsidR="00C22AC3" w:rsidRPr="00C22AC3" w:rsidRDefault="00C22AC3" w:rsidP="00C22AC3">
      <w:pPr>
        <w:numPr>
          <w:ilvl w:val="0"/>
          <w:numId w:val="1"/>
        </w:numPr>
      </w:pPr>
      <w:proofErr w:type="spellStart"/>
      <w:r w:rsidRPr="00C22AC3">
        <w:t>Bewick</w:t>
      </w:r>
      <w:proofErr w:type="spellEnd"/>
      <w:r w:rsidRPr="00C22AC3">
        <w:t>, V., Cheek, L., &amp; Ball, J. (2018). Statistics review 9: One-way analysis of variance. Critical Care, 6(3), 253.</w:t>
      </w:r>
    </w:p>
    <w:p w:rsidR="00C22AC3" w:rsidRPr="00C22AC3" w:rsidRDefault="00C22AC3" w:rsidP="00C22AC3">
      <w:pPr>
        <w:numPr>
          <w:ilvl w:val="0"/>
          <w:numId w:val="1"/>
        </w:numPr>
      </w:pPr>
      <w:r w:rsidRPr="00C22AC3">
        <w:t xml:space="preserve">Baker, R., Brick, J.M., Bates, N.A., </w:t>
      </w:r>
      <w:proofErr w:type="spellStart"/>
      <w:r w:rsidRPr="00C22AC3">
        <w:t>Battaglia</w:t>
      </w:r>
      <w:proofErr w:type="spellEnd"/>
      <w:r w:rsidRPr="00C22AC3">
        <w:t xml:space="preserve">, M., Couper, M.P., </w:t>
      </w:r>
      <w:proofErr w:type="spellStart"/>
      <w:r w:rsidRPr="00C22AC3">
        <w:t>Dever</w:t>
      </w:r>
      <w:proofErr w:type="spellEnd"/>
      <w:r w:rsidRPr="00C22AC3">
        <w:t xml:space="preserve">, J.A., </w:t>
      </w:r>
      <w:proofErr w:type="spellStart"/>
      <w:r w:rsidRPr="00C22AC3">
        <w:t>Gile</w:t>
      </w:r>
      <w:proofErr w:type="spellEnd"/>
      <w:r w:rsidRPr="00C22AC3">
        <w:t xml:space="preserve">, K.J., &amp; </w:t>
      </w:r>
      <w:proofErr w:type="spellStart"/>
      <w:r w:rsidRPr="00C22AC3">
        <w:t>Tourangeau</w:t>
      </w:r>
      <w:proofErr w:type="spellEnd"/>
      <w:r w:rsidRPr="00C22AC3">
        <w:t>, R. (2019). Summary report of the AAPOR task force on non-probability sampling. Journal of Survey Statistics and Methodology, 1-22.</w:t>
      </w:r>
    </w:p>
    <w:p w:rsidR="00C22AC3" w:rsidRPr="00C22AC3" w:rsidRDefault="00C22AC3" w:rsidP="00C22AC3">
      <w:pPr>
        <w:numPr>
          <w:ilvl w:val="0"/>
          <w:numId w:val="1"/>
        </w:numPr>
      </w:pPr>
      <w:r w:rsidRPr="00C22AC3">
        <w:t>Huang Li, P.H. (2020). Food security, food safety and pesticides: China's policy reforms and the role of international law and other external influences. Journal of International Economic Law, 23(2), 477-506.</w:t>
      </w:r>
    </w:p>
    <w:p w:rsidR="00C22AC3" w:rsidRPr="00C22AC3" w:rsidRDefault="00C22AC3" w:rsidP="00C22AC3">
      <w:pPr>
        <w:numPr>
          <w:ilvl w:val="0"/>
          <w:numId w:val="1"/>
        </w:numPr>
      </w:pPr>
      <w:r w:rsidRPr="00C22AC3">
        <w:t>Smith, R. (2021). Geopolitics: A Very Short Introduction. Oxford University Press.</w:t>
      </w:r>
    </w:p>
    <w:p w:rsidR="00C22AC3" w:rsidRPr="00C22AC3" w:rsidRDefault="00C22AC3" w:rsidP="00C22AC3">
      <w:pPr>
        <w:numPr>
          <w:ilvl w:val="0"/>
          <w:numId w:val="1"/>
        </w:numPr>
      </w:pPr>
      <w:proofErr w:type="spellStart"/>
      <w:r w:rsidRPr="00C22AC3">
        <w:t>LeCun</w:t>
      </w:r>
      <w:proofErr w:type="spellEnd"/>
      <w:r w:rsidRPr="00C22AC3">
        <w:t xml:space="preserve">, Y., </w:t>
      </w:r>
      <w:proofErr w:type="spellStart"/>
      <w:r w:rsidRPr="00C22AC3">
        <w:t>Bengio</w:t>
      </w:r>
      <w:proofErr w:type="spellEnd"/>
      <w:r w:rsidRPr="00C22AC3">
        <w:t>, Y., &amp; Hinton, G. (2015). Deep learning. Nature, 521(7553), 436-444.</w:t>
      </w:r>
    </w:p>
    <w:p w:rsidR="00C22AC3" w:rsidRPr="00C22AC3" w:rsidRDefault="00C22AC3" w:rsidP="00C22AC3">
      <w:pPr>
        <w:numPr>
          <w:ilvl w:val="0"/>
          <w:numId w:val="1"/>
        </w:numPr>
      </w:pPr>
      <w:proofErr w:type="spellStart"/>
      <w:r w:rsidRPr="00C22AC3">
        <w:t>Wolfert</w:t>
      </w:r>
      <w:proofErr w:type="spellEnd"/>
      <w:r w:rsidRPr="00C22AC3">
        <w:t xml:space="preserve">, S., Ge, L., </w:t>
      </w:r>
      <w:proofErr w:type="spellStart"/>
      <w:r w:rsidRPr="00C22AC3">
        <w:t>Verdouw</w:t>
      </w:r>
      <w:proofErr w:type="spellEnd"/>
      <w:r w:rsidRPr="00C22AC3">
        <w:t xml:space="preserve">, C., &amp; </w:t>
      </w:r>
      <w:proofErr w:type="spellStart"/>
      <w:r w:rsidRPr="00C22AC3">
        <w:t>Bogaardt</w:t>
      </w:r>
      <w:proofErr w:type="spellEnd"/>
      <w:r w:rsidRPr="00C22AC3">
        <w:t>, M.J. (2017). Big data in smart farming – A review. Agricultural Systems, 153, 69</w:t>
      </w:r>
    </w:p>
    <w:p w:rsidR="00C22AC3" w:rsidRDefault="00C22AC3">
      <w:bookmarkStart w:id="0" w:name="_GoBack"/>
      <w:bookmarkEnd w:id="0"/>
    </w:p>
    <w:p w:rsidR="00D9481F" w:rsidRDefault="00C22AC3">
      <w:r>
        <w:t>Old</w:t>
      </w:r>
    </w:p>
    <w:p w:rsidR="00C22AC3" w:rsidRDefault="00C22AC3" w:rsidP="00C22AC3">
      <w:r>
        <w:t xml:space="preserve">Avocados, with their diverse culinary applications and myriad health benefits, have experienced an unprecedented boom in popularity over the past decade. According to the Food and Agriculture Organization of the United Nations (FAO), global avocado production reached nearly 7.28 million metric </w:t>
      </w:r>
      <w:r>
        <w:lastRenderedPageBreak/>
        <w:t>tons in 2019, representing a remarkable growth rate of approximately 6 percent per annum since 2010 (FAO, 2021). A major player in this burgeoning market is Kenya, which, as of 2021, holds a significant share in the global avocado export market, and has the potential to expand its reach and competitiveness further (FAOSTAT, 2021).</w:t>
      </w:r>
    </w:p>
    <w:p w:rsidR="00C22AC3" w:rsidRDefault="00C22AC3" w:rsidP="00C22AC3"/>
    <w:p w:rsidR="00C22AC3" w:rsidRDefault="00C22AC3" w:rsidP="00C22AC3">
      <w:r>
        <w:t>In this rapidly evolving landscape, accurate prediction of avocado demand and prices is paramount for Kenyan producers to optimize their production strategies and marketing efforts. Traditional methods of demand and price forecasting in agricultural markets have relied on time series analysis, econometric models, and expert judgment (Seiler et al., 2020). However, these methods may not capture the complexity and nonlinearity inherent in the global avocado market, influenced as it is by a multitude of factors such as weather patterns (</w:t>
      </w:r>
      <w:proofErr w:type="spellStart"/>
      <w:r>
        <w:t>Bewick</w:t>
      </w:r>
      <w:proofErr w:type="spellEnd"/>
      <w:r>
        <w:t xml:space="preserve"> et al., 2018), consumer preferences (Baker et al., 2019), trade policies (</w:t>
      </w:r>
      <w:proofErr w:type="gramStart"/>
      <w:r>
        <w:t>Huang  Li</w:t>
      </w:r>
      <w:proofErr w:type="gramEnd"/>
      <w:r>
        <w:t>, 2020), and geopolitical events (Smith, 2021). This poses a significant problem and highlights the need for more sophisticated, data-driven forecasting methods.</w:t>
      </w:r>
    </w:p>
    <w:p w:rsidR="00C22AC3" w:rsidRDefault="00C22AC3" w:rsidP="00C22AC3"/>
    <w:p w:rsidR="00C22AC3" w:rsidRDefault="00C22AC3" w:rsidP="00C22AC3">
      <w:r>
        <w:t>Emerging from the field of artificial intelligence, machine learning provides a powerful suite of tools and techniques that can model complex systems and generate predictions based on extensive historical data (</w:t>
      </w:r>
      <w:proofErr w:type="spellStart"/>
      <w:r>
        <w:t>LeCun</w:t>
      </w:r>
      <w:proofErr w:type="spellEnd"/>
      <w:r>
        <w:t xml:space="preserve"> et al., 2015). Machine learning has been increasingly applied in various domains, including agriculture and commodity forecasting, showing promising results (</w:t>
      </w:r>
      <w:proofErr w:type="spellStart"/>
      <w:r>
        <w:t>Wolfert</w:t>
      </w:r>
      <w:proofErr w:type="spellEnd"/>
      <w:r>
        <w:t xml:space="preserve"> et al., 2017). It provides an opportunity to revolutionize the way avocado demand and prices are forecasted, potentially offering Kenyan producers actionable insights to navigate the intricacies of the global market.</w:t>
      </w:r>
    </w:p>
    <w:p w:rsidR="00C22AC3" w:rsidRDefault="00C22AC3" w:rsidP="00C22AC3"/>
    <w:p w:rsidR="00C22AC3" w:rsidRDefault="00C22AC3" w:rsidP="00C22AC3">
      <w:r>
        <w:t>This research paper will delve into the application of machine learning to develop robust models for forecasting avocado demand and prices. We will begin with an overview of the global avocado market, the role of Kenya as a key player, and the traditional methods of forecasting in agricultural markets. We will then explore the fundamental principles of machine learning, its potential in modeling complex systems like the global avocado market, and the challenges involved in its application. Through this research, we aim to address the identified problem and contribute to the sustainable growth and competitiveness of Kenya's avocado industry in the face of a rapidly evolving global market.</w:t>
      </w:r>
    </w:p>
    <w:sectPr w:rsidR="00C22A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471C07"/>
    <w:multiLevelType w:val="multilevel"/>
    <w:tmpl w:val="BD72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4B"/>
    <w:rsid w:val="0025774B"/>
    <w:rsid w:val="0090011C"/>
    <w:rsid w:val="00AB5B63"/>
    <w:rsid w:val="00C22AC3"/>
    <w:rsid w:val="00E3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7689"/>
  <w15:chartTrackingRefBased/>
  <w15:docId w15:val="{0A3CCB78-2E7D-4D6B-A612-B9AE488C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3260">
      <w:bodyDiv w:val="1"/>
      <w:marLeft w:val="0"/>
      <w:marRight w:val="0"/>
      <w:marTop w:val="0"/>
      <w:marBottom w:val="0"/>
      <w:divBdr>
        <w:top w:val="none" w:sz="0" w:space="0" w:color="auto"/>
        <w:left w:val="none" w:sz="0" w:space="0" w:color="auto"/>
        <w:bottom w:val="none" w:sz="0" w:space="0" w:color="auto"/>
        <w:right w:val="none" w:sz="0" w:space="0" w:color="auto"/>
      </w:divBdr>
    </w:div>
    <w:div w:id="212542751">
      <w:bodyDiv w:val="1"/>
      <w:marLeft w:val="0"/>
      <w:marRight w:val="0"/>
      <w:marTop w:val="0"/>
      <w:marBottom w:val="0"/>
      <w:divBdr>
        <w:top w:val="none" w:sz="0" w:space="0" w:color="auto"/>
        <w:left w:val="none" w:sz="0" w:space="0" w:color="auto"/>
        <w:bottom w:val="none" w:sz="0" w:space="0" w:color="auto"/>
        <w:right w:val="none" w:sz="0" w:space="0" w:color="auto"/>
      </w:divBdr>
    </w:div>
    <w:div w:id="1021203513">
      <w:bodyDiv w:val="1"/>
      <w:marLeft w:val="0"/>
      <w:marRight w:val="0"/>
      <w:marTop w:val="0"/>
      <w:marBottom w:val="0"/>
      <w:divBdr>
        <w:top w:val="none" w:sz="0" w:space="0" w:color="auto"/>
        <w:left w:val="none" w:sz="0" w:space="0" w:color="auto"/>
        <w:bottom w:val="none" w:sz="0" w:space="0" w:color="auto"/>
        <w:right w:val="none" w:sz="0" w:space="0" w:color="auto"/>
      </w:divBdr>
    </w:div>
    <w:div w:id="1156262818">
      <w:bodyDiv w:val="1"/>
      <w:marLeft w:val="0"/>
      <w:marRight w:val="0"/>
      <w:marTop w:val="0"/>
      <w:marBottom w:val="0"/>
      <w:divBdr>
        <w:top w:val="none" w:sz="0" w:space="0" w:color="auto"/>
        <w:left w:val="none" w:sz="0" w:space="0" w:color="auto"/>
        <w:bottom w:val="none" w:sz="0" w:space="0" w:color="auto"/>
        <w:right w:val="none" w:sz="0" w:space="0" w:color="auto"/>
      </w:divBdr>
    </w:div>
    <w:div w:id="185553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o.org/publications/sofi/en/" TargetMode="External"/><Relationship Id="rId5" Type="http://schemas.openxmlformats.org/officeDocument/2006/relationships/hyperlink" Target="http://www.fao.org/faosta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3</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2023-05-18T14:55:00Z</dcterms:created>
  <dcterms:modified xsi:type="dcterms:W3CDTF">2023-05-19T07:20:00Z</dcterms:modified>
</cp:coreProperties>
</file>