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Welcome to Word Viewer</w:t>
      </w:r>
    </w:p>
    <w:p>
      <w:pPr>
        <w:pStyle w:val="Subtitle"/>
      </w:pPr>
      <w:r>
        <w:t xml:space="preserve">A sample document to try things out</w:t>
      </w:r>
    </w:p>
    <w:p>
      <w:r>
        <w:t xml:space="preserve">This document shows what Word Viewer can display. It was opened </w:t>
      </w:r>
      <w:r>
        <w:rPr>
          <w:b/>
        </w:rPr>
        <w:t xml:space="preserve">in your browser</w:t>
      </w:r>
      <w:r>
        <w:t xml:space="preserve">: nothing was uploaded. Text can be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strike/>
        </w:rPr>
        <w:t xml:space="preserve">struck through</w:t>
      </w:r>
      <w:r>
        <w:t xml:space="preserve">, </w:t>
      </w:r>
      <w:r>
        <w:rPr>
          <w:color w:val="C0392B"/>
        </w:rPr>
        <w:t xml:space="preserve">colored</w:t>
      </w:r>
      <w:r>
        <w:t xml:space="preserve"> or </w:t>
      </w:r>
      <w:r>
        <w:rPr>
          <w:highlight w:val="yellow"/>
        </w:rPr>
        <w:t xml:space="preserve">highlighted</w:t>
      </w:r>
      <w:r>
        <w:t xml:space="preserve">. Formulas like E = mc</w:t>
      </w:r>
      <w:r>
        <w:rPr>
          <w:vertAlign w:val="superscript"/>
        </w:rPr>
        <w:t xml:space="preserve">2</w:t>
      </w:r>
      <w:r>
        <w:t xml:space="preserve"> and H</w:t>
      </w:r>
      <w:r>
        <w:rPr>
          <w:vertAlign w:val="subscript"/>
        </w:rPr>
        <w:t xml:space="preserve">2</w:t>
      </w:r>
      <w:r>
        <w:t xml:space="preserve">O work too.</w:t>
      </w:r>
    </w:p>
    <w:p>
      <w:pPr>
        <w:pStyle w:val="Heading1"/>
      </w:pPr>
      <w:r>
        <w:t xml:space="preserve">Getting around</w:t>
      </w:r>
    </w:p>
    <w:p>
      <w:r>
        <w:t xml:space="preserve">Use </w:t>
      </w:r>
      <w:r>
        <w:rPr>
          <w:b/>
        </w:rPr>
        <w:t xml:space="preserve">Contents</w:t>
      </w:r>
      <w:r>
        <w:t xml:space="preserve"> to jump to a heading, and the search box (or Ctrl+F) to find words. Switch between </w:t>
      </w:r>
      <w:r>
        <w:rPr>
          <w:b/>
        </w:rPr>
        <w:t xml:space="preserve">Page</w:t>
      </w:r>
      <w:r>
        <w:t xml:space="preserve"> and </w:t>
      </w:r>
      <w:r>
        <w:rPr>
          <w:b/>
        </w:rPr>
        <w:t xml:space="preserve">Text</w:t>
      </w:r>
      <w:r>
        <w:t xml:space="preserve"> view in the top bar.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Lists</w:t>
      </w:r>
    </w:p>
    <w:p>
      <w:pPr>
        <w:pStyle w:val="ListParagraph"/>
        <w:numPr>
          <w:ilvl w:val="0"/>
          <w:numId w:val="1"/>
        </w:numPr>
      </w:pPr>
      <w:r>
        <w:t xml:space="preserve">Bulleted lists</w:t>
      </w:r>
    </w:p>
    <w:p>
      <w:pPr>
        <w:pStyle w:val="ListParagraph"/>
        <w:numPr>
          <w:ilvl w:val="1"/>
          <w:numId w:val="1"/>
        </w:numPr>
      </w:pPr>
      <w:r>
        <w:t xml:space="preserve">with nested levels</w:t>
      </w:r>
    </w:p>
    <w:p>
      <w:pPr>
        <w:pStyle w:val="ListParagraph"/>
        <w:numPr>
          <w:ilvl w:val="1"/>
          <w:numId w:val="1"/>
        </w:numPr>
      </w:pPr>
      <w:r>
        <w:t xml:space="preserve">in several styles</w:t>
      </w:r>
    </w:p>
    <w:p>
      <w:pPr>
        <w:pStyle w:val="ListParagraph"/>
        <w:numPr>
          <w:ilvl w:val="0"/>
          <w:numId w:val="1"/>
        </w:numPr>
      </w:pPr>
      <w:r>
        <w:t xml:space="preserve">Numbered lists, which keep counting</w:t>
      </w:r>
    </w:p>
    <w:p>
      <w:pPr>
        <w:pStyle w:val="ListParagraph"/>
        <w:numPr>
          <w:ilvl w:val="0"/>
          <w:numId w:val="2"/>
        </w:numPr>
      </w:pPr>
      <w:r>
        <w:t xml:space="preserve">Open a .docx file</w:t>
      </w:r>
    </w:p>
    <w:p>
      <w:pPr>
        <w:pStyle w:val="ListParagraph"/>
        <w:numPr>
          <w:ilvl w:val="0"/>
          <w:numId w:val="2"/>
        </w:numPr>
      </w:pPr>
      <w:r>
        <w:t xml:space="preserve">Read, search and jump through it</w:t>
      </w:r>
    </w:p>
    <w:p>
      <w:pPr>
        <w:pStyle w:val="ListParagraph"/>
        <w:numPr>
          <w:ilvl w:val="1"/>
          <w:numId w:val="2"/>
        </w:numPr>
      </w:pPr>
      <w:r>
        <w:t xml:space="preserve">Headings appear in the contents</w:t>
      </w:r>
    </w:p>
    <w:p>
      <w:pPr>
        <w:pStyle w:val="ListParagraph"/>
        <w:numPr>
          <w:ilvl w:val="0"/>
          <w:numId w:val="2"/>
        </w:numPr>
      </w:pPr>
      <w:r>
        <w:t xml:space="preserve">Print it or save it as PDF, HTML, Markdown or text</w:t>
      </w:r>
    </w:p>
    <w:p>
      <w:pPr>
        <w:pStyle w:val="Heading2"/>
      </w:pPr>
      <w:r>
        <w:t xml:space="preserve">Tables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shd w:val="clear" w:fill="DBE6FD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val="clear" w:fill="DBE6FD"/>
          </w:tcPr>
          <w:p>
            <w:r>
              <w:rPr>
                <w:b/>
              </w:rPr>
              <w:t xml:space="preserve">Supported</w:t>
            </w:r>
          </w:p>
        </w:tc>
        <w:tc>
          <w:tcPr>
            <w:shd w:val="clear" w:fill="DBE6FD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r>
              <w:t xml:space="preserve">Merged cells</w:t>
            </w:r>
          </w:p>
        </w:tc>
        <w:tc>
          <w:tcPr/>
          <w:p>
            <w:r>
              <w:t xml:space="preserve">Yes</w:t>
            </w:r>
          </w:p>
        </w:tc>
        <w:tc>
          <w:tcPr>
            <w:vMerge w:val="restart"/>
          </w:tcPr>
          <w:p>
            <w:r>
              <w:t xml:space="preserve">Across columns and rows</w:t>
            </w:r>
          </w:p>
        </w:tc>
      </w:tr>
      <w:tr>
        <w:tc>
          <w:tcPr/>
          <w:p>
            <w:r>
              <w:t xml:space="preserve">Cell shading</w:t>
            </w:r>
          </w:p>
        </w:tc>
        <w:tc>
          <w:tcPr/>
          <w:p>
            <w:r>
              <w:t xml:space="preserve">Yes</w:t>
            </w:r>
          </w:p>
        </w:tc>
        <w:tc>
          <w:tcPr>
            <w:vMerge/>
          </w:tcPr>
          <w:p/>
        </w:tc>
      </w:tr>
      <w:tr>
        <w:tc>
          <w:tcPr>
            <w:gridSpan w:val="2"/>
          </w:tcPr>
          <w:p>
            <w:r>
              <w:t xml:space="preserve">This cell spans two columns</w:t>
            </w:r>
          </w:p>
        </w:tc>
        <w:tc>
          <w:tcPr/>
          <w:p>
            <w:r>
              <w:t xml:space="preserve">Done</w:t>
            </w:r>
          </w:p>
        </w:tc>
      </w:tr>
    </w:tbl>
    <w:p>
      <w:pPr>
        <w:pStyle w:val="Heading2"/>
      </w:pPr>
      <w:r>
        <w:t xml:space="preserve">Images and links</w:t>
      </w:r>
    </w:p>
    <w:p>
      <w:pPr>
        <w:jc w:val="center"/>
      </w:pPr>
      <w:r>
        <w:drawing>
          <wp:inline>
            <wp:extent cx="914400" cy="914400"/>
            <wp:docPr id="1" name="Picture" descr="Word Viewer icon"/>
            <a:graphic>
              <a:graphicData uri="http://schemas.openxmlformats.org/drawingml/2006/picture">
                <pic:pic>
                  <pic:nvPicPr>
                    <pic:cNvPr id="1" name="icon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Images are shown at their size in the document. Links open in a new tab: </w:t>
      </w:r>
      <w:hyperlink r:id="rIdLink">
        <w:r>
          <w:rPr>
            <w:rStyle w:val="Hyperlink"/>
          </w:rPr>
          <w:t xml:space="preserve">Word Viewer on GitHub</w:t>
        </w:r>
      </w:hyperlink>
      <w:r>
        <w:t xml:space="preserve">.</w:t>
      </w:r>
    </w:p>
    <w:p>
      <w:r>
        <w:br w:type="page"/>
      </w:r>
    </w:p>
    <w:p>
      <w:pPr>
        <w:pStyle w:val="Heading1"/>
      </w:pPr>
      <w:r>
        <w:t xml:space="preserve">Saving and converting</w:t>
      </w:r>
    </w:p>
    <w:p>
      <w:r>
        <w:t xml:space="preserve">Click </w:t>
      </w:r>
      <w:r>
        <w:rPr>
          <w:b/>
        </w:rPr>
        <w:t xml:space="preserve">Print / PDF</w:t>
      </w:r>
      <w:r>
        <w:t xml:space="preserve"> and choose "Save as PDF" to get a PDF with the page size of the document. The arrow next to it saves the document as a web page, as Markdown or as plain text.</w:t>
      </w:r>
    </w:p>
    <w:p>
      <w:pPr>
        <w:ind w:left="720"/>
        <w:pBdr/>
      </w:pPr>
      <w:r>
        <w:t xml:space="preserve">Old .doc files are not supported. Open them in Word or LibreOffice and save them as .docx first.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Footnotes are listed at the end of the document. Click the number to jump back.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hAnsiTheme="minorHAns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</w:rPr>
  </w:style>
  <w:style w:type="paragraph" w:styleId="Subtitle">
    <w:name w:val="Subtitle"/>
    <w:basedOn w:val="Normal"/>
    <w:next w:val="Normal"/>
    <w:qFormat/>
    <w:pPr>
      <w:numPr>
        <w:ilvl w:val="1"/>
      </w:numPr>
    </w:pPr>
    <w:rPr>
      <w:color w:val="595959"/>
      <w:spacing w:val="15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rFonts w:asciiTheme="majorHAnsi" w:hAnsiTheme="majorHAnsi"/>
      <w:color w:val="0F4761"/>
      <w:sz w:val="40"/>
    </w:rPr>
  </w:style>
  <w:style w:type="paragraph" w:styleId="Heading2">
    <w:name w:val="heading 2"/>
    <w:basedOn w:val="Normal"/>
    <w:next w:val="Normal"/>
    <w:qFormat/>
    <w:pPr>
      <w:keepNext/>
      <w:spacing w:before="160" w:after="80"/>
      <w:outlineLvl w:val="1"/>
    </w:pPr>
    <w:rPr>
      <w:rFonts w:asciiTheme="majorHAnsi" w:hAnsiTheme="majorHAnsi"/>
      <w:color w:val="0F4761"/>
      <w:sz w:val="32"/>
    </w:rPr>
  </w:style>
  <w:style w:type="paragraph" w:styleId="ListParagraph">
    <w:name w:val="List Paragraph"/>
    <w:basedOn w:val="Normal"/>
    <w:next w:val="Normal"/>
    <w:qFormat/>
    <w:pPr>
      <w:ind w:left="720"/>
      <w:contextualSpacing/>
    </w:pPr>
    <w:rPr/>
  </w:style>
  <w:style w:type="character" w:styleId="Hyperlink">
    <w:name w:val="Hyperlink"/>
    <w:rPr>
      <w:color w:val="467886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Theme" Type="http://schemas.openxmlformats.org/officeDocument/2006/relationships/theme" Target="theme/theme1.xml"/><Relationship Id="rIdImage" Type="http://schemas.openxmlformats.org/officeDocument/2006/relationships/image" Target="media/image1.png"/><Relationship Id="rIdLink" Type="http://schemas.openxmlformats.org/officeDocument/2006/relationships/hyperlink" Target="https://github.com/RicBaller/word-viewer" TargetMode="External"/></Relationships>
</file>

<file path=word/theme/theme1.xml><?xml version="1.0" encoding="utf-8"?>
<a:theme xmlns:a="http://schemas.openxmlformats.org/drawingml/2006/main" name="Office Theme">
  <a:themeElements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Welcome to Word Viewer</dc:title>
  <dc:creator>Rick Baller</dc:creator>
</cp:coreProperties>
</file>