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9F4743">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9F4743">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9F4743">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9F4743">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9F4743">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9F4743">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9F4743">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9F4743">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9F4743">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9F4743">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9F4743">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9F4743">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9F4743">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9F4743">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9F4743">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9F4743">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9F4743">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9F4743">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9F4743">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9F4743">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9F4743">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9F4743">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9F4743">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9F4743">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(mhl)</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8,4 mhl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mhl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zusammenhänge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Baumhierachie.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r w:rsidR="0087260F">
        <w:t xml:space="preserve">Baumhierachie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Baumhierachie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r w:rsidR="00A73D3C" w:rsidRPr="00A73D3C">
        <w:t>Aufspriten</w:t>
      </w:r>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Weißweinen zum teil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gaze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Gröhrung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2096106E" w:rsidR="0030171C" w:rsidRPr="00F971C1" w:rsidRDefault="006B3782" w:rsidP="00F971C1">
      <w:r>
        <w:t>In diesem Projekt wurden die Daten</w:t>
      </w:r>
      <w:r w:rsidR="005C4645">
        <w:t xml:space="preserve"> von der Webseite Kagg</w:t>
      </w:r>
      <w:r w:rsidR="00015214">
        <w:t xml:space="preserve">le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Baumhierachie dargestellt. Wie diese Diagramme aufgebaut sind, ist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Baumhierachie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3F58FF0E" w14:textId="3CC4C1F6" w:rsidR="00AC3ACF" w:rsidRDefault="00194BB1" w:rsidP="00AC3ACF">
      <w:r>
        <w:t xml:space="preserve">Die </w:t>
      </w:r>
      <w:r w:rsidR="008D2BE8">
        <w:t>Originaldaten,</w:t>
      </w:r>
      <w:r w:rsidR="001C387D">
        <w:t xml:space="preserve"> </w:t>
      </w:r>
      <w:r>
        <w:t xml:space="preserve">welche auf der Plattform Kaggle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CleasingWine beginnt mit der </w:t>
      </w:r>
      <w:r w:rsidR="00730819">
        <w:t>„wine</w:t>
      </w:r>
      <w:r>
        <w:t>ID</w:t>
      </w:r>
      <w:r w:rsidR="00730819">
        <w:t>“</w:t>
      </w:r>
      <w:r>
        <w:t xml:space="preserve"> </w:t>
      </w:r>
      <w:r w:rsidR="0025379B">
        <w:t xml:space="preserve">welche eine einfache Index Nummer darstellt für die einzelnen Daten. </w:t>
      </w:r>
      <w:r w:rsidR="00730819">
        <w:t xml:space="preserve">Nach dieser Spalte folg die </w:t>
      </w:r>
      <w:r w:rsidR="00EC4014">
        <w:t xml:space="preserve">Spalte mit dem Namen „name“, in dieser Spalte sind </w:t>
      </w:r>
      <w:r w:rsidR="00DF4917">
        <w:t>entsprechend der ganzen Namen</w:t>
      </w:r>
      <w:r w:rsidR="00EC4014">
        <w:t xml:space="preserve"> der einzelnen Weine mit eingetragen. </w:t>
      </w:r>
      <w:r w:rsidR="00DF4917">
        <w:t xml:space="preserve">Die Produzenten dieser Weine sind in der darauffolgenden Spalte der „producer“ zu finden. </w:t>
      </w:r>
      <w:r w:rsidR="002F2562">
        <w:t xml:space="preserve">Aus welchem Land dieser Wein stammt wird anschließend in der Spalte der „nation“ beantwortet. </w:t>
      </w:r>
      <w:r w:rsidR="008C1750">
        <w:t xml:space="preserve">Anschließend folgen fünf Spalten mit dem Namen „local“ und der entsprechenden Nummer, welche die entsprechende Region wo der Wein </w:t>
      </w:r>
      <w:r w:rsidR="005C678C">
        <w:t>herkommt,</w:t>
      </w:r>
      <w:r w:rsidR="008C1750">
        <w:t xml:space="preserve"> darstellen.</w:t>
      </w:r>
      <w:r w:rsidR="007B1969">
        <w:t xml:space="preserve"> Anschließend sind </w:t>
      </w:r>
      <w:r w:rsidR="00C968AB">
        <w:t xml:space="preserve">finden sich die Spalten „varieties“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 xml:space="preserve">Anschließend wird in der Spalte „use“ die Verwendung des Weines genauer </w:t>
      </w:r>
      <w:r w:rsidR="003049CB">
        <w:t xml:space="preserve">festgelegt. Auf diese Spalte </w:t>
      </w:r>
      <w:r w:rsidR="005001B3">
        <w:t>folgt,</w:t>
      </w:r>
      <w:r w:rsidR="003049CB">
        <w:t xml:space="preserve"> die der „abv“ welche den </w:t>
      </w:r>
      <w:r w:rsidR="00BC01EF">
        <w:t xml:space="preserve">Alkoholgehalt pro Volumen darstellt. </w:t>
      </w:r>
      <w:r w:rsidR="005001B3">
        <w:t xml:space="preserve">Danach wird in der Spalte der „degree“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„sweet“, „acidity“, „body“</w:t>
      </w:r>
      <w:r w:rsidR="00F83A18">
        <w:t xml:space="preserve">, </w:t>
      </w:r>
      <w:r w:rsidR="00D370AE">
        <w:t>„tannin“</w:t>
      </w:r>
      <w:r w:rsidR="00F83A18">
        <w:t xml:space="preserve">, „price“, „year“, „ml“ die jeweilige Süße, </w:t>
      </w:r>
      <w:r w:rsidR="002201A1">
        <w:t xml:space="preserve">Säure, Körper, Gerbstoff, Preis, Herstellungsjahr und Größe der Flasche des Weines definiert. </w:t>
      </w:r>
      <w:r w:rsidR="00DC34E9">
        <w:t xml:space="preserve">Dabei sind ab der Spalte der „nation“ leer Werte in der Datei enthalten. </w:t>
      </w:r>
      <w:r w:rsidR="00C53004">
        <w:t>Zahlenwerte sind aber der Spalte „abv“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gruppen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eine weiter Datei erstellt, um die Länder welche nur in der Datei vorhanden, warum um die Kontinente und Einteilungen dieser zu ergänzen. Um so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4C5B7CBF" w:rsidR="00224237" w:rsidRDefault="00FB7ECD" w:rsidP="002F0BFE">
      <w:r>
        <w:t xml:space="preserve">Die Technische </w:t>
      </w:r>
      <w:r w:rsidR="0006184F">
        <w:t>Bereitstellung</w:t>
      </w:r>
      <w:r>
        <w:t xml:space="preserve"> der Datenerfolgt mithilfe des </w:t>
      </w:r>
      <w:r w:rsidR="0006184F">
        <w:t>GitHubs</w:t>
      </w:r>
      <w:r>
        <w:t xml:space="preserve"> </w:t>
      </w:r>
      <w:r w:rsidR="0006184F" w:rsidRPr="0006184F">
        <w:t>Repositori</w:t>
      </w:r>
      <w:r w:rsidR="0006184F">
        <w:t xml:space="preserve">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 xml:space="preserve">sind die Ursprünglichen Daten vorhanden welche von der Plattform „Kaggle“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„WineInformationExcelAufbereitetKlein“</w:t>
      </w:r>
      <w:r w:rsidR="00224237">
        <w:t xml:space="preserve">. Der Name der JSON </w:t>
      </w:r>
      <w:r w:rsidR="00A0567A">
        <w:t>Datei auf, welche das Baumdiagramm zugreift,</w:t>
      </w:r>
      <w:r w:rsidR="00224237">
        <w:t xml:space="preserve"> lautet „WineInformationGeoKleinKlein“.</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„data“-Felder nur eine „id“ welch</w:t>
      </w:r>
      <w:r w:rsidR="00643664">
        <w:t xml:space="preserve">es nur den Namen enthält. </w:t>
      </w:r>
      <w:r w:rsidR="00FA0662">
        <w:t>Die Beziehung wurde mithilfe der „</w:t>
      </w:r>
      <w:r w:rsidR="00FA0662" w:rsidRPr="00FA0662">
        <w:t>children</w:t>
      </w:r>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„cleasingWine“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„WineInformtionExcel“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Curran Kelleher</w:t>
      </w:r>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„WineInformationGeo“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„sweet“, „adcidity“</w:t>
      </w:r>
      <w:r w:rsidR="00F35B08">
        <w:t>, „body“ und „tannin“</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 xml:space="preserve">standen in der Spalte „abv“ und „degree“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„price“</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„name“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„WineInformationExcel“ durchgeführt.</w:t>
      </w:r>
      <w:r w:rsidR="00CC58BB">
        <w:t xml:space="preserve"> Anschließend wurden in </w:t>
      </w:r>
      <w:r w:rsidR="00145812">
        <w:t xml:space="preserve">einer neuen auf „WineInformationExcel“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r w:rsidR="00112994">
        <w:t>WineInformationExcelAufbereitet</w:t>
      </w:r>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„alc“ bis „ml“ ein leeres Feld oder </w:t>
      </w:r>
      <w:r w:rsidR="00824EBC">
        <w:t xml:space="preserve">eine Null als Werte enthielten entfernt. </w:t>
      </w:r>
      <w:r w:rsidR="00921592">
        <w:t xml:space="preserve">Diese Änderung ist in der Datei mit dem Namen </w:t>
      </w:r>
      <w:r w:rsidR="00901490">
        <w:t>„WineInformationExcelAufbereitetKlein“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„WineInformationGeoKlein“ zu finden. Anschließend wurden im letzten Schritt alle Länder entfernt, welche keine Weine </w:t>
      </w:r>
      <w:r w:rsidR="008710C7">
        <w:t>nach der CSV-Datei hergestellt haben. Dies ist in der Datei „WineInformationGeoKleinKlein“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6673C0AE"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wein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im „State of the Viti</w:t>
      </w:r>
      <w:r w:rsidR="00C450F3">
        <w:t>vinicultural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mhl, Frankreich mit </w:t>
      </w:r>
      <w:r w:rsidR="00C707B8">
        <w:t xml:space="preserve">46,6 mhl und Spanien mit 40,7 mhl.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überblick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7D46583C" w14:textId="0BA1EAE5"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1FE04E17" w:rsidR="00377001" w:rsidRPr="007930D3" w:rsidRDefault="00377001" w:rsidP="007930D3">
      <w:pPr>
        <w:pStyle w:val="Beschriftung"/>
      </w:pPr>
      <w:bookmarkStart w:id="19" w:name="_Ref80363796"/>
      <w:r w:rsidRPr="007930D3">
        <w:t xml:space="preserve">Abbildung </w:t>
      </w:r>
      <w:r w:rsidR="009F4743">
        <w:fldChar w:fldCharType="begin"/>
      </w:r>
      <w:r w:rsidR="009F4743">
        <w:instrText xml:space="preserve"> SEQ Abbildung \* ARABIC </w:instrText>
      </w:r>
      <w:r w:rsidR="009F4743">
        <w:fldChar w:fldCharType="separate"/>
      </w:r>
      <w:r w:rsidR="004E3487">
        <w:rPr>
          <w:noProof/>
        </w:rPr>
        <w:t>1</w:t>
      </w:r>
      <w:r w:rsidR="009F4743">
        <w:rPr>
          <w:noProof/>
        </w:rPr>
        <w:fldChar w:fldCharType="end"/>
      </w:r>
      <w:bookmarkEnd w:id="19"/>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nur schwer zwei Eigenschaften gegenüberstellen. Da beide Eigenschaften dafür eine Zeitlichen verlauf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0" w:name="_Toc80274854"/>
      <w:r>
        <w:t>Visualisierung Zwei</w:t>
      </w:r>
      <w:bookmarkEnd w:id="20"/>
    </w:p>
    <w:p w14:paraId="17392B77" w14:textId="26D103A7"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2B3A8EE3" w:rsidR="00F46202" w:rsidRDefault="00B00E53" w:rsidP="00B00E53">
      <w:pPr>
        <w:pStyle w:val="Beschriftung"/>
      </w:pPr>
      <w:bookmarkStart w:id="21" w:name="_Ref80532613"/>
      <w:r>
        <w:lastRenderedPageBreak/>
        <w:t xml:space="preserve">Abbildung </w:t>
      </w:r>
      <w:fldSimple w:instr=" SEQ Abbildung \* ARABIC ">
        <w:r w:rsidR="004E3487">
          <w:rPr>
            <w:noProof/>
          </w:rPr>
          <w:t>2</w:t>
        </w:r>
      </w:fldSimple>
      <w:bookmarkEnd w:id="21"/>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K-Means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K-Means</w:t>
      </w:r>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raum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due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2" w:name="_Toc80274855"/>
      <w:r>
        <w:t>Visualisierung Drei</w:t>
      </w:r>
      <w:bookmarkEnd w:id="22"/>
    </w:p>
    <w:p w14:paraId="7F718136" w14:textId="45B9964E"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1B7597B" w:rsidR="005D34E2" w:rsidRDefault="005B4A9C" w:rsidP="005B4A9C">
      <w:pPr>
        <w:pStyle w:val="Beschriftung"/>
      </w:pPr>
      <w:bookmarkStart w:id="23" w:name="_Ref80538073"/>
      <w:r>
        <w:t xml:space="preserve">Abbildung </w:t>
      </w:r>
      <w:r w:rsidR="009F4743">
        <w:fldChar w:fldCharType="begin"/>
      </w:r>
      <w:r w:rsidR="009F4743">
        <w:instrText xml:space="preserve"> SEQ Abbildung \* ARABIC </w:instrText>
      </w:r>
      <w:r w:rsidR="009F4743">
        <w:fldChar w:fldCharType="separate"/>
      </w:r>
      <w:r w:rsidR="004E3487">
        <w:rPr>
          <w:noProof/>
        </w:rPr>
        <w:t>3</w:t>
      </w:r>
      <w:r w:rsidR="009F4743">
        <w:rPr>
          <w:noProof/>
        </w:rPr>
        <w:fldChar w:fldCharType="end"/>
      </w:r>
      <w:bookmarkEnd w:id="23"/>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4" w:name="_Toc80274856"/>
      <w:r>
        <w:t>Interaktion</w:t>
      </w:r>
      <w:bookmarkEnd w:id="24"/>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5" w:name="_Toc80274857"/>
      <w:r>
        <w:t>Implementierung</w:t>
      </w:r>
      <w:bookmarkEnd w:id="25"/>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r w:rsidR="00A75C5F">
        <w:t xml:space="preserve">Importierung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 xml:space="preserve">fließen könnte. Bei der Baumhierarchie wurde musste wenig angepasst werden, da bereits in der Übung ein JSON Decoder enthalten war. Hierbei war es nur wichtig die entsprechenden </w:t>
      </w:r>
      <w:r w:rsidR="004A3313">
        <w:lastRenderedPageBreak/>
        <w:t>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r w:rsidR="00EA4370">
        <w:t>Html</w:t>
      </w:r>
      <w:r w:rsidR="00EC50BC">
        <w:t>“</w:t>
      </w:r>
      <w:r w:rsidR="00EA4370">
        <w:t xml:space="preserve"> und </w:t>
      </w:r>
      <w:r w:rsidR="00EC50BC">
        <w:t>„</w:t>
      </w:r>
      <w:r w:rsidR="00EA4370">
        <w:t>TypedSVG</w:t>
      </w:r>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Auf diesen Record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Selbiges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6" w:name="_Toc80274858"/>
      <w:r>
        <w:t>Anwe</w:t>
      </w:r>
      <w:r w:rsidR="00AF4DBA">
        <w:t>n</w:t>
      </w:r>
      <w:r>
        <w:t>dungs</w:t>
      </w:r>
      <w:r w:rsidR="00AF4DBA">
        <w:t>fälle</w:t>
      </w:r>
      <w:bookmarkEnd w:id="26"/>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7" w:name="_Toc80274859"/>
      <w:r>
        <w:t>Anwendung Visualisierung Eins</w:t>
      </w:r>
      <w:bookmarkEnd w:id="27"/>
    </w:p>
    <w:p w14:paraId="632C82F2" w14:textId="765718F1"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8" w:name="_Ref80618481"/>
      <w:r>
        <w:t xml:space="preserve">Abbildung </w:t>
      </w:r>
      <w:fldSimple w:instr=" SEQ Abbildung \* ARABIC ">
        <w:r w:rsidR="004E3487">
          <w:rPr>
            <w:noProof/>
          </w:rPr>
          <w:t>4</w:t>
        </w:r>
      </w:fldSimple>
      <w:bookmarkEnd w:id="28"/>
      <w:r>
        <w:t>: Scatterplot welcher die Eigenschaften Preis und Körper gegenüberstellt (Quelle: eigene Darstellung)</w:t>
      </w:r>
    </w:p>
    <w:p w14:paraId="76DC9400" w14:textId="37CF035D" w:rsidR="00F40894" w:rsidRDefault="006F1022" w:rsidP="00F40894">
      <w:r>
        <w:t xml:space="preserve">In </w:t>
      </w:r>
      <w:r>
        <w:fldChar w:fldCharType="begin"/>
      </w:r>
      <w:r>
        <w:instrText xml:space="preserve"> REF _Ref80618481 \h </w:instrText>
      </w:r>
      <w:r>
        <w:fldChar w:fldCharType="separate"/>
      </w:r>
      <w:r w:rsidR="004E3487">
        <w:t xml:space="preserve">Abbildung </w:t>
      </w:r>
      <w:r w:rsidR="004E3487">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29" w:name="_Toc80274860"/>
      <w:r>
        <w:t>Anwendung Visualisierung Zwei</w:t>
      </w:r>
      <w:bookmarkEnd w:id="29"/>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0" w:name="_Ref80620471"/>
      <w:bookmarkStart w:id="31" w:name="_Ref80620466"/>
      <w:r>
        <w:t xml:space="preserve">Abbildung </w:t>
      </w:r>
      <w:r w:rsidR="009F4743">
        <w:fldChar w:fldCharType="begin"/>
      </w:r>
      <w:r w:rsidR="009F4743">
        <w:instrText xml:space="preserve"> SEQ Abbildung \* ARABIC </w:instrText>
      </w:r>
      <w:r w:rsidR="009F4743">
        <w:fldChar w:fldCharType="separate"/>
      </w:r>
      <w:r w:rsidR="004E3487">
        <w:rPr>
          <w:noProof/>
        </w:rPr>
        <w:t>5</w:t>
      </w:r>
      <w:r w:rsidR="009F4743">
        <w:rPr>
          <w:noProof/>
        </w:rPr>
        <w:fldChar w:fldCharType="end"/>
      </w:r>
      <w:bookmarkEnd w:id="30"/>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1"/>
    </w:p>
    <w:p w14:paraId="394A4154" w14:textId="5CE3DA81"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beispielsweise die Einschränkung das es keinen Wein geben kann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K-Means und Datentinte</w:t>
      </w:r>
      <w:r w:rsidR="00714BA2">
        <w:t xml:space="preserve">. Da die K-means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bessern Analyse der Daten führen, da jede Eigenschaft direkt </w:t>
      </w:r>
      <w:r w:rsidR="00153096">
        <w:t>gegenübergestellt</w:t>
      </w:r>
      <w:r w:rsidR="00EF3421">
        <w:t xml:space="preserve"> wird, was </w:t>
      </w:r>
      <w:r w:rsidR="00EF3421">
        <w:lastRenderedPageBreak/>
        <w:t xml:space="preserve">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Eigenschaften einzeln gegenübergestellt werden würden und somit Trends oder Muster unter den Muster nicht so einfach zu erkennen gewesen wären.</w:t>
      </w:r>
    </w:p>
    <w:p w14:paraId="45225383" w14:textId="71971EAC" w:rsidR="00AF4DBA" w:rsidRDefault="00AF4DBA" w:rsidP="00537FBC">
      <w:pPr>
        <w:pStyle w:val="berschrift2"/>
      </w:pPr>
      <w:bookmarkStart w:id="32" w:name="_Toc80274861"/>
      <w:r>
        <w:t>Anwendung Visualisierung Drei</w:t>
      </w:r>
      <w:bookmarkEnd w:id="32"/>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468B686D" w:rsidR="00A34A7B" w:rsidRDefault="00147E18" w:rsidP="00147E18">
      <w:pPr>
        <w:pStyle w:val="Beschriftung"/>
      </w:pPr>
      <w:bookmarkStart w:id="33" w:name="_Ref80622873"/>
      <w:r>
        <w:t xml:space="preserve">Abbildung </w:t>
      </w:r>
      <w:fldSimple w:instr=" SEQ Abbildung \* ARABIC ">
        <w:r w:rsidR="004E3487">
          <w:rPr>
            <w:noProof/>
          </w:rPr>
          <w:t>6</w:t>
        </w:r>
      </w:fldSimple>
      <w:bookmarkEnd w:id="33"/>
      <w:r>
        <w:t xml:space="preserve">: </w:t>
      </w:r>
      <w:bookmarkStart w:id="34" w:name="_Ref80622870"/>
      <w:r>
        <w:t>Ausschnitt mit Asiatischen Weinen aus der Baumhierarchie (Quelle: eigene Darstellung)</w:t>
      </w:r>
      <w:bookmarkEnd w:id="34"/>
    </w:p>
    <w:p w14:paraId="52CB2D76" w14:textId="4BCD5200" w:rsidR="00A34A7B" w:rsidRDefault="00147E18" w:rsidP="00891AA0">
      <w:r>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 welcher der Datensatz an Asiatischen Weinen zu bieten hatte. Dabei ist auffällig das Georgien die meisten Wein</w:t>
      </w:r>
      <w:r w:rsidR="005722BF">
        <w:t>arten mit elf Stück besitzt. Die niedrigste Anzahl besitzt Israel mit nur einer Weinart.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lastRenderedPageBreak/>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5" w:name="_Toc80274862"/>
      <w:r>
        <w:t>Verwandte Arbeiten</w:t>
      </w:r>
      <w:bookmarkEnd w:id="35"/>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erden die beiden Arbeiten vorgestellt und unterschiede zwischen dieser und der vorgestellten Arbeiten hervorgehoben.</w:t>
      </w:r>
    </w:p>
    <w:p w14:paraId="441A2143" w14:textId="6B9F0D83"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 xml:space="preserve">mithilfe der Middleware „ColdFusion“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zE0ZGZiOTBkLWFhOTctNDIzZC05ZGIxLWIyZjM2NTAyYWZlYyIsIlRleHQiOiJbMTRdIiwiV0FJVmVyc2lvbiI6IjYuMTAuMC4wIn0=}</w:instrText>
          </w:r>
          <w:r w:rsidR="00875405">
            <w:fldChar w:fldCharType="separate"/>
          </w:r>
          <w:r w:rsidR="00875405">
            <w:t>[14]</w:t>
          </w:r>
          <w:r w:rsidR="00875405">
            <w:fldChar w:fldCharType="end"/>
          </w:r>
        </w:sdtContent>
      </w:sdt>
    </w:p>
    <w:p w14:paraId="4B966090" w14:textId="535FA98A"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2IxMTc5YjNmLWFmNDQtNGYxNC05YWViLWU2ODNlMTNmNDRkZSIsIlRleHQiOiJbMTRdIiwiV0FJVmVyc2lvbiI6IjYuMTAuMC4wIn0=}</w:instrText>
          </w:r>
          <w:r w:rsidR="004252BA">
            <w:fldChar w:fldCharType="separate"/>
          </w:r>
          <w:r w:rsidR="004252BA">
            <w:t>[14]</w:t>
          </w:r>
          <w:r w:rsidR="004252BA">
            <w:fldChar w:fldCharType="end"/>
          </w:r>
        </w:sdtContent>
      </w:sdt>
    </w:p>
    <w:p w14:paraId="198C6B26" w14:textId="213EDD84"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w:t>
      </w:r>
      <w:r w:rsidR="0032757A">
        <w:lastRenderedPageBreak/>
        <w:t>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VmZjcwMGUxLTUyMmItNDViMC05Y2FjLTIwNzAyZTQzNjg3ZCIsIlRleHQiOiJbMTVdIiwiV0FJVmVyc2lvbiI6IjYuMTAuMC4wIn0=}</w:instrText>
          </w:r>
          <w:r w:rsidR="005D7C28">
            <w:fldChar w:fldCharType="separate"/>
          </w:r>
          <w:r w:rsidR="005D7C28">
            <w:t>[15]</w:t>
          </w:r>
          <w:r w:rsidR="005D7C28">
            <w:fldChar w:fldCharType="end"/>
          </w:r>
        </w:sdtContent>
      </w:sdt>
    </w:p>
    <w:p w14:paraId="52D6FC7F" w14:textId="15F92875" w:rsidR="00195D9F" w:rsidRDefault="005D7C28" w:rsidP="00537FBC">
      <w:r>
        <w:t xml:space="preserve">Der große unterschied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3ZjE1NTQ5LWIwZTctNDUyNy05NThlLTNhZmViZTRkMmJjMSIsIlRleHQiOiJbMTVdIiwiV0FJVmVyc2lvbiI6IjYuMTAuMC4wIn0=}</w:instrText>
          </w:r>
          <w:r w:rsidR="00184490">
            <w:fldChar w:fldCharType="separate"/>
          </w:r>
          <w:r w:rsidR="00184490">
            <w:t>[15]</w:t>
          </w:r>
          <w:r w:rsidR="00184490">
            <w:fldChar w:fldCharType="end"/>
          </w:r>
        </w:sdtContent>
      </w:sdt>
    </w:p>
    <w:p w14:paraId="6E86AAAD" w14:textId="75CA4998" w:rsidR="00AF4DBA" w:rsidRDefault="00AF4DBA" w:rsidP="00537FBC">
      <w:pPr>
        <w:pStyle w:val="berschrift1"/>
      </w:pPr>
      <w:bookmarkStart w:id="36" w:name="_Toc80274863"/>
      <w:r>
        <w:t>Zusammenfassung und Ausblick</w:t>
      </w:r>
      <w:bookmarkEnd w:id="36"/>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Dadurch ist eine einfache individuell 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 um so eine Übersicht über diese zu erhalten.</w:t>
      </w:r>
      <w:r w:rsidR="001B6234" w:rsidRPr="001B6234">
        <w:t xml:space="preserve"> </w:t>
      </w:r>
      <w:r w:rsidR="001B6234">
        <w:t>Weiterhin sollte bei steigender Anzahl der Datenmengen über eine Kategorisierung der Daten nachgedacht werden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um so eine noch bessere Sichtbarkeit zu beisetzten. Bei den </w:t>
      </w:r>
      <w:r w:rsidR="00823F5C">
        <w:t>parallelen</w:t>
      </w:r>
      <w:r w:rsidR="00C9174A">
        <w:t xml:space="preserve"> </w:t>
      </w:r>
      <w:r w:rsidR="00C9174A">
        <w:lastRenderedPageBreak/>
        <w:t xml:space="preserve">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7" w:name="_Toc80274864"/>
      <w:r>
        <w:lastRenderedPageBreak/>
        <w:t>Literaturverzeichnis</w:t>
      </w:r>
      <w:bookmarkEnd w:id="37"/>
    </w:p>
    <w:p w14:paraId="76B8622C" w14:textId="738EAFE7" w:rsidR="00B1145B" w:rsidRDefault="00B1145B" w:rsidP="00B1145B"/>
    <w:sdt>
      <w:sdtPr>
        <w:tag w:val="CitaviBibliography"/>
        <w:id w:val="855849434"/>
        <w:placeholder>
          <w:docPart w:val="DefaultPlaceholder_-1854013440"/>
        </w:placeholder>
      </w:sdtPr>
      <w:sdtEndPr/>
      <w:sdtContent>
        <w:p w14:paraId="64B9F25B" w14:textId="77777777" w:rsidR="005D7C28" w:rsidRDefault="004D03E1" w:rsidP="005D7C28">
          <w:pPr>
            <w:pStyle w:val="CitaviBibliographyEntry"/>
          </w:pPr>
          <w:r>
            <w:fldChar w:fldCharType="begin"/>
          </w:r>
          <w:r>
            <w:instrText>ADDIN CitaviBibliography</w:instrText>
          </w:r>
          <w:r>
            <w:fldChar w:fldCharType="separate"/>
          </w:r>
          <w:r w:rsidR="005D7C28">
            <w:t>[1]</w:t>
          </w:r>
          <w:r w:rsidR="005D7C28">
            <w:tab/>
          </w:r>
          <w:bookmarkStart w:id="38" w:name="_CTVL00187d62162ca34425db0e18a7c14bcac47"/>
          <w:r w:rsidR="005D7C28">
            <w:t>P. Roca,</w:t>
          </w:r>
          <w:bookmarkEnd w:id="38"/>
          <w:r w:rsidR="005D7C28">
            <w:t xml:space="preserve"> </w:t>
          </w:r>
          <w:r w:rsidR="005D7C28" w:rsidRPr="005D7C28">
            <w:rPr>
              <w:i/>
            </w:rPr>
            <w:t xml:space="preserve">State of the Vitivinicultural World in 2020, </w:t>
          </w:r>
          <w:r w:rsidR="005D7C28" w:rsidRPr="005D7C28">
            <w:t xml:space="preserve">o. O., </w:t>
          </w:r>
          <w:r w:rsidR="005D7C28" w:rsidRPr="005D7C28">
            <w:rPr>
              <w:b/>
            </w:rPr>
            <w:t>20.04.2021</w:t>
          </w:r>
          <w:r w:rsidR="005D7C28" w:rsidRPr="005D7C28">
            <w:t>.</w:t>
          </w:r>
        </w:p>
        <w:p w14:paraId="0F6A7107" w14:textId="77777777" w:rsidR="005D7C28" w:rsidRDefault="005D7C28" w:rsidP="005D7C28">
          <w:pPr>
            <w:pStyle w:val="CitaviBibliographyEntry"/>
          </w:pPr>
          <w:r>
            <w:t>[2]</w:t>
          </w:r>
          <w:r>
            <w:tab/>
          </w:r>
          <w:bookmarkStart w:id="39" w:name="_CTVL001391b1ab3d9a54a7db3302a96d1fac0b0"/>
          <w:r>
            <w:t>M. Yi,</w:t>
          </w:r>
          <w:bookmarkEnd w:id="39"/>
          <w:r>
            <w:t xml:space="preserve"> </w:t>
          </w:r>
          <w:r w:rsidRPr="005D7C28">
            <w:rPr>
              <w:i/>
            </w:rPr>
            <w:t xml:space="preserve">A Complete Guide to Scatter Plots, </w:t>
          </w:r>
          <w:r w:rsidRPr="005D7C28">
            <w:t xml:space="preserve">https://chartio.com/learn/charts/what-is-a-scatter-plot/, </w:t>
          </w:r>
          <w:r w:rsidRPr="005D7C28">
            <w:rPr>
              <w:b/>
            </w:rPr>
            <w:t>2019</w:t>
          </w:r>
          <w:r w:rsidRPr="005D7C28">
            <w:t>.</w:t>
          </w:r>
        </w:p>
        <w:p w14:paraId="58AFAFBF" w14:textId="77777777" w:rsidR="005D7C28" w:rsidRDefault="005D7C28" w:rsidP="005D7C28">
          <w:pPr>
            <w:pStyle w:val="CitaviBibliographyEntry"/>
          </w:pPr>
          <w:r>
            <w:t>[3]</w:t>
          </w:r>
          <w:r>
            <w:tab/>
          </w:r>
          <w:bookmarkStart w:id="40" w:name="_CTVL001a5d94c2d3e5f43fca4f8405d4d7d4c5b"/>
          <w:r>
            <w:t>S. Few,</w:t>
          </w:r>
          <w:bookmarkEnd w:id="40"/>
          <w:r>
            <w:t xml:space="preserve"> </w:t>
          </w:r>
          <w:r w:rsidRPr="005D7C28">
            <w:rPr>
              <w:i/>
            </w:rPr>
            <w:t xml:space="preserve">Multivariate Analysis Using Parallel Coordinates, </w:t>
          </w:r>
          <w:r w:rsidRPr="005D7C28">
            <w:t xml:space="preserve">http://www.perceptualedge.com/articles/b-eye/parallel_coordinates.pdf, </w:t>
          </w:r>
          <w:r w:rsidRPr="005D7C28">
            <w:rPr>
              <w:b/>
            </w:rPr>
            <w:t>2006</w:t>
          </w:r>
          <w:r w:rsidRPr="005D7C28">
            <w:t>.</w:t>
          </w:r>
        </w:p>
        <w:p w14:paraId="5A077D09" w14:textId="77777777" w:rsidR="005D7C28" w:rsidRDefault="005D7C28" w:rsidP="005D7C28">
          <w:pPr>
            <w:pStyle w:val="CitaviBibliographyEntry"/>
            <w:rPr>
              <w:b/>
            </w:rPr>
          </w:pPr>
          <w:r>
            <w:t>[4]</w:t>
          </w:r>
          <w:r>
            <w:tab/>
          </w:r>
          <w:bookmarkStart w:id="41" w:name="_CTVL001a369bd4dadfa4199b7f6512c3d0e0580"/>
          <w:r>
            <w:t>American Society for Quality,</w:t>
          </w:r>
          <w:bookmarkEnd w:id="41"/>
          <w:r>
            <w:t xml:space="preserve"> </w:t>
          </w:r>
          <w:r w:rsidRPr="005D7C28">
            <w:rPr>
              <w:i/>
            </w:rPr>
            <w:t xml:space="preserve">What is a Tree Diagram? Systemic or Hierarchy Analysis | ASQ, </w:t>
          </w:r>
          <w:r w:rsidRPr="005D7C28">
            <w:t xml:space="preserve">https://asq.org/quality-resources/tree-diagram, </w:t>
          </w:r>
          <w:r w:rsidRPr="005D7C28">
            <w:rPr>
              <w:b/>
            </w:rPr>
            <w:t>o. J.</w:t>
          </w:r>
        </w:p>
        <w:p w14:paraId="1C4AF5B9" w14:textId="77777777" w:rsidR="005D7C28" w:rsidRDefault="005D7C28" w:rsidP="005D7C28">
          <w:pPr>
            <w:pStyle w:val="CitaviBibliographyEntry"/>
            <w:rPr>
              <w:b/>
            </w:rPr>
          </w:pPr>
          <w:r>
            <w:t>[5]</w:t>
          </w:r>
          <w:r>
            <w:tab/>
          </w:r>
          <w:bookmarkStart w:id="42" w:name="_CTVL001ff33293577c84d32968259d796b52c57"/>
          <w:r>
            <w:t>L. Beilmann,</w:t>
          </w:r>
          <w:bookmarkEnd w:id="42"/>
          <w:r>
            <w:t xml:space="preserve"> </w:t>
          </w:r>
          <w:r w:rsidRPr="005D7C28">
            <w:rPr>
              <w:i/>
            </w:rPr>
            <w:t xml:space="preserve">Alkoholgehalt in Wein - Das solltest du unbedingt Wissen!, </w:t>
          </w:r>
          <w:r w:rsidRPr="005D7C28">
            <w:t xml:space="preserve">https://wein-fuer-laien.de/weinwissen/alkoholgehalt-im-wein/, </w:t>
          </w:r>
          <w:r w:rsidRPr="005D7C28">
            <w:rPr>
              <w:b/>
            </w:rPr>
            <w:t>o. J.</w:t>
          </w:r>
        </w:p>
        <w:p w14:paraId="6A6C0557" w14:textId="77777777" w:rsidR="005D7C28" w:rsidRDefault="005D7C28" w:rsidP="005D7C28">
          <w:pPr>
            <w:pStyle w:val="CitaviBibliographyEntry"/>
          </w:pPr>
          <w:r>
            <w:t>[6]</w:t>
          </w:r>
          <w:r>
            <w:tab/>
          </w:r>
          <w:bookmarkStart w:id="43" w:name="_CTVL001333615a5980e42f0be017e355212c6b8"/>
          <w:r>
            <w:t>M. Teufel,</w:t>
          </w:r>
          <w:bookmarkEnd w:id="43"/>
          <w:r>
            <w:t xml:space="preserve"> </w:t>
          </w:r>
          <w:r w:rsidRPr="005D7C28">
            <w:rPr>
              <w:i/>
            </w:rPr>
            <w:t xml:space="preserve">Die richtige Trinktemperatur für Wein - warum wichtig?, </w:t>
          </w:r>
          <w:r w:rsidRPr="005D7C28">
            <w:t xml:space="preserve">https://swisscave.com/de/swisscave-blog/post/die-richtige-trinktemperatur-fur-wein-warum-wichtig, </w:t>
          </w:r>
          <w:r w:rsidRPr="005D7C28">
            <w:rPr>
              <w:b/>
            </w:rPr>
            <w:t>2021</w:t>
          </w:r>
          <w:r w:rsidRPr="005D7C28">
            <w:t>.</w:t>
          </w:r>
        </w:p>
        <w:p w14:paraId="20B43C13" w14:textId="77777777" w:rsidR="005D7C28" w:rsidRDefault="005D7C28" w:rsidP="005D7C28">
          <w:pPr>
            <w:pStyle w:val="CitaviBibliographyEntry"/>
            <w:rPr>
              <w:b/>
            </w:rPr>
          </w:pPr>
          <w:r>
            <w:t>[7]</w:t>
          </w:r>
          <w:r>
            <w:tab/>
          </w:r>
          <w:bookmarkStart w:id="44" w:name="_CTVL001fb8010cefe71444aaf891dda70e109b8"/>
          <w:r>
            <w:t>Brogsitter Weinversand,</w:t>
          </w:r>
          <w:bookmarkEnd w:id="44"/>
          <w:r>
            <w:t xml:space="preserve"> </w:t>
          </w:r>
          <w:r w:rsidRPr="005D7C28">
            <w:rPr>
              <w:i/>
            </w:rPr>
            <w:t xml:space="preserve">Süße, </w:t>
          </w:r>
          <w:r w:rsidRPr="005D7C28">
            <w:t xml:space="preserve">https://www.brogsitter.de/weinlexikon/suesse/#, </w:t>
          </w:r>
          <w:r w:rsidRPr="005D7C28">
            <w:rPr>
              <w:b/>
            </w:rPr>
            <w:t>o. J.</w:t>
          </w:r>
        </w:p>
        <w:p w14:paraId="11938761" w14:textId="77777777" w:rsidR="005D7C28" w:rsidRDefault="005D7C28" w:rsidP="005D7C28">
          <w:pPr>
            <w:pStyle w:val="CitaviBibliographyEntry"/>
          </w:pPr>
          <w:r>
            <w:t>[8]</w:t>
          </w:r>
          <w:r>
            <w:tab/>
          </w:r>
          <w:bookmarkStart w:id="45" w:name="_CTVL001d5718d54071f4ea6b29e14cd8e806ce9"/>
          <w:r>
            <w:t>Weinkenner GmbH,</w:t>
          </w:r>
          <w:bookmarkEnd w:id="45"/>
          <w:r>
            <w:t xml:space="preserve"> </w:t>
          </w:r>
          <w:r w:rsidRPr="005D7C28">
            <w:rPr>
              <w:i/>
            </w:rPr>
            <w:t xml:space="preserve">Die Säure | Weinkenner.de, </w:t>
          </w:r>
          <w:r w:rsidRPr="005D7C28">
            <w:t xml:space="preserve">https://www.weinkenner.de/die-saeure/, </w:t>
          </w:r>
          <w:r w:rsidRPr="005D7C28">
            <w:rPr>
              <w:b/>
            </w:rPr>
            <w:t>2011</w:t>
          </w:r>
          <w:r w:rsidRPr="005D7C28">
            <w:t>.</w:t>
          </w:r>
        </w:p>
        <w:p w14:paraId="7A4E4A74" w14:textId="77777777" w:rsidR="005D7C28" w:rsidRDefault="005D7C28" w:rsidP="005D7C28">
          <w:pPr>
            <w:pStyle w:val="CitaviBibliographyEntry"/>
            <w:rPr>
              <w:b/>
            </w:rPr>
          </w:pPr>
          <w:r>
            <w:t>[9]</w:t>
          </w:r>
          <w:r>
            <w:tab/>
          </w:r>
          <w:bookmarkStart w:id="46" w:name="_CTVL001feae5290ed314213a08b4b79927e7f1a"/>
          <w:r>
            <w:t>Brogsitter Weinversand,</w:t>
          </w:r>
          <w:bookmarkEnd w:id="46"/>
          <w:r>
            <w:t xml:space="preserve"> </w:t>
          </w:r>
          <w:r w:rsidRPr="005D7C28">
            <w:rPr>
              <w:i/>
            </w:rPr>
            <w:t xml:space="preserve">Körper, </w:t>
          </w:r>
          <w:r w:rsidRPr="005D7C28">
            <w:t xml:space="preserve">https://www.brogsitter.de/weinlexikon/koerper/, </w:t>
          </w:r>
          <w:r w:rsidRPr="005D7C28">
            <w:rPr>
              <w:b/>
            </w:rPr>
            <w:t>o. J.</w:t>
          </w:r>
        </w:p>
        <w:p w14:paraId="10587BA8" w14:textId="77777777" w:rsidR="005D7C28" w:rsidRDefault="005D7C28" w:rsidP="005D7C28">
          <w:pPr>
            <w:pStyle w:val="CitaviBibliographyEntry"/>
            <w:rPr>
              <w:b/>
            </w:rPr>
          </w:pPr>
          <w:r>
            <w:t>[10]</w:t>
          </w:r>
          <w:r>
            <w:tab/>
          </w:r>
          <w:bookmarkStart w:id="47" w:name="_CTVL001cc82e137394a423f933de8904adc4a01"/>
          <w:r>
            <w:t>Brogsitter Weinversand,</w:t>
          </w:r>
          <w:bookmarkEnd w:id="47"/>
          <w:r>
            <w:t xml:space="preserve"> </w:t>
          </w:r>
          <w:r w:rsidRPr="005D7C28">
            <w:rPr>
              <w:i/>
            </w:rPr>
            <w:t xml:space="preserve">Gerbstoffe, </w:t>
          </w:r>
          <w:r w:rsidRPr="005D7C28">
            <w:t xml:space="preserve">https://www.brogsitter.de/weinlexikon/gerbstoffe/, </w:t>
          </w:r>
          <w:r w:rsidRPr="005D7C28">
            <w:rPr>
              <w:b/>
            </w:rPr>
            <w:t>o. J.</w:t>
          </w:r>
        </w:p>
        <w:p w14:paraId="0BBC70D7" w14:textId="77777777" w:rsidR="005D7C28" w:rsidRDefault="005D7C28" w:rsidP="005D7C28">
          <w:pPr>
            <w:pStyle w:val="CitaviBibliographyEntry"/>
          </w:pPr>
          <w:r>
            <w:t>[11]</w:t>
          </w:r>
          <w:r>
            <w:tab/>
          </w:r>
          <w:bookmarkStart w:id="48" w:name="_CTVL0010cdb8943940a4f8480d87427a95c5420"/>
          <w:r>
            <w:t>Vineyard99,</w:t>
          </w:r>
          <w:bookmarkEnd w:id="48"/>
          <w:r>
            <w:t xml:space="preserve"> </w:t>
          </w:r>
          <w:r w:rsidRPr="005D7C28">
            <w:rPr>
              <w:i/>
            </w:rPr>
            <w:t xml:space="preserve">Wein &amp; Wissen: Weinjahrgang – Geheimnis der Weinalterung, </w:t>
          </w:r>
          <w:r w:rsidRPr="005D7C28">
            <w:t xml:space="preserve">https://www.vineyard99.de/weinjahrgang-und-weinalterung/, </w:t>
          </w:r>
          <w:r w:rsidRPr="005D7C28">
            <w:rPr>
              <w:b/>
            </w:rPr>
            <w:t>2020</w:t>
          </w:r>
          <w:r w:rsidRPr="005D7C28">
            <w:t>.</w:t>
          </w:r>
        </w:p>
        <w:p w14:paraId="7F5661A9" w14:textId="77777777" w:rsidR="005D7C28" w:rsidRDefault="005D7C28" w:rsidP="005D7C28">
          <w:pPr>
            <w:pStyle w:val="CitaviBibliographyEntry"/>
          </w:pPr>
          <w:r>
            <w:t>[12]</w:t>
          </w:r>
          <w:r>
            <w:tab/>
          </w:r>
          <w:bookmarkStart w:id="49" w:name="_CTVL0012e7bfd3da50d47a68d5955c1d9965f62"/>
          <w:r>
            <w:t>dev7halo,</w:t>
          </w:r>
          <w:bookmarkEnd w:id="49"/>
          <w:r>
            <w:t xml:space="preserve"> </w:t>
          </w:r>
          <w:r w:rsidRPr="005D7C28">
            <w:rPr>
              <w:i/>
            </w:rPr>
            <w:t xml:space="preserve">Wine Information, </w:t>
          </w:r>
          <w:r w:rsidRPr="005D7C28">
            <w:t xml:space="preserve">https://www.kaggle.com/dev7halo/wine-information, </w:t>
          </w:r>
          <w:r w:rsidRPr="005D7C28">
            <w:rPr>
              <w:b/>
            </w:rPr>
            <w:t>2021</w:t>
          </w:r>
          <w:r w:rsidRPr="005D7C28">
            <w:t>.</w:t>
          </w:r>
        </w:p>
        <w:p w14:paraId="062F6C8E" w14:textId="77777777" w:rsidR="005D7C28" w:rsidRDefault="005D7C28" w:rsidP="005D7C28">
          <w:pPr>
            <w:pStyle w:val="CitaviBibliographyEntry"/>
          </w:pPr>
          <w:r>
            <w:t>[13]</w:t>
          </w:r>
          <w:r>
            <w:tab/>
          </w:r>
          <w:bookmarkStart w:id="50" w:name="_CTVL001de0d2bf176b44ffe965d02a13c0574ad"/>
          <w:r>
            <w:t>Curran Kelleher,</w:t>
          </w:r>
          <w:bookmarkEnd w:id="50"/>
          <w:r>
            <w:t xml:space="preserve"> </w:t>
          </w:r>
          <w:r w:rsidRPr="005D7C28">
            <w:rPr>
              <w:i/>
            </w:rPr>
            <w:t xml:space="preserve">World Countries Hierarchy, </w:t>
          </w:r>
          <w:r w:rsidRPr="005D7C28">
            <w:t xml:space="preserve">https://gist.github.com/curran/1dd7ab046a4ed32380b21e81a38447aa/, </w:t>
          </w:r>
          <w:r w:rsidRPr="005D7C28">
            <w:rPr>
              <w:b/>
            </w:rPr>
            <w:t>2015</w:t>
          </w:r>
          <w:r w:rsidRPr="005D7C28">
            <w:t>.</w:t>
          </w:r>
        </w:p>
        <w:p w14:paraId="4522562A" w14:textId="77777777" w:rsidR="005D7C28" w:rsidRDefault="005D7C28" w:rsidP="005D7C28">
          <w:pPr>
            <w:pStyle w:val="CitaviBibliographyEntry"/>
          </w:pPr>
          <w:r>
            <w:t>[14]</w:t>
          </w:r>
          <w:r>
            <w:tab/>
          </w:r>
          <w:bookmarkStart w:id="51" w:name="_CTVL001aae1fe33cb2a40e78e0da70d00b2eb43"/>
          <w:r>
            <w:t>M. Petrova,</w:t>
          </w:r>
          <w:bookmarkEnd w:id="51"/>
          <w:r>
            <w:t xml:space="preserve"> </w:t>
          </w:r>
          <w:r w:rsidRPr="005D7C28">
            <w:rPr>
              <w:i/>
            </w:rPr>
            <w:t xml:space="preserve">Web-basierte dynamische Visualisierung klinischer Daten, </w:t>
          </w:r>
          <w:r w:rsidRPr="005D7C28">
            <w:t xml:space="preserve">https://www.nm.informatik.uni-muenchen.de/common/pub/Fopras/petr02/PDF-Version/petr02.pdf, </w:t>
          </w:r>
          <w:r w:rsidRPr="005D7C28">
            <w:rPr>
              <w:b/>
            </w:rPr>
            <w:t>2002</w:t>
          </w:r>
          <w:r w:rsidRPr="005D7C28">
            <w:t>.</w:t>
          </w:r>
        </w:p>
        <w:p w14:paraId="43FF3624" w14:textId="31543B00" w:rsidR="004D03E1" w:rsidRDefault="005D7C28" w:rsidP="005D7C28">
          <w:pPr>
            <w:pStyle w:val="CitaviBibliographyEntry"/>
          </w:pPr>
          <w:r>
            <w:t>[15]</w:t>
          </w:r>
          <w:r>
            <w:tab/>
          </w:r>
          <w:bookmarkStart w:id="52" w:name="_CTVL0016f4df8312d3f4420976ab9a344f2f2a6"/>
          <w:r>
            <w:t>U. Fels,</w:t>
          </w:r>
          <w:bookmarkEnd w:id="52"/>
          <w:r>
            <w:t xml:space="preserve"> </w:t>
          </w:r>
          <w:r w:rsidRPr="005D7C28">
            <w:rPr>
              <w:i/>
            </w:rPr>
            <w:t xml:space="preserve">Usability-Analyse des Programms Animated Scatter Plot, </w:t>
          </w:r>
          <w:r w:rsidRPr="005D7C28">
            <w:t xml:space="preserve">https://repositum.tuwien.at/bitstream/20.500.12708/4082/2/Fels%20Ulrich%20-%202015%20-%20Usability%20Analyse%20des%20Programms%20Animated%20Scatter%20Plot.pdf, </w:t>
          </w:r>
          <w:r w:rsidRPr="005D7C28">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3" w:name="_Toc80274865"/>
      <w:r>
        <w:lastRenderedPageBreak/>
        <w:t>Anhang</w:t>
      </w:r>
      <w:bookmarkEnd w:id="53"/>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1F43" w14:textId="77777777" w:rsidR="006C74AB" w:rsidRDefault="006C74AB" w:rsidP="00537FBC">
      <w:r>
        <w:separator/>
      </w:r>
    </w:p>
    <w:p w14:paraId="59282707" w14:textId="77777777" w:rsidR="006C74AB" w:rsidRDefault="006C74AB" w:rsidP="00537FBC"/>
  </w:endnote>
  <w:endnote w:type="continuationSeparator" w:id="0">
    <w:p w14:paraId="400D7236" w14:textId="77777777" w:rsidR="006C74AB" w:rsidRDefault="006C74AB" w:rsidP="00537FBC">
      <w:r>
        <w:continuationSeparator/>
      </w:r>
    </w:p>
    <w:p w14:paraId="5EE34F2B" w14:textId="77777777" w:rsidR="006C74AB" w:rsidRDefault="006C74AB" w:rsidP="00537FBC"/>
  </w:endnote>
  <w:endnote w:type="continuationNotice" w:id="1">
    <w:p w14:paraId="318A99AD" w14:textId="77777777" w:rsidR="00D27695" w:rsidRDefault="00D276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F4D5" w14:textId="77777777" w:rsidR="006C74AB" w:rsidRDefault="006C74AB" w:rsidP="00537FBC">
      <w:r>
        <w:separator/>
      </w:r>
    </w:p>
    <w:p w14:paraId="6FE14ED7" w14:textId="77777777" w:rsidR="006C74AB" w:rsidRDefault="006C74AB" w:rsidP="00537FBC"/>
  </w:footnote>
  <w:footnote w:type="continuationSeparator" w:id="0">
    <w:p w14:paraId="1074E87B" w14:textId="77777777" w:rsidR="006C74AB" w:rsidRDefault="006C74AB" w:rsidP="00537FBC">
      <w:r>
        <w:continuationSeparator/>
      </w:r>
    </w:p>
    <w:p w14:paraId="7007820F" w14:textId="77777777" w:rsidR="006C74AB" w:rsidRDefault="006C74AB" w:rsidP="00537FBC"/>
  </w:footnote>
  <w:footnote w:type="continuationNotice" w:id="1">
    <w:p w14:paraId="1E004BFB" w14:textId="77777777" w:rsidR="00D27695" w:rsidRDefault="00D276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60B0"/>
    <w:rsid w:val="00011034"/>
    <w:rsid w:val="00013A2D"/>
    <w:rsid w:val="000149CA"/>
    <w:rsid w:val="00014FD2"/>
    <w:rsid w:val="00015214"/>
    <w:rsid w:val="00015C7B"/>
    <w:rsid w:val="00016142"/>
    <w:rsid w:val="00022B30"/>
    <w:rsid w:val="00024B63"/>
    <w:rsid w:val="00025274"/>
    <w:rsid w:val="00026B0A"/>
    <w:rsid w:val="00026E8F"/>
    <w:rsid w:val="000312E0"/>
    <w:rsid w:val="000319D1"/>
    <w:rsid w:val="00032AEB"/>
    <w:rsid w:val="00035FD4"/>
    <w:rsid w:val="000405E2"/>
    <w:rsid w:val="000456F2"/>
    <w:rsid w:val="00045B7D"/>
    <w:rsid w:val="0004649A"/>
    <w:rsid w:val="00053E5F"/>
    <w:rsid w:val="00054A6C"/>
    <w:rsid w:val="00055390"/>
    <w:rsid w:val="00055E97"/>
    <w:rsid w:val="00057D06"/>
    <w:rsid w:val="0006184F"/>
    <w:rsid w:val="000647C8"/>
    <w:rsid w:val="000706D8"/>
    <w:rsid w:val="0007156A"/>
    <w:rsid w:val="00072255"/>
    <w:rsid w:val="00072AD7"/>
    <w:rsid w:val="00074C36"/>
    <w:rsid w:val="00076DFB"/>
    <w:rsid w:val="0008040D"/>
    <w:rsid w:val="0008388B"/>
    <w:rsid w:val="00087F0E"/>
    <w:rsid w:val="000934E6"/>
    <w:rsid w:val="00097A24"/>
    <w:rsid w:val="000A49BA"/>
    <w:rsid w:val="000A5F82"/>
    <w:rsid w:val="000A632F"/>
    <w:rsid w:val="000A7628"/>
    <w:rsid w:val="000B0A57"/>
    <w:rsid w:val="000B0EB5"/>
    <w:rsid w:val="000B3C2A"/>
    <w:rsid w:val="000B3FC9"/>
    <w:rsid w:val="000D0FC9"/>
    <w:rsid w:val="000D3452"/>
    <w:rsid w:val="000D4365"/>
    <w:rsid w:val="000D46EA"/>
    <w:rsid w:val="000D506D"/>
    <w:rsid w:val="000D7692"/>
    <w:rsid w:val="000E1F0D"/>
    <w:rsid w:val="000E2FAA"/>
    <w:rsid w:val="000E51E1"/>
    <w:rsid w:val="000E6E9A"/>
    <w:rsid w:val="000E7635"/>
    <w:rsid w:val="000E7BE8"/>
    <w:rsid w:val="000F00EB"/>
    <w:rsid w:val="000F4661"/>
    <w:rsid w:val="000F4B80"/>
    <w:rsid w:val="000F55ED"/>
    <w:rsid w:val="00100BAB"/>
    <w:rsid w:val="00100C62"/>
    <w:rsid w:val="00102C75"/>
    <w:rsid w:val="00105B11"/>
    <w:rsid w:val="00107D58"/>
    <w:rsid w:val="001125E9"/>
    <w:rsid w:val="00112994"/>
    <w:rsid w:val="00112E42"/>
    <w:rsid w:val="00114860"/>
    <w:rsid w:val="001166B2"/>
    <w:rsid w:val="001209F6"/>
    <w:rsid w:val="00124777"/>
    <w:rsid w:val="0013174C"/>
    <w:rsid w:val="00133A30"/>
    <w:rsid w:val="00135A0C"/>
    <w:rsid w:val="00136098"/>
    <w:rsid w:val="00136832"/>
    <w:rsid w:val="001371D8"/>
    <w:rsid w:val="00142E46"/>
    <w:rsid w:val="0014447E"/>
    <w:rsid w:val="00144A06"/>
    <w:rsid w:val="00144E05"/>
    <w:rsid w:val="00145812"/>
    <w:rsid w:val="00147E18"/>
    <w:rsid w:val="00153096"/>
    <w:rsid w:val="00153762"/>
    <w:rsid w:val="00154094"/>
    <w:rsid w:val="00154714"/>
    <w:rsid w:val="001568FD"/>
    <w:rsid w:val="00160C8D"/>
    <w:rsid w:val="00161AC4"/>
    <w:rsid w:val="00162113"/>
    <w:rsid w:val="001659B4"/>
    <w:rsid w:val="0017049A"/>
    <w:rsid w:val="00173220"/>
    <w:rsid w:val="001734EE"/>
    <w:rsid w:val="00174589"/>
    <w:rsid w:val="00175D79"/>
    <w:rsid w:val="001815BD"/>
    <w:rsid w:val="0018183B"/>
    <w:rsid w:val="0018210B"/>
    <w:rsid w:val="00183678"/>
    <w:rsid w:val="00184490"/>
    <w:rsid w:val="00184993"/>
    <w:rsid w:val="00194BB1"/>
    <w:rsid w:val="00195A87"/>
    <w:rsid w:val="00195D9F"/>
    <w:rsid w:val="0019646D"/>
    <w:rsid w:val="001A1890"/>
    <w:rsid w:val="001A1AF1"/>
    <w:rsid w:val="001A2889"/>
    <w:rsid w:val="001A522C"/>
    <w:rsid w:val="001A6C96"/>
    <w:rsid w:val="001A7F62"/>
    <w:rsid w:val="001B3D4D"/>
    <w:rsid w:val="001B5099"/>
    <w:rsid w:val="001B5CCD"/>
    <w:rsid w:val="001B5D68"/>
    <w:rsid w:val="001B6234"/>
    <w:rsid w:val="001C052C"/>
    <w:rsid w:val="001C15CB"/>
    <w:rsid w:val="001C221F"/>
    <w:rsid w:val="001C2DAB"/>
    <w:rsid w:val="001C387D"/>
    <w:rsid w:val="001C4BCD"/>
    <w:rsid w:val="001C5DC3"/>
    <w:rsid w:val="001C6E03"/>
    <w:rsid w:val="001C73C6"/>
    <w:rsid w:val="001D6CD3"/>
    <w:rsid w:val="001E0B03"/>
    <w:rsid w:val="001E1E1F"/>
    <w:rsid w:val="001E2839"/>
    <w:rsid w:val="001E5FB9"/>
    <w:rsid w:val="001E7B78"/>
    <w:rsid w:val="001E7F7D"/>
    <w:rsid w:val="001F1AF5"/>
    <w:rsid w:val="001F295E"/>
    <w:rsid w:val="001F4DA5"/>
    <w:rsid w:val="001F4DD4"/>
    <w:rsid w:val="001F4F43"/>
    <w:rsid w:val="001F5530"/>
    <w:rsid w:val="001F6AFB"/>
    <w:rsid w:val="002026BD"/>
    <w:rsid w:val="002027E6"/>
    <w:rsid w:val="00202A0B"/>
    <w:rsid w:val="00203329"/>
    <w:rsid w:val="00210756"/>
    <w:rsid w:val="00210C6C"/>
    <w:rsid w:val="002162B5"/>
    <w:rsid w:val="00216789"/>
    <w:rsid w:val="002201A1"/>
    <w:rsid w:val="002205CC"/>
    <w:rsid w:val="00224237"/>
    <w:rsid w:val="00225B89"/>
    <w:rsid w:val="00226D0D"/>
    <w:rsid w:val="00227DC0"/>
    <w:rsid w:val="00232784"/>
    <w:rsid w:val="00235463"/>
    <w:rsid w:val="002378A2"/>
    <w:rsid w:val="0024212A"/>
    <w:rsid w:val="00242A6A"/>
    <w:rsid w:val="002467D3"/>
    <w:rsid w:val="00247E97"/>
    <w:rsid w:val="00250EBF"/>
    <w:rsid w:val="00250F01"/>
    <w:rsid w:val="0025379B"/>
    <w:rsid w:val="002543BD"/>
    <w:rsid w:val="00263D3B"/>
    <w:rsid w:val="002658C6"/>
    <w:rsid w:val="00265FB9"/>
    <w:rsid w:val="0027056E"/>
    <w:rsid w:val="00271846"/>
    <w:rsid w:val="00271B55"/>
    <w:rsid w:val="002762A4"/>
    <w:rsid w:val="0027661B"/>
    <w:rsid w:val="0028129F"/>
    <w:rsid w:val="00294673"/>
    <w:rsid w:val="002A1E04"/>
    <w:rsid w:val="002A53CF"/>
    <w:rsid w:val="002A61A9"/>
    <w:rsid w:val="002A7320"/>
    <w:rsid w:val="002B0ECA"/>
    <w:rsid w:val="002B2B00"/>
    <w:rsid w:val="002B317D"/>
    <w:rsid w:val="002B75A4"/>
    <w:rsid w:val="002C4271"/>
    <w:rsid w:val="002C45A3"/>
    <w:rsid w:val="002C53E4"/>
    <w:rsid w:val="002C6D00"/>
    <w:rsid w:val="002C7322"/>
    <w:rsid w:val="002D1561"/>
    <w:rsid w:val="002D22F6"/>
    <w:rsid w:val="002D2B75"/>
    <w:rsid w:val="002D66FB"/>
    <w:rsid w:val="002E2B03"/>
    <w:rsid w:val="002E68D2"/>
    <w:rsid w:val="002E73F1"/>
    <w:rsid w:val="002F0BFE"/>
    <w:rsid w:val="002F2562"/>
    <w:rsid w:val="002F43A0"/>
    <w:rsid w:val="002F44CC"/>
    <w:rsid w:val="002F5133"/>
    <w:rsid w:val="002F56E1"/>
    <w:rsid w:val="002F65FA"/>
    <w:rsid w:val="002F7CAA"/>
    <w:rsid w:val="003013C9"/>
    <w:rsid w:val="0030171C"/>
    <w:rsid w:val="003038AC"/>
    <w:rsid w:val="003049CB"/>
    <w:rsid w:val="00315C6F"/>
    <w:rsid w:val="00315DCE"/>
    <w:rsid w:val="0031672F"/>
    <w:rsid w:val="00321A5D"/>
    <w:rsid w:val="00321EB1"/>
    <w:rsid w:val="00321F80"/>
    <w:rsid w:val="003229A5"/>
    <w:rsid w:val="003256B8"/>
    <w:rsid w:val="0032757A"/>
    <w:rsid w:val="00327A32"/>
    <w:rsid w:val="00342505"/>
    <w:rsid w:val="00342BEC"/>
    <w:rsid w:val="00342E0C"/>
    <w:rsid w:val="00343E42"/>
    <w:rsid w:val="00351BA2"/>
    <w:rsid w:val="00352DB3"/>
    <w:rsid w:val="00353A3F"/>
    <w:rsid w:val="003556FF"/>
    <w:rsid w:val="0036192D"/>
    <w:rsid w:val="0036197C"/>
    <w:rsid w:val="0036578C"/>
    <w:rsid w:val="003767FB"/>
    <w:rsid w:val="00376CE0"/>
    <w:rsid w:val="00377001"/>
    <w:rsid w:val="00377ED7"/>
    <w:rsid w:val="0038125F"/>
    <w:rsid w:val="00381FED"/>
    <w:rsid w:val="00382428"/>
    <w:rsid w:val="003860EF"/>
    <w:rsid w:val="00392201"/>
    <w:rsid w:val="00393571"/>
    <w:rsid w:val="003943A0"/>
    <w:rsid w:val="00396078"/>
    <w:rsid w:val="003965F5"/>
    <w:rsid w:val="003A2F23"/>
    <w:rsid w:val="003A4D68"/>
    <w:rsid w:val="003A50A1"/>
    <w:rsid w:val="003A5D5C"/>
    <w:rsid w:val="003A5DE1"/>
    <w:rsid w:val="003A664A"/>
    <w:rsid w:val="003A67FF"/>
    <w:rsid w:val="003B1101"/>
    <w:rsid w:val="003B1EF8"/>
    <w:rsid w:val="003B2025"/>
    <w:rsid w:val="003B3DF9"/>
    <w:rsid w:val="003B3E80"/>
    <w:rsid w:val="003B570A"/>
    <w:rsid w:val="003B5DD3"/>
    <w:rsid w:val="003B7138"/>
    <w:rsid w:val="003C1A00"/>
    <w:rsid w:val="003C6EC2"/>
    <w:rsid w:val="003C7390"/>
    <w:rsid w:val="003D191E"/>
    <w:rsid w:val="003D2DA5"/>
    <w:rsid w:val="003D3700"/>
    <w:rsid w:val="003D6A35"/>
    <w:rsid w:val="003E48C3"/>
    <w:rsid w:val="003E657C"/>
    <w:rsid w:val="003F6898"/>
    <w:rsid w:val="00402089"/>
    <w:rsid w:val="00403527"/>
    <w:rsid w:val="00404EFD"/>
    <w:rsid w:val="004101A8"/>
    <w:rsid w:val="004125C3"/>
    <w:rsid w:val="00417E8E"/>
    <w:rsid w:val="00420EFB"/>
    <w:rsid w:val="004230D6"/>
    <w:rsid w:val="004245B5"/>
    <w:rsid w:val="004252BA"/>
    <w:rsid w:val="004278E4"/>
    <w:rsid w:val="004304B9"/>
    <w:rsid w:val="0043242B"/>
    <w:rsid w:val="0043330F"/>
    <w:rsid w:val="00434FED"/>
    <w:rsid w:val="004368C3"/>
    <w:rsid w:val="0044712D"/>
    <w:rsid w:val="00450D10"/>
    <w:rsid w:val="00454365"/>
    <w:rsid w:val="0045457D"/>
    <w:rsid w:val="00456BE8"/>
    <w:rsid w:val="00462FAD"/>
    <w:rsid w:val="00466741"/>
    <w:rsid w:val="00466C80"/>
    <w:rsid w:val="00472A57"/>
    <w:rsid w:val="00474819"/>
    <w:rsid w:val="00477941"/>
    <w:rsid w:val="00484454"/>
    <w:rsid w:val="00485364"/>
    <w:rsid w:val="00486985"/>
    <w:rsid w:val="004908DE"/>
    <w:rsid w:val="004938D4"/>
    <w:rsid w:val="00495337"/>
    <w:rsid w:val="004965C5"/>
    <w:rsid w:val="00497CE6"/>
    <w:rsid w:val="004A119D"/>
    <w:rsid w:val="004A2615"/>
    <w:rsid w:val="004A3313"/>
    <w:rsid w:val="004A3E17"/>
    <w:rsid w:val="004A687F"/>
    <w:rsid w:val="004A6D18"/>
    <w:rsid w:val="004B21D3"/>
    <w:rsid w:val="004B2370"/>
    <w:rsid w:val="004B3303"/>
    <w:rsid w:val="004B75A0"/>
    <w:rsid w:val="004C3C1A"/>
    <w:rsid w:val="004C677A"/>
    <w:rsid w:val="004C7759"/>
    <w:rsid w:val="004D03E1"/>
    <w:rsid w:val="004D1007"/>
    <w:rsid w:val="004D1827"/>
    <w:rsid w:val="004D2A1B"/>
    <w:rsid w:val="004D4B9C"/>
    <w:rsid w:val="004D511E"/>
    <w:rsid w:val="004D631D"/>
    <w:rsid w:val="004D6709"/>
    <w:rsid w:val="004E0A65"/>
    <w:rsid w:val="004E3487"/>
    <w:rsid w:val="004E3927"/>
    <w:rsid w:val="004E5136"/>
    <w:rsid w:val="004F3462"/>
    <w:rsid w:val="004F437C"/>
    <w:rsid w:val="004F439A"/>
    <w:rsid w:val="004F5CE1"/>
    <w:rsid w:val="005001B3"/>
    <w:rsid w:val="005029BC"/>
    <w:rsid w:val="005036D2"/>
    <w:rsid w:val="005078EF"/>
    <w:rsid w:val="00510830"/>
    <w:rsid w:val="005147F5"/>
    <w:rsid w:val="005164B9"/>
    <w:rsid w:val="00520BCC"/>
    <w:rsid w:val="00521A6B"/>
    <w:rsid w:val="005241C5"/>
    <w:rsid w:val="00531DFF"/>
    <w:rsid w:val="00531FFE"/>
    <w:rsid w:val="005358E1"/>
    <w:rsid w:val="00537FBC"/>
    <w:rsid w:val="0054059F"/>
    <w:rsid w:val="0054384E"/>
    <w:rsid w:val="00546623"/>
    <w:rsid w:val="00547F36"/>
    <w:rsid w:val="00551357"/>
    <w:rsid w:val="00555B68"/>
    <w:rsid w:val="00555EC7"/>
    <w:rsid w:val="005613DA"/>
    <w:rsid w:val="00561D3C"/>
    <w:rsid w:val="00564504"/>
    <w:rsid w:val="00567EB0"/>
    <w:rsid w:val="005722BF"/>
    <w:rsid w:val="00575F7D"/>
    <w:rsid w:val="00576879"/>
    <w:rsid w:val="005856E4"/>
    <w:rsid w:val="005868D7"/>
    <w:rsid w:val="0058775F"/>
    <w:rsid w:val="0059369C"/>
    <w:rsid w:val="005944A6"/>
    <w:rsid w:val="00597615"/>
    <w:rsid w:val="005A0AD7"/>
    <w:rsid w:val="005A3644"/>
    <w:rsid w:val="005A3763"/>
    <w:rsid w:val="005A3F90"/>
    <w:rsid w:val="005A5B25"/>
    <w:rsid w:val="005B4A9C"/>
    <w:rsid w:val="005C175E"/>
    <w:rsid w:val="005C31BA"/>
    <w:rsid w:val="005C34A5"/>
    <w:rsid w:val="005C4645"/>
    <w:rsid w:val="005C50F9"/>
    <w:rsid w:val="005C607B"/>
    <w:rsid w:val="005C678C"/>
    <w:rsid w:val="005C7B94"/>
    <w:rsid w:val="005D170D"/>
    <w:rsid w:val="005D34E2"/>
    <w:rsid w:val="005D4EE7"/>
    <w:rsid w:val="005D7C28"/>
    <w:rsid w:val="005E19D8"/>
    <w:rsid w:val="005E248E"/>
    <w:rsid w:val="005E3C6B"/>
    <w:rsid w:val="005E4593"/>
    <w:rsid w:val="005E5910"/>
    <w:rsid w:val="005F68A4"/>
    <w:rsid w:val="005F79E3"/>
    <w:rsid w:val="00601F07"/>
    <w:rsid w:val="00602C81"/>
    <w:rsid w:val="00603AD1"/>
    <w:rsid w:val="006048AB"/>
    <w:rsid w:val="00604A94"/>
    <w:rsid w:val="00604D8C"/>
    <w:rsid w:val="006071C0"/>
    <w:rsid w:val="006073F9"/>
    <w:rsid w:val="00607BD6"/>
    <w:rsid w:val="00610140"/>
    <w:rsid w:val="006123C4"/>
    <w:rsid w:val="00613320"/>
    <w:rsid w:val="006134CB"/>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662A6"/>
    <w:rsid w:val="006706C3"/>
    <w:rsid w:val="00670E84"/>
    <w:rsid w:val="0067120D"/>
    <w:rsid w:val="00671262"/>
    <w:rsid w:val="006714ED"/>
    <w:rsid w:val="006722A0"/>
    <w:rsid w:val="00675484"/>
    <w:rsid w:val="00680CD2"/>
    <w:rsid w:val="00682F6A"/>
    <w:rsid w:val="00685A3F"/>
    <w:rsid w:val="00685D9E"/>
    <w:rsid w:val="0068633D"/>
    <w:rsid w:val="0069050B"/>
    <w:rsid w:val="00691019"/>
    <w:rsid w:val="00693232"/>
    <w:rsid w:val="00693E70"/>
    <w:rsid w:val="00695877"/>
    <w:rsid w:val="00696B91"/>
    <w:rsid w:val="006A03FF"/>
    <w:rsid w:val="006A3DD9"/>
    <w:rsid w:val="006A631C"/>
    <w:rsid w:val="006A6E00"/>
    <w:rsid w:val="006A777C"/>
    <w:rsid w:val="006A78C2"/>
    <w:rsid w:val="006B0407"/>
    <w:rsid w:val="006B0B35"/>
    <w:rsid w:val="006B3782"/>
    <w:rsid w:val="006B6025"/>
    <w:rsid w:val="006B6576"/>
    <w:rsid w:val="006C1565"/>
    <w:rsid w:val="006C29AD"/>
    <w:rsid w:val="006C6F16"/>
    <w:rsid w:val="006C74AB"/>
    <w:rsid w:val="006D3649"/>
    <w:rsid w:val="006D422B"/>
    <w:rsid w:val="006D42DE"/>
    <w:rsid w:val="006D4B24"/>
    <w:rsid w:val="006D4FCE"/>
    <w:rsid w:val="006D78B0"/>
    <w:rsid w:val="006E1C9A"/>
    <w:rsid w:val="006E3F9B"/>
    <w:rsid w:val="006E4CEB"/>
    <w:rsid w:val="006E7B5E"/>
    <w:rsid w:val="006F1022"/>
    <w:rsid w:val="006F228E"/>
    <w:rsid w:val="006F296F"/>
    <w:rsid w:val="006F366D"/>
    <w:rsid w:val="006F57D7"/>
    <w:rsid w:val="00703B40"/>
    <w:rsid w:val="0070775F"/>
    <w:rsid w:val="007107B8"/>
    <w:rsid w:val="00711273"/>
    <w:rsid w:val="007112E0"/>
    <w:rsid w:val="007118D0"/>
    <w:rsid w:val="00714BA2"/>
    <w:rsid w:val="00720200"/>
    <w:rsid w:val="00723879"/>
    <w:rsid w:val="0072447D"/>
    <w:rsid w:val="00726478"/>
    <w:rsid w:val="00730819"/>
    <w:rsid w:val="007333AF"/>
    <w:rsid w:val="00746E16"/>
    <w:rsid w:val="007470E3"/>
    <w:rsid w:val="00751668"/>
    <w:rsid w:val="00753802"/>
    <w:rsid w:val="007562E6"/>
    <w:rsid w:val="00757094"/>
    <w:rsid w:val="0076328B"/>
    <w:rsid w:val="0076350F"/>
    <w:rsid w:val="00766BC0"/>
    <w:rsid w:val="00770C57"/>
    <w:rsid w:val="0077176F"/>
    <w:rsid w:val="00773518"/>
    <w:rsid w:val="00773A42"/>
    <w:rsid w:val="0077404E"/>
    <w:rsid w:val="00775604"/>
    <w:rsid w:val="007802C2"/>
    <w:rsid w:val="007818F1"/>
    <w:rsid w:val="007833E2"/>
    <w:rsid w:val="007834B3"/>
    <w:rsid w:val="0079027C"/>
    <w:rsid w:val="007909A9"/>
    <w:rsid w:val="00790CAA"/>
    <w:rsid w:val="00792548"/>
    <w:rsid w:val="00792911"/>
    <w:rsid w:val="007930D3"/>
    <w:rsid w:val="0079322C"/>
    <w:rsid w:val="007A6428"/>
    <w:rsid w:val="007A66FB"/>
    <w:rsid w:val="007B1754"/>
    <w:rsid w:val="007B1969"/>
    <w:rsid w:val="007B1F52"/>
    <w:rsid w:val="007B4903"/>
    <w:rsid w:val="007B6F1B"/>
    <w:rsid w:val="007C14C5"/>
    <w:rsid w:val="007C3926"/>
    <w:rsid w:val="007C5E58"/>
    <w:rsid w:val="007C7A88"/>
    <w:rsid w:val="007C7D8B"/>
    <w:rsid w:val="007D4EC8"/>
    <w:rsid w:val="007D5583"/>
    <w:rsid w:val="007E6B45"/>
    <w:rsid w:val="007E78D6"/>
    <w:rsid w:val="007F1624"/>
    <w:rsid w:val="008018F6"/>
    <w:rsid w:val="008033C4"/>
    <w:rsid w:val="00803BD7"/>
    <w:rsid w:val="00806EF0"/>
    <w:rsid w:val="00807763"/>
    <w:rsid w:val="008202F5"/>
    <w:rsid w:val="008218B4"/>
    <w:rsid w:val="008225DC"/>
    <w:rsid w:val="00823F5C"/>
    <w:rsid w:val="00824EBC"/>
    <w:rsid w:val="008254EF"/>
    <w:rsid w:val="00827B1A"/>
    <w:rsid w:val="008310C6"/>
    <w:rsid w:val="00832098"/>
    <w:rsid w:val="00834BA0"/>
    <w:rsid w:val="0083628C"/>
    <w:rsid w:val="00837B88"/>
    <w:rsid w:val="00842032"/>
    <w:rsid w:val="00847608"/>
    <w:rsid w:val="00847C39"/>
    <w:rsid w:val="00852DC0"/>
    <w:rsid w:val="00853F42"/>
    <w:rsid w:val="0085434F"/>
    <w:rsid w:val="0085712C"/>
    <w:rsid w:val="00864A54"/>
    <w:rsid w:val="00866379"/>
    <w:rsid w:val="0086683B"/>
    <w:rsid w:val="00866A45"/>
    <w:rsid w:val="00866ACD"/>
    <w:rsid w:val="00866B6F"/>
    <w:rsid w:val="008710C7"/>
    <w:rsid w:val="008717C1"/>
    <w:rsid w:val="0087260F"/>
    <w:rsid w:val="00873E09"/>
    <w:rsid w:val="00874F35"/>
    <w:rsid w:val="00875405"/>
    <w:rsid w:val="00887247"/>
    <w:rsid w:val="0088757E"/>
    <w:rsid w:val="00891AA0"/>
    <w:rsid w:val="008947D4"/>
    <w:rsid w:val="00894BA2"/>
    <w:rsid w:val="00894D39"/>
    <w:rsid w:val="00895DFA"/>
    <w:rsid w:val="0089759F"/>
    <w:rsid w:val="008A2E51"/>
    <w:rsid w:val="008A4AE0"/>
    <w:rsid w:val="008A58B0"/>
    <w:rsid w:val="008A605C"/>
    <w:rsid w:val="008A7F89"/>
    <w:rsid w:val="008B05DF"/>
    <w:rsid w:val="008B2DE4"/>
    <w:rsid w:val="008B7ECC"/>
    <w:rsid w:val="008C1750"/>
    <w:rsid w:val="008C3409"/>
    <w:rsid w:val="008C3772"/>
    <w:rsid w:val="008C519E"/>
    <w:rsid w:val="008C53CC"/>
    <w:rsid w:val="008D22D0"/>
    <w:rsid w:val="008D2BE8"/>
    <w:rsid w:val="008D4491"/>
    <w:rsid w:val="008D4BEB"/>
    <w:rsid w:val="008D5147"/>
    <w:rsid w:val="008D6AA7"/>
    <w:rsid w:val="008D7383"/>
    <w:rsid w:val="008E29DF"/>
    <w:rsid w:val="008E4AA4"/>
    <w:rsid w:val="008F1476"/>
    <w:rsid w:val="008F41D5"/>
    <w:rsid w:val="008F593C"/>
    <w:rsid w:val="008F7E87"/>
    <w:rsid w:val="00900BA8"/>
    <w:rsid w:val="00901490"/>
    <w:rsid w:val="009024D1"/>
    <w:rsid w:val="00907B61"/>
    <w:rsid w:val="00910A73"/>
    <w:rsid w:val="00914C62"/>
    <w:rsid w:val="00920061"/>
    <w:rsid w:val="0092015B"/>
    <w:rsid w:val="00921592"/>
    <w:rsid w:val="00934FAE"/>
    <w:rsid w:val="00940C6A"/>
    <w:rsid w:val="00942A4E"/>
    <w:rsid w:val="00945D42"/>
    <w:rsid w:val="0094712C"/>
    <w:rsid w:val="00950086"/>
    <w:rsid w:val="009536E9"/>
    <w:rsid w:val="00953A9F"/>
    <w:rsid w:val="00955518"/>
    <w:rsid w:val="009566A5"/>
    <w:rsid w:val="00957E1F"/>
    <w:rsid w:val="00960F5A"/>
    <w:rsid w:val="00962032"/>
    <w:rsid w:val="00966DC0"/>
    <w:rsid w:val="009746C6"/>
    <w:rsid w:val="009746FA"/>
    <w:rsid w:val="009852CC"/>
    <w:rsid w:val="00985D79"/>
    <w:rsid w:val="00985FF2"/>
    <w:rsid w:val="00986ABF"/>
    <w:rsid w:val="00986C15"/>
    <w:rsid w:val="0099095A"/>
    <w:rsid w:val="009915B9"/>
    <w:rsid w:val="00991D39"/>
    <w:rsid w:val="00993AFE"/>
    <w:rsid w:val="00997FE8"/>
    <w:rsid w:val="009A088F"/>
    <w:rsid w:val="009A3BE3"/>
    <w:rsid w:val="009A4210"/>
    <w:rsid w:val="009A5BBB"/>
    <w:rsid w:val="009B0A39"/>
    <w:rsid w:val="009B2478"/>
    <w:rsid w:val="009B4D10"/>
    <w:rsid w:val="009B789F"/>
    <w:rsid w:val="009B7CDF"/>
    <w:rsid w:val="009C2D4C"/>
    <w:rsid w:val="009C3E0C"/>
    <w:rsid w:val="009C45BB"/>
    <w:rsid w:val="009C4B33"/>
    <w:rsid w:val="009C77C2"/>
    <w:rsid w:val="009C77D0"/>
    <w:rsid w:val="009D0C0C"/>
    <w:rsid w:val="009D177F"/>
    <w:rsid w:val="009D30FB"/>
    <w:rsid w:val="009D3347"/>
    <w:rsid w:val="009D7688"/>
    <w:rsid w:val="009E0F72"/>
    <w:rsid w:val="009E126D"/>
    <w:rsid w:val="009E1A7E"/>
    <w:rsid w:val="009E1B3C"/>
    <w:rsid w:val="009E1CAF"/>
    <w:rsid w:val="009E2D98"/>
    <w:rsid w:val="009E6CE9"/>
    <w:rsid w:val="009F0D25"/>
    <w:rsid w:val="009F2C6E"/>
    <w:rsid w:val="009F2D50"/>
    <w:rsid w:val="009F3BDC"/>
    <w:rsid w:val="009F4743"/>
    <w:rsid w:val="009F73F7"/>
    <w:rsid w:val="009F7A08"/>
    <w:rsid w:val="00A01D6E"/>
    <w:rsid w:val="00A0567A"/>
    <w:rsid w:val="00A05A94"/>
    <w:rsid w:val="00A062AC"/>
    <w:rsid w:val="00A065DD"/>
    <w:rsid w:val="00A10B87"/>
    <w:rsid w:val="00A10D2E"/>
    <w:rsid w:val="00A11D67"/>
    <w:rsid w:val="00A1201F"/>
    <w:rsid w:val="00A127EC"/>
    <w:rsid w:val="00A12BD6"/>
    <w:rsid w:val="00A15DA5"/>
    <w:rsid w:val="00A1660C"/>
    <w:rsid w:val="00A17C5C"/>
    <w:rsid w:val="00A213AC"/>
    <w:rsid w:val="00A21FD0"/>
    <w:rsid w:val="00A25BB1"/>
    <w:rsid w:val="00A274B2"/>
    <w:rsid w:val="00A275B4"/>
    <w:rsid w:val="00A31DB5"/>
    <w:rsid w:val="00A31E0E"/>
    <w:rsid w:val="00A32A54"/>
    <w:rsid w:val="00A34A7B"/>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54F"/>
    <w:rsid w:val="00A872CA"/>
    <w:rsid w:val="00A9168F"/>
    <w:rsid w:val="00A95993"/>
    <w:rsid w:val="00A961A7"/>
    <w:rsid w:val="00A96333"/>
    <w:rsid w:val="00AA0FBE"/>
    <w:rsid w:val="00AA11F7"/>
    <w:rsid w:val="00AA5AB8"/>
    <w:rsid w:val="00AB58E5"/>
    <w:rsid w:val="00AB5D01"/>
    <w:rsid w:val="00AC3ACF"/>
    <w:rsid w:val="00AC4212"/>
    <w:rsid w:val="00AC47BD"/>
    <w:rsid w:val="00AC7D83"/>
    <w:rsid w:val="00AD1547"/>
    <w:rsid w:val="00AD28E2"/>
    <w:rsid w:val="00AD3BC9"/>
    <w:rsid w:val="00AD46CB"/>
    <w:rsid w:val="00AD4A11"/>
    <w:rsid w:val="00AD5735"/>
    <w:rsid w:val="00AE14E3"/>
    <w:rsid w:val="00AE5D52"/>
    <w:rsid w:val="00AE6B45"/>
    <w:rsid w:val="00AE6C31"/>
    <w:rsid w:val="00AF104E"/>
    <w:rsid w:val="00AF1FFB"/>
    <w:rsid w:val="00AF4C52"/>
    <w:rsid w:val="00AF4DBA"/>
    <w:rsid w:val="00AF4EF6"/>
    <w:rsid w:val="00B00E53"/>
    <w:rsid w:val="00B0169D"/>
    <w:rsid w:val="00B01D0B"/>
    <w:rsid w:val="00B036A5"/>
    <w:rsid w:val="00B037AE"/>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4052D"/>
    <w:rsid w:val="00B428AB"/>
    <w:rsid w:val="00B42E86"/>
    <w:rsid w:val="00B434FD"/>
    <w:rsid w:val="00B44455"/>
    <w:rsid w:val="00B46A77"/>
    <w:rsid w:val="00B47C78"/>
    <w:rsid w:val="00B5223B"/>
    <w:rsid w:val="00B53C34"/>
    <w:rsid w:val="00B56807"/>
    <w:rsid w:val="00B57A1B"/>
    <w:rsid w:val="00B602AC"/>
    <w:rsid w:val="00B60BFF"/>
    <w:rsid w:val="00B61688"/>
    <w:rsid w:val="00B617E4"/>
    <w:rsid w:val="00B66547"/>
    <w:rsid w:val="00B71716"/>
    <w:rsid w:val="00B74FA4"/>
    <w:rsid w:val="00B77DCC"/>
    <w:rsid w:val="00B80F07"/>
    <w:rsid w:val="00B82B58"/>
    <w:rsid w:val="00B83701"/>
    <w:rsid w:val="00B907CC"/>
    <w:rsid w:val="00B95F50"/>
    <w:rsid w:val="00B976BB"/>
    <w:rsid w:val="00BA2A74"/>
    <w:rsid w:val="00BA403B"/>
    <w:rsid w:val="00BB0C20"/>
    <w:rsid w:val="00BB15E1"/>
    <w:rsid w:val="00BB54E2"/>
    <w:rsid w:val="00BC01EF"/>
    <w:rsid w:val="00BC2C6C"/>
    <w:rsid w:val="00BC2E5B"/>
    <w:rsid w:val="00BC2F61"/>
    <w:rsid w:val="00BC335F"/>
    <w:rsid w:val="00BC455D"/>
    <w:rsid w:val="00BD43AC"/>
    <w:rsid w:val="00BD485E"/>
    <w:rsid w:val="00BD5181"/>
    <w:rsid w:val="00BD5D31"/>
    <w:rsid w:val="00BE0523"/>
    <w:rsid w:val="00BE196A"/>
    <w:rsid w:val="00BE37B3"/>
    <w:rsid w:val="00BE59CD"/>
    <w:rsid w:val="00BE698D"/>
    <w:rsid w:val="00BE78B8"/>
    <w:rsid w:val="00BF09D7"/>
    <w:rsid w:val="00BF220C"/>
    <w:rsid w:val="00BF25F5"/>
    <w:rsid w:val="00BF4149"/>
    <w:rsid w:val="00BF5CFF"/>
    <w:rsid w:val="00BF69A0"/>
    <w:rsid w:val="00C00CE9"/>
    <w:rsid w:val="00C01E8B"/>
    <w:rsid w:val="00C020B9"/>
    <w:rsid w:val="00C0791B"/>
    <w:rsid w:val="00C123BF"/>
    <w:rsid w:val="00C138E4"/>
    <w:rsid w:val="00C21B16"/>
    <w:rsid w:val="00C22A87"/>
    <w:rsid w:val="00C22EC8"/>
    <w:rsid w:val="00C243E6"/>
    <w:rsid w:val="00C27766"/>
    <w:rsid w:val="00C329E4"/>
    <w:rsid w:val="00C32A31"/>
    <w:rsid w:val="00C34488"/>
    <w:rsid w:val="00C406F8"/>
    <w:rsid w:val="00C42A22"/>
    <w:rsid w:val="00C450F3"/>
    <w:rsid w:val="00C52D2E"/>
    <w:rsid w:val="00C53004"/>
    <w:rsid w:val="00C54B8A"/>
    <w:rsid w:val="00C54C68"/>
    <w:rsid w:val="00C5755F"/>
    <w:rsid w:val="00C61C31"/>
    <w:rsid w:val="00C64D48"/>
    <w:rsid w:val="00C66154"/>
    <w:rsid w:val="00C671FF"/>
    <w:rsid w:val="00C701F3"/>
    <w:rsid w:val="00C7065F"/>
    <w:rsid w:val="00C707B8"/>
    <w:rsid w:val="00C719ED"/>
    <w:rsid w:val="00C722F8"/>
    <w:rsid w:val="00C72B26"/>
    <w:rsid w:val="00C738FD"/>
    <w:rsid w:val="00C739E1"/>
    <w:rsid w:val="00C74429"/>
    <w:rsid w:val="00C765F9"/>
    <w:rsid w:val="00C76BB2"/>
    <w:rsid w:val="00C76E08"/>
    <w:rsid w:val="00C81A9E"/>
    <w:rsid w:val="00C826B0"/>
    <w:rsid w:val="00C82767"/>
    <w:rsid w:val="00C90547"/>
    <w:rsid w:val="00C9174A"/>
    <w:rsid w:val="00C949EE"/>
    <w:rsid w:val="00C968AB"/>
    <w:rsid w:val="00CA1ABA"/>
    <w:rsid w:val="00CA21B3"/>
    <w:rsid w:val="00CA7BEB"/>
    <w:rsid w:val="00CB027B"/>
    <w:rsid w:val="00CB2EDD"/>
    <w:rsid w:val="00CB39E0"/>
    <w:rsid w:val="00CB77AB"/>
    <w:rsid w:val="00CB7E19"/>
    <w:rsid w:val="00CC1F47"/>
    <w:rsid w:val="00CC2825"/>
    <w:rsid w:val="00CC4A2B"/>
    <w:rsid w:val="00CC5317"/>
    <w:rsid w:val="00CC58BB"/>
    <w:rsid w:val="00CC6B2C"/>
    <w:rsid w:val="00CD459D"/>
    <w:rsid w:val="00CD5EF3"/>
    <w:rsid w:val="00CE2CC3"/>
    <w:rsid w:val="00CE534E"/>
    <w:rsid w:val="00CE6EF7"/>
    <w:rsid w:val="00CE76AF"/>
    <w:rsid w:val="00CF11B1"/>
    <w:rsid w:val="00CF5FAB"/>
    <w:rsid w:val="00CF5FEC"/>
    <w:rsid w:val="00D017E5"/>
    <w:rsid w:val="00D01BDB"/>
    <w:rsid w:val="00D01E96"/>
    <w:rsid w:val="00D07480"/>
    <w:rsid w:val="00D11AAA"/>
    <w:rsid w:val="00D15447"/>
    <w:rsid w:val="00D17178"/>
    <w:rsid w:val="00D22191"/>
    <w:rsid w:val="00D227BA"/>
    <w:rsid w:val="00D25063"/>
    <w:rsid w:val="00D27695"/>
    <w:rsid w:val="00D36048"/>
    <w:rsid w:val="00D3683E"/>
    <w:rsid w:val="00D370AE"/>
    <w:rsid w:val="00D40FCE"/>
    <w:rsid w:val="00D410B2"/>
    <w:rsid w:val="00D430EF"/>
    <w:rsid w:val="00D44686"/>
    <w:rsid w:val="00D45F4B"/>
    <w:rsid w:val="00D45FE2"/>
    <w:rsid w:val="00D468F6"/>
    <w:rsid w:val="00D5007D"/>
    <w:rsid w:val="00D50C6A"/>
    <w:rsid w:val="00D52BD7"/>
    <w:rsid w:val="00D54CFD"/>
    <w:rsid w:val="00D60191"/>
    <w:rsid w:val="00D60800"/>
    <w:rsid w:val="00D6679A"/>
    <w:rsid w:val="00D715BE"/>
    <w:rsid w:val="00D75282"/>
    <w:rsid w:val="00D75E81"/>
    <w:rsid w:val="00D772A2"/>
    <w:rsid w:val="00D77B8F"/>
    <w:rsid w:val="00D81B40"/>
    <w:rsid w:val="00D82060"/>
    <w:rsid w:val="00D90BD2"/>
    <w:rsid w:val="00D91E62"/>
    <w:rsid w:val="00D94AFB"/>
    <w:rsid w:val="00DA317A"/>
    <w:rsid w:val="00DB2942"/>
    <w:rsid w:val="00DB3AA6"/>
    <w:rsid w:val="00DC0498"/>
    <w:rsid w:val="00DC21E2"/>
    <w:rsid w:val="00DC34E9"/>
    <w:rsid w:val="00DC55E8"/>
    <w:rsid w:val="00DD1814"/>
    <w:rsid w:val="00DD270F"/>
    <w:rsid w:val="00DD6EAF"/>
    <w:rsid w:val="00DE156D"/>
    <w:rsid w:val="00DE1B1B"/>
    <w:rsid w:val="00DE41D8"/>
    <w:rsid w:val="00DE6473"/>
    <w:rsid w:val="00DF0069"/>
    <w:rsid w:val="00DF1342"/>
    <w:rsid w:val="00DF30B6"/>
    <w:rsid w:val="00DF4917"/>
    <w:rsid w:val="00DF6B6A"/>
    <w:rsid w:val="00DF7169"/>
    <w:rsid w:val="00DF7CA7"/>
    <w:rsid w:val="00E01208"/>
    <w:rsid w:val="00E01F05"/>
    <w:rsid w:val="00E049B4"/>
    <w:rsid w:val="00E05179"/>
    <w:rsid w:val="00E055E5"/>
    <w:rsid w:val="00E2443D"/>
    <w:rsid w:val="00E2667D"/>
    <w:rsid w:val="00E32161"/>
    <w:rsid w:val="00E32789"/>
    <w:rsid w:val="00E3286E"/>
    <w:rsid w:val="00E32AD2"/>
    <w:rsid w:val="00E32C50"/>
    <w:rsid w:val="00E32FC7"/>
    <w:rsid w:val="00E333C5"/>
    <w:rsid w:val="00E37C5C"/>
    <w:rsid w:val="00E42317"/>
    <w:rsid w:val="00E449F3"/>
    <w:rsid w:val="00E4771B"/>
    <w:rsid w:val="00E53077"/>
    <w:rsid w:val="00E53BDE"/>
    <w:rsid w:val="00E5433E"/>
    <w:rsid w:val="00E57FB4"/>
    <w:rsid w:val="00E60F54"/>
    <w:rsid w:val="00E661B0"/>
    <w:rsid w:val="00E6693E"/>
    <w:rsid w:val="00E670CC"/>
    <w:rsid w:val="00E67FC0"/>
    <w:rsid w:val="00E704B7"/>
    <w:rsid w:val="00E729FB"/>
    <w:rsid w:val="00E77048"/>
    <w:rsid w:val="00E7704F"/>
    <w:rsid w:val="00E800C1"/>
    <w:rsid w:val="00E81E79"/>
    <w:rsid w:val="00E81FB1"/>
    <w:rsid w:val="00E85AC0"/>
    <w:rsid w:val="00E8625F"/>
    <w:rsid w:val="00E86738"/>
    <w:rsid w:val="00E87D66"/>
    <w:rsid w:val="00E92AC8"/>
    <w:rsid w:val="00E93CF6"/>
    <w:rsid w:val="00E952C0"/>
    <w:rsid w:val="00E95578"/>
    <w:rsid w:val="00E96528"/>
    <w:rsid w:val="00EA4370"/>
    <w:rsid w:val="00EA587D"/>
    <w:rsid w:val="00EA635D"/>
    <w:rsid w:val="00EC32A9"/>
    <w:rsid w:val="00EC4014"/>
    <w:rsid w:val="00EC43CB"/>
    <w:rsid w:val="00EC4536"/>
    <w:rsid w:val="00EC50BC"/>
    <w:rsid w:val="00ED1FA8"/>
    <w:rsid w:val="00ED47F8"/>
    <w:rsid w:val="00ED5C60"/>
    <w:rsid w:val="00EE7D06"/>
    <w:rsid w:val="00EF2ACA"/>
    <w:rsid w:val="00EF3421"/>
    <w:rsid w:val="00EF48C5"/>
    <w:rsid w:val="00EF4C7D"/>
    <w:rsid w:val="00EF5330"/>
    <w:rsid w:val="00EF5493"/>
    <w:rsid w:val="00EF5712"/>
    <w:rsid w:val="00EF7B9E"/>
    <w:rsid w:val="00F01048"/>
    <w:rsid w:val="00F015AB"/>
    <w:rsid w:val="00F03F0A"/>
    <w:rsid w:val="00F06DB8"/>
    <w:rsid w:val="00F115B2"/>
    <w:rsid w:val="00F13A09"/>
    <w:rsid w:val="00F152C2"/>
    <w:rsid w:val="00F174C2"/>
    <w:rsid w:val="00F215CB"/>
    <w:rsid w:val="00F31434"/>
    <w:rsid w:val="00F32A04"/>
    <w:rsid w:val="00F35B08"/>
    <w:rsid w:val="00F40894"/>
    <w:rsid w:val="00F41A14"/>
    <w:rsid w:val="00F41A69"/>
    <w:rsid w:val="00F42313"/>
    <w:rsid w:val="00F4402D"/>
    <w:rsid w:val="00F46202"/>
    <w:rsid w:val="00F46E7A"/>
    <w:rsid w:val="00F527DF"/>
    <w:rsid w:val="00F534B9"/>
    <w:rsid w:val="00F54141"/>
    <w:rsid w:val="00F57DB7"/>
    <w:rsid w:val="00F6383D"/>
    <w:rsid w:val="00F66EA6"/>
    <w:rsid w:val="00F70C23"/>
    <w:rsid w:val="00F7149A"/>
    <w:rsid w:val="00F80C8D"/>
    <w:rsid w:val="00F81C3B"/>
    <w:rsid w:val="00F82050"/>
    <w:rsid w:val="00F83A18"/>
    <w:rsid w:val="00F8468F"/>
    <w:rsid w:val="00F86A34"/>
    <w:rsid w:val="00F92F37"/>
    <w:rsid w:val="00F971C1"/>
    <w:rsid w:val="00F97D59"/>
    <w:rsid w:val="00FA0662"/>
    <w:rsid w:val="00FA1671"/>
    <w:rsid w:val="00FA24A4"/>
    <w:rsid w:val="00FA287D"/>
    <w:rsid w:val="00FA3878"/>
    <w:rsid w:val="00FA4148"/>
    <w:rsid w:val="00FA64C0"/>
    <w:rsid w:val="00FB7ECD"/>
    <w:rsid w:val="00FC069F"/>
    <w:rsid w:val="00FC4649"/>
    <w:rsid w:val="00FD0FEC"/>
    <w:rsid w:val="00FD3D99"/>
    <w:rsid w:val="00FE0172"/>
    <w:rsid w:val="00FE24A8"/>
    <w:rsid w:val="00FE4BC6"/>
    <w:rsid w:val="00FE5E89"/>
    <w:rsid w:val="00FE5FB4"/>
    <w:rsid w:val="00FE6346"/>
    <w:rsid w:val="00FE71BD"/>
    <w:rsid w:val="00FF0ACC"/>
    <w:rsid w:val="00FF11A6"/>
    <w:rsid w:val="00FF15A3"/>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23130</Words>
  <Characters>145724</Characters>
  <Application>Microsoft Office Word</Application>
  <DocSecurity>0</DocSecurity>
  <Lines>1214</Lines>
  <Paragraphs>337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1040</cp:revision>
  <cp:lastPrinted>2021-08-25T12:08:00Z</cp:lastPrinted>
  <dcterms:created xsi:type="dcterms:W3CDTF">2021-07-07T08:34:00Z</dcterms:created>
  <dcterms:modified xsi:type="dcterms:W3CDTF">2021-08-25T12:09:00Z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