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AE595DC"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61A115D0" w14:textId="531C6A05" w:rsidR="008717C1" w:rsidRDefault="000D46EA">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7BCEB516" w14:textId="44441A61" w:rsidR="008717C1" w:rsidRDefault="000D46EA">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4405F5BE" w14:textId="48965203" w:rsidR="008717C1" w:rsidRDefault="000D46EA">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36197C">
              <w:rPr>
                <w:noProof/>
                <w:webHidden/>
              </w:rPr>
              <w:t>3</w:t>
            </w:r>
            <w:r w:rsidR="008717C1">
              <w:rPr>
                <w:noProof/>
                <w:webHidden/>
              </w:rPr>
              <w:fldChar w:fldCharType="end"/>
            </w:r>
          </w:hyperlink>
        </w:p>
        <w:p w14:paraId="33B15177" w14:textId="0CBB52B5" w:rsidR="008717C1" w:rsidRDefault="000D46EA">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348F1B19" w14:textId="5CC717B9" w:rsidR="008717C1" w:rsidRDefault="000D46EA">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710F51E4" w14:textId="7C574F1D" w:rsidR="008717C1" w:rsidRDefault="000D46EA">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36197C">
              <w:rPr>
                <w:noProof/>
                <w:webHidden/>
              </w:rPr>
              <w:t>5</w:t>
            </w:r>
            <w:r w:rsidR="008717C1">
              <w:rPr>
                <w:noProof/>
                <w:webHidden/>
              </w:rPr>
              <w:fldChar w:fldCharType="end"/>
            </w:r>
          </w:hyperlink>
        </w:p>
        <w:p w14:paraId="73C5806D" w14:textId="09DC299E" w:rsidR="008717C1" w:rsidRDefault="000D46EA">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36197C">
              <w:rPr>
                <w:noProof/>
                <w:webHidden/>
              </w:rPr>
              <w:t>6</w:t>
            </w:r>
            <w:r w:rsidR="008717C1">
              <w:rPr>
                <w:noProof/>
                <w:webHidden/>
              </w:rPr>
              <w:fldChar w:fldCharType="end"/>
            </w:r>
          </w:hyperlink>
        </w:p>
        <w:p w14:paraId="7ADCC550" w14:textId="3EA67E73" w:rsidR="008717C1" w:rsidRDefault="000D46EA">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028A87AD" w14:textId="0A36EAD7" w:rsidR="008717C1" w:rsidRDefault="000D46EA">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1783A3D5" w14:textId="4CF3CAC1" w:rsidR="008717C1" w:rsidRDefault="000D46EA">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36197C">
              <w:rPr>
                <w:noProof/>
                <w:webHidden/>
              </w:rPr>
              <w:t>8</w:t>
            </w:r>
            <w:r w:rsidR="008717C1">
              <w:rPr>
                <w:noProof/>
                <w:webHidden/>
              </w:rPr>
              <w:fldChar w:fldCharType="end"/>
            </w:r>
          </w:hyperlink>
        </w:p>
        <w:p w14:paraId="3030EDC3" w14:textId="4C1BB6CF" w:rsidR="008717C1" w:rsidRDefault="000D46EA">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601E11FA" w14:textId="7FED26A5" w:rsidR="008717C1" w:rsidRDefault="000D46EA">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7CA4903D" w14:textId="6FAF9BB0" w:rsidR="008717C1" w:rsidRDefault="000D46EA">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36197C">
              <w:rPr>
                <w:noProof/>
                <w:webHidden/>
              </w:rPr>
              <w:t>10</w:t>
            </w:r>
            <w:r w:rsidR="008717C1">
              <w:rPr>
                <w:noProof/>
                <w:webHidden/>
              </w:rPr>
              <w:fldChar w:fldCharType="end"/>
            </w:r>
          </w:hyperlink>
        </w:p>
        <w:p w14:paraId="503E6DFE" w14:textId="4B23B2EF" w:rsidR="008717C1" w:rsidRDefault="000D46EA">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36197C">
              <w:rPr>
                <w:noProof/>
                <w:webHidden/>
              </w:rPr>
              <w:t>11</w:t>
            </w:r>
            <w:r w:rsidR="008717C1">
              <w:rPr>
                <w:noProof/>
                <w:webHidden/>
              </w:rPr>
              <w:fldChar w:fldCharType="end"/>
            </w:r>
          </w:hyperlink>
        </w:p>
        <w:p w14:paraId="060E909A" w14:textId="5A4A88E8" w:rsidR="008717C1" w:rsidRDefault="000D46EA">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77CE29ED" w14:textId="709BFAF9" w:rsidR="008717C1" w:rsidRDefault="000D46EA">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B2B5BF7" w14:textId="0AB891C5" w:rsidR="008717C1" w:rsidRDefault="000D46EA">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0973D7BE" w14:textId="18BE3D99" w:rsidR="008717C1" w:rsidRDefault="000D46EA">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C2852AA" w14:textId="23815C4E" w:rsidR="008717C1" w:rsidRDefault="000D46EA">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1F817E6" w14:textId="1AC0A780" w:rsidR="008717C1" w:rsidRDefault="000D46EA">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5B9D215" w14:textId="07987A8A" w:rsidR="008717C1" w:rsidRDefault="000D46EA">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4BD4F76" w14:textId="77D64BF7" w:rsidR="008717C1" w:rsidRDefault="000D46EA">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D9E47EB" w14:textId="27544044" w:rsidR="008717C1" w:rsidRDefault="000D46EA">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36197C">
              <w:rPr>
                <w:noProof/>
                <w:webHidden/>
              </w:rPr>
              <w:t>i</w:t>
            </w:r>
            <w:r w:rsidR="008717C1">
              <w:rPr>
                <w:noProof/>
                <w:webHidden/>
              </w:rPr>
              <w:fldChar w:fldCharType="end"/>
            </w:r>
          </w:hyperlink>
        </w:p>
        <w:p w14:paraId="3C39EB59" w14:textId="315A1411" w:rsidR="008717C1" w:rsidRDefault="000D46EA">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8,4 mhl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mhl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Baumhierachie.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r w:rsidR="0087260F">
        <w:t xml:space="preserve">Baumhierachie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Baumhierachie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Weißweinen zum teil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gaze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Gröhrung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1A1E9DD8" w:rsidR="0030171C" w:rsidRPr="00F971C1" w:rsidRDefault="006B3782" w:rsidP="00F971C1">
      <w:r>
        <w:t>In diesem Projekt wurden die Daten</w:t>
      </w:r>
      <w:r w:rsidR="005C4645">
        <w:t xml:space="preserve"> von der Webseite Kagg</w:t>
      </w:r>
      <w:r w:rsidR="00015214">
        <w:t xml:space="preserve">le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36197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Baumhierachie dargestellt. Wie diese Diagramme aufgebaut sind, ist im Kapitel </w:t>
      </w:r>
      <w:r w:rsidR="00F41A14">
        <w:fldChar w:fldCharType="begin"/>
      </w:r>
      <w:r w:rsidR="00F41A14">
        <w:instrText xml:space="preserve"> REF _Ref80274072 \h </w:instrText>
      </w:r>
      <w:r w:rsidR="00F41A14">
        <w:fldChar w:fldCharType="separate"/>
      </w:r>
      <w:r w:rsidR="0036197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Baumhierachie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für die einzelnen Daten. </w:t>
      </w:r>
      <w:r w:rsidR="00730819">
        <w:t xml:space="preserve">Nach dieser Spalte folg die </w:t>
      </w:r>
      <w:r w:rsidR="00EC4014">
        <w:t xml:space="preserve">Spalte mit dem Namen „name“, in dieser Spalte sind </w:t>
      </w:r>
      <w:r w:rsidR="00DF4917">
        <w:t>entsprechend der ganzen Namen</w:t>
      </w:r>
      <w:r w:rsidR="00EC4014">
        <w:t xml:space="preserve"> der einzelnen Weine mit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 xml:space="preserve">Anschließend folgen fünf Spalten mit dem Namen „local“ und der entsprechenden Nummer, welche die entsprechende Region wo der Wein </w:t>
      </w:r>
      <w:r w:rsidR="005C678C">
        <w:t>herkommt,</w:t>
      </w:r>
      <w:r w:rsidR="008C1750">
        <w:t xml:space="preserve"> darstellen.</w:t>
      </w:r>
      <w:r w:rsidR="007B1969">
        <w:t xml:space="preserve"> Anschließend sind </w:t>
      </w:r>
      <w:r w:rsidR="00C968AB">
        <w:t xml:space="preserve">finden sich die Spalten „varieties“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leer Werte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091E457" w:rsidR="00224237" w:rsidRDefault="00FB7ECD" w:rsidP="002F0BFE">
      <w:r>
        <w:t xml:space="preserve">Die Technische </w:t>
      </w:r>
      <w:r w:rsidR="0006184F">
        <w:t>Bereitstellung</w:t>
      </w:r>
      <w:r>
        <w:t xml:space="preserve"> der Datenerfolgt mithilfe des </w:t>
      </w:r>
      <w:r w:rsidR="0006184F">
        <w:t>GitHubs</w:t>
      </w:r>
      <w:r>
        <w:t xml:space="preserve"> </w:t>
      </w:r>
      <w:r w:rsidR="0006184F" w:rsidRPr="0006184F">
        <w:t>Repositori</w:t>
      </w:r>
      <w:r w:rsidR="0006184F">
        <w:t xml:space="preserve">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36197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36197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„data“-Felder nur eine „id“ welch</w:t>
      </w:r>
      <w:r w:rsidR="00643664">
        <w:t xml:space="preserve">es nur 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„WineInformationGeo“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„sweet“, „adcidity“</w:t>
      </w:r>
      <w:r w:rsidR="00F35B08">
        <w:t>, „body“ und „tannin“</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„WineInformationExcel“ durchgeführt.</w:t>
      </w:r>
      <w:r w:rsidR="00CC58BB">
        <w:t xml:space="preserve"> Anschließend wurden in </w:t>
      </w:r>
      <w:r w:rsidR="00145812">
        <w:t xml:space="preserve">einer neuen auf „WineInformationExcel“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r w:rsidR="00112994">
        <w:t>WineInformationExcelAufbereitet</w:t>
      </w:r>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„alc“ bis „ml“ ein leeres Feld oder </w:t>
      </w:r>
      <w:r w:rsidR="00824EBC">
        <w:t xml:space="preserve">eine Null als Werte enthielten entfernt. </w:t>
      </w:r>
      <w:r w:rsidR="00921592">
        <w:t xml:space="preserve">Diese Änderung ist in der Datei mit dem Namen </w:t>
      </w:r>
      <w:r w:rsidR="00901490">
        <w:t>„WineInformationExcelAufbereitetKlein“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31FA3A7"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36197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36197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im „State of the Viti</w:t>
      </w:r>
      <w:r w:rsidR="00C450F3">
        <w:t>vinicultural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mhl, Frankreich mit </w:t>
      </w:r>
      <w:r w:rsidR="00C707B8">
        <w:t xml:space="preserve">46,6 mhl und Spanien mit 40,7 mhl.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323E2B3"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36197C" w:rsidRPr="007930D3">
        <w:t xml:space="preserve">Abbildung </w:t>
      </w:r>
      <w:r w:rsidR="0036197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6B1A3DE5" w:rsidR="00377001" w:rsidRPr="007930D3" w:rsidRDefault="00377001" w:rsidP="007930D3">
      <w:pPr>
        <w:pStyle w:val="Beschriftung"/>
      </w:pPr>
      <w:bookmarkStart w:id="19" w:name="_Ref80363796"/>
      <w:r w:rsidRPr="007930D3">
        <w:t xml:space="preserve">Abbildung </w:t>
      </w:r>
      <w:fldSimple w:instr=" SEQ Abbildung \* ARABIC ">
        <w:r w:rsidR="0036197C">
          <w:rPr>
            <w:noProof/>
          </w:rPr>
          <w:t>1</w:t>
        </w:r>
      </w:fldSimple>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nur schwer zwei Eigenschaften gegenüberstellen. Da beide Eigenschaften dafür eine Zeitlichen verlauf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1B69C04F"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36197C">
        <w:t xml:space="preserve">Abbildung </w:t>
      </w:r>
      <w:r w:rsidR="0036197C">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0BC388FA" w:rsidR="00F46202" w:rsidRDefault="00B00E53" w:rsidP="00B00E53">
      <w:pPr>
        <w:pStyle w:val="Beschriftung"/>
      </w:pPr>
      <w:bookmarkStart w:id="21" w:name="_Ref80532613"/>
      <w:r>
        <w:lastRenderedPageBreak/>
        <w:t xml:space="preserve">Abbildung </w:t>
      </w:r>
      <w:r w:rsidR="000D46EA">
        <w:fldChar w:fldCharType="begin"/>
      </w:r>
      <w:r w:rsidR="000D46EA">
        <w:instrText xml:space="preserve"> SEQ Abbildung \* ARABIC </w:instrText>
      </w:r>
      <w:r w:rsidR="000D46EA">
        <w:fldChar w:fldCharType="separate"/>
      </w:r>
      <w:r w:rsidR="0036197C">
        <w:rPr>
          <w:noProof/>
        </w:rPr>
        <w:t>2</w:t>
      </w:r>
      <w:r w:rsidR="000D46EA">
        <w:rPr>
          <w:noProof/>
        </w:rPr>
        <w:fldChar w:fldCharType="end"/>
      </w:r>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16C0E13B"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w:t>
      </w:r>
      <w:r w:rsidR="0068633D">
        <w:t>Baumhierarchie</w:t>
      </w:r>
      <w:r w:rsidR="0068633D">
        <w:t xml:space="preserv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36197C">
        <w:t xml:space="preserve">Abbildung </w:t>
      </w:r>
      <w:r w:rsidR="0036197C">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7AD354F9" w:rsidR="005D34E2" w:rsidRDefault="005B4A9C" w:rsidP="005B4A9C">
      <w:pPr>
        <w:pStyle w:val="Beschriftung"/>
      </w:pPr>
      <w:bookmarkStart w:id="23" w:name="_Ref80538073"/>
      <w:r>
        <w:t xml:space="preserve">Abbildung </w:t>
      </w:r>
      <w:fldSimple w:instr=" SEQ Abbildung \* ARABIC ">
        <w:r w:rsidR="0036197C">
          <w:rPr>
            <w:noProof/>
          </w:rPr>
          <w:t>3</w:t>
        </w:r>
      </w:fldSimple>
      <w:bookmarkEnd w:id="23"/>
      <w:r>
        <w:t xml:space="preserve">: Auszug aus der </w:t>
      </w:r>
      <w:r>
        <w:t>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zum </w:t>
      </w:r>
      <w:r w:rsidR="00837B88">
        <w:t>verändern/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25" w:name="_Toc80274857"/>
      <w:r>
        <w:t>Implementierung</w:t>
      </w:r>
      <w:bookmarkEnd w:id="25"/>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Bei uns in einem Record gespeichert im Main und dann im Update wird auf einen record zugegriffen</w:t>
      </w:r>
    </w:p>
    <w:p w14:paraId="40D3A0ED" w14:textId="77777777" w:rsidR="00E57FB4" w:rsidRDefault="00E57FB4" w:rsidP="00E57FB4"/>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Spezifischer Anwedungsfall -&gt; wo Muster da sind oder nicht was es zu was besonderen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7" w:name="_Toc80274859"/>
      <w:r>
        <w:t>Anwendung Visualisierung Eins</w:t>
      </w:r>
      <w:bookmarkEnd w:id="27"/>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8" w:name="_Toc80274860"/>
      <w:r>
        <w:t>Anwendung Visualisierung Zwei</w:t>
      </w:r>
      <w:bookmarkEnd w:id="28"/>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9" w:name="_Toc80274861"/>
      <w:r>
        <w:t>Anwendung Visualisierung Drei</w:t>
      </w:r>
      <w:bookmarkEnd w:id="29"/>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30" w:name="_Toc80274862"/>
      <w:r>
        <w:t>Verwandte Arbeiten</w:t>
      </w:r>
      <w:bookmarkEnd w:id="30"/>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1" w:name="_Toc80274863"/>
      <w:r>
        <w:t>Zusammenfassung und Ausblick</w:t>
      </w:r>
      <w:bookmarkEnd w:id="31"/>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2" w:name="_Toc80274864"/>
      <w:r>
        <w:lastRenderedPageBreak/>
        <w:t>Literaturverzeichnis</w:t>
      </w:r>
      <w:bookmarkEnd w:id="32"/>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3" w:name="_CTVL00187d62162ca34425db0e18a7c14bcac47"/>
          <w:r w:rsidR="008B7ECC">
            <w:t>P. Roca,</w:t>
          </w:r>
          <w:bookmarkEnd w:id="33"/>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4" w:name="_CTVL001391b1ab3d9a54a7db3302a96d1fac0b0"/>
          <w:r>
            <w:t>M. Yi,</w:t>
          </w:r>
          <w:bookmarkEnd w:id="34"/>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5" w:name="_CTVL001a5d94c2d3e5f43fca4f8405d4d7d4c5b"/>
          <w:r>
            <w:t>S. Few,</w:t>
          </w:r>
          <w:bookmarkEnd w:id="35"/>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6" w:name="_CTVL001a369bd4dadfa4199b7f6512c3d0e0580"/>
          <w:r>
            <w:t>American Society for Quality,</w:t>
          </w:r>
          <w:bookmarkEnd w:id="36"/>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37" w:name="_CTVL001ff33293577c84d32968259d796b52c57"/>
          <w:r>
            <w:t>L. Beilmann,</w:t>
          </w:r>
          <w:bookmarkEnd w:id="37"/>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38" w:name="_CTVL001333615a5980e42f0be017e355212c6b8"/>
          <w:r>
            <w:t>M. Teufel,</w:t>
          </w:r>
          <w:bookmarkEnd w:id="38"/>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39" w:name="_CTVL001fb8010cefe71444aaf891dda70e109b8"/>
          <w:r>
            <w:t>Brogsitter Weinversand,</w:t>
          </w:r>
          <w:bookmarkEnd w:id="39"/>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0" w:name="_CTVL001d5718d54071f4ea6b29e14cd8e806ce9"/>
          <w:r>
            <w:t>Weinkenner GmbH,</w:t>
          </w:r>
          <w:bookmarkEnd w:id="40"/>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1" w:name="_CTVL001feae5290ed314213a08b4b79927e7f1a"/>
          <w:r>
            <w:t>Brogsitter Weinversand,</w:t>
          </w:r>
          <w:bookmarkEnd w:id="41"/>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2" w:name="_CTVL001cc82e137394a423f933de8904adc4a01"/>
          <w:r>
            <w:t>Brogsitter Weinversand,</w:t>
          </w:r>
          <w:bookmarkEnd w:id="42"/>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3" w:name="_CTVL0010cdb8943940a4f8480d87427a95c5420"/>
          <w:r>
            <w:t>Vineyard99,</w:t>
          </w:r>
          <w:bookmarkEnd w:id="43"/>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4" w:name="_CTVL0012e7bfd3da50d47a68d5955c1d9965f62"/>
          <w:r>
            <w:t>dev7halo,</w:t>
          </w:r>
          <w:bookmarkEnd w:id="44"/>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5" w:name="_CTVL001de0d2bf176b44ffe965d02a13c0574ad"/>
          <w:r>
            <w:t>Curran Kelleher,</w:t>
          </w:r>
          <w:bookmarkEnd w:id="45"/>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6" w:name="_Toc80274865"/>
      <w:r>
        <w:lastRenderedPageBreak/>
        <w:t>Anhang</w:t>
      </w:r>
      <w:bookmarkEnd w:id="46"/>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1034"/>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156A"/>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46EA"/>
    <w:rsid w:val="000D506D"/>
    <w:rsid w:val="000E1F0D"/>
    <w:rsid w:val="000E7635"/>
    <w:rsid w:val="000E7BE8"/>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2113"/>
    <w:rsid w:val="001659B4"/>
    <w:rsid w:val="0017049A"/>
    <w:rsid w:val="001734EE"/>
    <w:rsid w:val="00174589"/>
    <w:rsid w:val="001815BD"/>
    <w:rsid w:val="0018183B"/>
    <w:rsid w:val="0018210B"/>
    <w:rsid w:val="00183678"/>
    <w:rsid w:val="00184993"/>
    <w:rsid w:val="00194BB1"/>
    <w:rsid w:val="0019646D"/>
    <w:rsid w:val="001A1890"/>
    <w:rsid w:val="001A1AF1"/>
    <w:rsid w:val="001A2889"/>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7DC0"/>
    <w:rsid w:val="00232784"/>
    <w:rsid w:val="00235463"/>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271"/>
    <w:rsid w:val="002C45A3"/>
    <w:rsid w:val="002C53E4"/>
    <w:rsid w:val="002C6D00"/>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42E0C"/>
    <w:rsid w:val="00343E42"/>
    <w:rsid w:val="00351BA2"/>
    <w:rsid w:val="00352DB3"/>
    <w:rsid w:val="003556FF"/>
    <w:rsid w:val="0036192D"/>
    <w:rsid w:val="0036197C"/>
    <w:rsid w:val="0036578C"/>
    <w:rsid w:val="003767FB"/>
    <w:rsid w:val="00377001"/>
    <w:rsid w:val="00377ED7"/>
    <w:rsid w:val="0038125F"/>
    <w:rsid w:val="00381FED"/>
    <w:rsid w:val="00382428"/>
    <w:rsid w:val="003860EF"/>
    <w:rsid w:val="003943A0"/>
    <w:rsid w:val="00396078"/>
    <w:rsid w:val="003965F5"/>
    <w:rsid w:val="003A2F23"/>
    <w:rsid w:val="003A4D68"/>
    <w:rsid w:val="003A50A1"/>
    <w:rsid w:val="003A5D5C"/>
    <w:rsid w:val="003A67FF"/>
    <w:rsid w:val="003B1101"/>
    <w:rsid w:val="003B1EF8"/>
    <w:rsid w:val="003B2025"/>
    <w:rsid w:val="003B3DF9"/>
    <w:rsid w:val="003B570A"/>
    <w:rsid w:val="003B5DD3"/>
    <w:rsid w:val="003B7138"/>
    <w:rsid w:val="003C1A00"/>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330F"/>
    <w:rsid w:val="0044712D"/>
    <w:rsid w:val="00450D10"/>
    <w:rsid w:val="00454365"/>
    <w:rsid w:val="0045457D"/>
    <w:rsid w:val="00462FAD"/>
    <w:rsid w:val="00466741"/>
    <w:rsid w:val="00472A57"/>
    <w:rsid w:val="00477941"/>
    <w:rsid w:val="00484454"/>
    <w:rsid w:val="00486985"/>
    <w:rsid w:val="004908DE"/>
    <w:rsid w:val="004938D4"/>
    <w:rsid w:val="00495337"/>
    <w:rsid w:val="004965C5"/>
    <w:rsid w:val="00497CE6"/>
    <w:rsid w:val="004A119D"/>
    <w:rsid w:val="004A2615"/>
    <w:rsid w:val="004A3E17"/>
    <w:rsid w:val="004A687F"/>
    <w:rsid w:val="004A6D18"/>
    <w:rsid w:val="004B21D3"/>
    <w:rsid w:val="004B2370"/>
    <w:rsid w:val="004B3303"/>
    <w:rsid w:val="004C3C1A"/>
    <w:rsid w:val="004C677A"/>
    <w:rsid w:val="004D03E1"/>
    <w:rsid w:val="004D1827"/>
    <w:rsid w:val="004D2A1B"/>
    <w:rsid w:val="004D4B9C"/>
    <w:rsid w:val="004D631D"/>
    <w:rsid w:val="004D6709"/>
    <w:rsid w:val="004E0A65"/>
    <w:rsid w:val="004E3927"/>
    <w:rsid w:val="004E5136"/>
    <w:rsid w:val="004F3462"/>
    <w:rsid w:val="004F437C"/>
    <w:rsid w:val="004F439A"/>
    <w:rsid w:val="005001B3"/>
    <w:rsid w:val="005029BC"/>
    <w:rsid w:val="005078EF"/>
    <w:rsid w:val="00510830"/>
    <w:rsid w:val="005147F5"/>
    <w:rsid w:val="005164B9"/>
    <w:rsid w:val="00520BCC"/>
    <w:rsid w:val="005241C5"/>
    <w:rsid w:val="00531DFF"/>
    <w:rsid w:val="005358E1"/>
    <w:rsid w:val="00537FBC"/>
    <w:rsid w:val="0054384E"/>
    <w:rsid w:val="00546623"/>
    <w:rsid w:val="00555EC7"/>
    <w:rsid w:val="00564504"/>
    <w:rsid w:val="00567EB0"/>
    <w:rsid w:val="00575F7D"/>
    <w:rsid w:val="005856E4"/>
    <w:rsid w:val="0058775F"/>
    <w:rsid w:val="0059369C"/>
    <w:rsid w:val="005944A6"/>
    <w:rsid w:val="00597615"/>
    <w:rsid w:val="005A3644"/>
    <w:rsid w:val="005A3763"/>
    <w:rsid w:val="005A3F90"/>
    <w:rsid w:val="005A5B25"/>
    <w:rsid w:val="005B4A9C"/>
    <w:rsid w:val="005C175E"/>
    <w:rsid w:val="005C34A5"/>
    <w:rsid w:val="005C4645"/>
    <w:rsid w:val="005C50F9"/>
    <w:rsid w:val="005C678C"/>
    <w:rsid w:val="005C7B94"/>
    <w:rsid w:val="005D170D"/>
    <w:rsid w:val="005D34E2"/>
    <w:rsid w:val="005E19D8"/>
    <w:rsid w:val="005E248E"/>
    <w:rsid w:val="005E3C6B"/>
    <w:rsid w:val="005E5910"/>
    <w:rsid w:val="005F79E3"/>
    <w:rsid w:val="00601F07"/>
    <w:rsid w:val="00602C81"/>
    <w:rsid w:val="006048AB"/>
    <w:rsid w:val="00604A94"/>
    <w:rsid w:val="00604D8C"/>
    <w:rsid w:val="006071C0"/>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4ED"/>
    <w:rsid w:val="006722A0"/>
    <w:rsid w:val="00675484"/>
    <w:rsid w:val="00682F6A"/>
    <w:rsid w:val="00685A3F"/>
    <w:rsid w:val="00685D9E"/>
    <w:rsid w:val="0068633D"/>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C1565"/>
    <w:rsid w:val="006C6F16"/>
    <w:rsid w:val="006C74AB"/>
    <w:rsid w:val="006D422B"/>
    <w:rsid w:val="006D4B24"/>
    <w:rsid w:val="006D4FCE"/>
    <w:rsid w:val="006D78B0"/>
    <w:rsid w:val="006E1C9A"/>
    <w:rsid w:val="006E4CEB"/>
    <w:rsid w:val="006E7B5E"/>
    <w:rsid w:val="006F296F"/>
    <w:rsid w:val="006F366D"/>
    <w:rsid w:val="006F57D7"/>
    <w:rsid w:val="00703B40"/>
    <w:rsid w:val="0070775F"/>
    <w:rsid w:val="007107B8"/>
    <w:rsid w:val="00711273"/>
    <w:rsid w:val="007112E0"/>
    <w:rsid w:val="007118D0"/>
    <w:rsid w:val="00720200"/>
    <w:rsid w:val="00723879"/>
    <w:rsid w:val="00726478"/>
    <w:rsid w:val="00730819"/>
    <w:rsid w:val="007470E3"/>
    <w:rsid w:val="00751668"/>
    <w:rsid w:val="007562E6"/>
    <w:rsid w:val="00757094"/>
    <w:rsid w:val="0076328B"/>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5E58"/>
    <w:rsid w:val="007C7A88"/>
    <w:rsid w:val="007C7D8B"/>
    <w:rsid w:val="007D5583"/>
    <w:rsid w:val="007E6B45"/>
    <w:rsid w:val="007E78D6"/>
    <w:rsid w:val="007F1624"/>
    <w:rsid w:val="008033C4"/>
    <w:rsid w:val="00803BD7"/>
    <w:rsid w:val="00806EF0"/>
    <w:rsid w:val="00807763"/>
    <w:rsid w:val="008202F5"/>
    <w:rsid w:val="008225DC"/>
    <w:rsid w:val="00824EBC"/>
    <w:rsid w:val="008254EF"/>
    <w:rsid w:val="008310C6"/>
    <w:rsid w:val="00832098"/>
    <w:rsid w:val="00834BA0"/>
    <w:rsid w:val="0083628C"/>
    <w:rsid w:val="00837B88"/>
    <w:rsid w:val="00842032"/>
    <w:rsid w:val="00847608"/>
    <w:rsid w:val="00847C39"/>
    <w:rsid w:val="00853F42"/>
    <w:rsid w:val="0085434F"/>
    <w:rsid w:val="00864A54"/>
    <w:rsid w:val="00866379"/>
    <w:rsid w:val="0086683B"/>
    <w:rsid w:val="00866A45"/>
    <w:rsid w:val="00866B6F"/>
    <w:rsid w:val="008710C7"/>
    <w:rsid w:val="008717C1"/>
    <w:rsid w:val="0087260F"/>
    <w:rsid w:val="0088757E"/>
    <w:rsid w:val="008947D4"/>
    <w:rsid w:val="00894BA2"/>
    <w:rsid w:val="00894D39"/>
    <w:rsid w:val="00895DFA"/>
    <w:rsid w:val="0089759F"/>
    <w:rsid w:val="008A4AE0"/>
    <w:rsid w:val="008A58B0"/>
    <w:rsid w:val="008A605C"/>
    <w:rsid w:val="008B05DF"/>
    <w:rsid w:val="008B7ECC"/>
    <w:rsid w:val="008C1750"/>
    <w:rsid w:val="008C3772"/>
    <w:rsid w:val="008C53CC"/>
    <w:rsid w:val="008D22D0"/>
    <w:rsid w:val="008D2BE8"/>
    <w:rsid w:val="008D4491"/>
    <w:rsid w:val="008D4BEB"/>
    <w:rsid w:val="008D5147"/>
    <w:rsid w:val="008D6AA7"/>
    <w:rsid w:val="008E29DF"/>
    <w:rsid w:val="008E4AA4"/>
    <w:rsid w:val="008F1476"/>
    <w:rsid w:val="008F41D5"/>
    <w:rsid w:val="008F593C"/>
    <w:rsid w:val="00900BA8"/>
    <w:rsid w:val="00901490"/>
    <w:rsid w:val="009024D1"/>
    <w:rsid w:val="00907B61"/>
    <w:rsid w:val="00920061"/>
    <w:rsid w:val="0092015B"/>
    <w:rsid w:val="00921592"/>
    <w:rsid w:val="00934FAE"/>
    <w:rsid w:val="00940C6A"/>
    <w:rsid w:val="00942A4E"/>
    <w:rsid w:val="00945D42"/>
    <w:rsid w:val="0094712C"/>
    <w:rsid w:val="00953A9F"/>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B7CDF"/>
    <w:rsid w:val="009C2D4C"/>
    <w:rsid w:val="009C4B33"/>
    <w:rsid w:val="009C77C2"/>
    <w:rsid w:val="009D0C0C"/>
    <w:rsid w:val="009D177F"/>
    <w:rsid w:val="009D30FB"/>
    <w:rsid w:val="009D3347"/>
    <w:rsid w:val="009D7688"/>
    <w:rsid w:val="009E0F72"/>
    <w:rsid w:val="009E126D"/>
    <w:rsid w:val="009E1A7E"/>
    <w:rsid w:val="009E1CAF"/>
    <w:rsid w:val="009E2D98"/>
    <w:rsid w:val="009F2C6E"/>
    <w:rsid w:val="009F2D50"/>
    <w:rsid w:val="009F3BDC"/>
    <w:rsid w:val="009F73F7"/>
    <w:rsid w:val="009F7A08"/>
    <w:rsid w:val="00A0567A"/>
    <w:rsid w:val="00A05A94"/>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1482"/>
    <w:rsid w:val="00A52610"/>
    <w:rsid w:val="00A52F50"/>
    <w:rsid w:val="00A60CEA"/>
    <w:rsid w:val="00A62989"/>
    <w:rsid w:val="00A654AB"/>
    <w:rsid w:val="00A65640"/>
    <w:rsid w:val="00A65A8B"/>
    <w:rsid w:val="00A702E8"/>
    <w:rsid w:val="00A718CD"/>
    <w:rsid w:val="00A73D3C"/>
    <w:rsid w:val="00A779E3"/>
    <w:rsid w:val="00A8554F"/>
    <w:rsid w:val="00A872CA"/>
    <w:rsid w:val="00A9168F"/>
    <w:rsid w:val="00A95993"/>
    <w:rsid w:val="00A961A7"/>
    <w:rsid w:val="00A96333"/>
    <w:rsid w:val="00AA0FBE"/>
    <w:rsid w:val="00AA5AB8"/>
    <w:rsid w:val="00AB58E5"/>
    <w:rsid w:val="00AB5D01"/>
    <w:rsid w:val="00AC3ACF"/>
    <w:rsid w:val="00AC7D83"/>
    <w:rsid w:val="00AD1547"/>
    <w:rsid w:val="00AD28E2"/>
    <w:rsid w:val="00AD3BC9"/>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4B0E"/>
    <w:rsid w:val="00B1763C"/>
    <w:rsid w:val="00B21785"/>
    <w:rsid w:val="00B21D51"/>
    <w:rsid w:val="00B21D82"/>
    <w:rsid w:val="00B24ECB"/>
    <w:rsid w:val="00B267D8"/>
    <w:rsid w:val="00B32886"/>
    <w:rsid w:val="00B32B19"/>
    <w:rsid w:val="00B334A2"/>
    <w:rsid w:val="00B428AB"/>
    <w:rsid w:val="00B42E86"/>
    <w:rsid w:val="00B434FD"/>
    <w:rsid w:val="00B44455"/>
    <w:rsid w:val="00B46A77"/>
    <w:rsid w:val="00B47C78"/>
    <w:rsid w:val="00B5223B"/>
    <w:rsid w:val="00B53C34"/>
    <w:rsid w:val="00B602AC"/>
    <w:rsid w:val="00B60BFF"/>
    <w:rsid w:val="00B61688"/>
    <w:rsid w:val="00B617E4"/>
    <w:rsid w:val="00B66547"/>
    <w:rsid w:val="00B71716"/>
    <w:rsid w:val="00B77DCC"/>
    <w:rsid w:val="00B80F07"/>
    <w:rsid w:val="00B82B58"/>
    <w:rsid w:val="00B83701"/>
    <w:rsid w:val="00B907CC"/>
    <w:rsid w:val="00B95F50"/>
    <w:rsid w:val="00B976BB"/>
    <w:rsid w:val="00BA403B"/>
    <w:rsid w:val="00BB0C20"/>
    <w:rsid w:val="00BB15E1"/>
    <w:rsid w:val="00BB54E2"/>
    <w:rsid w:val="00BC01EF"/>
    <w:rsid w:val="00BC2C6C"/>
    <w:rsid w:val="00BC2E5B"/>
    <w:rsid w:val="00BC2F61"/>
    <w:rsid w:val="00BD43AC"/>
    <w:rsid w:val="00BD485E"/>
    <w:rsid w:val="00BE0523"/>
    <w:rsid w:val="00BE37B3"/>
    <w:rsid w:val="00BE59CD"/>
    <w:rsid w:val="00BE698D"/>
    <w:rsid w:val="00BE78B8"/>
    <w:rsid w:val="00BF09D7"/>
    <w:rsid w:val="00BF220C"/>
    <w:rsid w:val="00BF25F5"/>
    <w:rsid w:val="00BF5CFF"/>
    <w:rsid w:val="00BF69A0"/>
    <w:rsid w:val="00C00CE9"/>
    <w:rsid w:val="00C01E8B"/>
    <w:rsid w:val="00C020B9"/>
    <w:rsid w:val="00C138E4"/>
    <w:rsid w:val="00C21B16"/>
    <w:rsid w:val="00C22A87"/>
    <w:rsid w:val="00C243E6"/>
    <w:rsid w:val="00C32A31"/>
    <w:rsid w:val="00C34488"/>
    <w:rsid w:val="00C42A22"/>
    <w:rsid w:val="00C450F3"/>
    <w:rsid w:val="00C52D2E"/>
    <w:rsid w:val="00C53004"/>
    <w:rsid w:val="00C54B8A"/>
    <w:rsid w:val="00C5755F"/>
    <w:rsid w:val="00C61C31"/>
    <w:rsid w:val="00C64D48"/>
    <w:rsid w:val="00C66154"/>
    <w:rsid w:val="00C701F3"/>
    <w:rsid w:val="00C707B8"/>
    <w:rsid w:val="00C719ED"/>
    <w:rsid w:val="00C722F8"/>
    <w:rsid w:val="00C72B26"/>
    <w:rsid w:val="00C738FD"/>
    <w:rsid w:val="00C739E1"/>
    <w:rsid w:val="00C74429"/>
    <w:rsid w:val="00C76BB2"/>
    <w:rsid w:val="00C81A9E"/>
    <w:rsid w:val="00C826B0"/>
    <w:rsid w:val="00C90547"/>
    <w:rsid w:val="00C949EE"/>
    <w:rsid w:val="00C968AB"/>
    <w:rsid w:val="00CA1ABA"/>
    <w:rsid w:val="00CA7BEB"/>
    <w:rsid w:val="00CB027B"/>
    <w:rsid w:val="00CB2EDD"/>
    <w:rsid w:val="00CB39E0"/>
    <w:rsid w:val="00CB7E19"/>
    <w:rsid w:val="00CC1F47"/>
    <w:rsid w:val="00CC4A2B"/>
    <w:rsid w:val="00CC5317"/>
    <w:rsid w:val="00CC58BB"/>
    <w:rsid w:val="00CD5EF3"/>
    <w:rsid w:val="00CE534E"/>
    <w:rsid w:val="00CE6EF7"/>
    <w:rsid w:val="00CE76AF"/>
    <w:rsid w:val="00CF11B1"/>
    <w:rsid w:val="00CF5FAB"/>
    <w:rsid w:val="00D017E5"/>
    <w:rsid w:val="00D01BDB"/>
    <w:rsid w:val="00D01E96"/>
    <w:rsid w:val="00D07480"/>
    <w:rsid w:val="00D15447"/>
    <w:rsid w:val="00D22191"/>
    <w:rsid w:val="00D227BA"/>
    <w:rsid w:val="00D25063"/>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90BD2"/>
    <w:rsid w:val="00D91E62"/>
    <w:rsid w:val="00DA317A"/>
    <w:rsid w:val="00DB2942"/>
    <w:rsid w:val="00DB3AA6"/>
    <w:rsid w:val="00DC21E2"/>
    <w:rsid w:val="00DC34E9"/>
    <w:rsid w:val="00DC55E8"/>
    <w:rsid w:val="00DD270F"/>
    <w:rsid w:val="00DD6EAF"/>
    <w:rsid w:val="00DE156D"/>
    <w:rsid w:val="00DE1B1B"/>
    <w:rsid w:val="00DE41D8"/>
    <w:rsid w:val="00DF0069"/>
    <w:rsid w:val="00DF1342"/>
    <w:rsid w:val="00DF30B6"/>
    <w:rsid w:val="00DF4917"/>
    <w:rsid w:val="00DF6B6A"/>
    <w:rsid w:val="00E01208"/>
    <w:rsid w:val="00E01F05"/>
    <w:rsid w:val="00E049B4"/>
    <w:rsid w:val="00E05179"/>
    <w:rsid w:val="00E2443D"/>
    <w:rsid w:val="00E2667D"/>
    <w:rsid w:val="00E32161"/>
    <w:rsid w:val="00E3286E"/>
    <w:rsid w:val="00E32AD2"/>
    <w:rsid w:val="00E32C50"/>
    <w:rsid w:val="00E32FC7"/>
    <w:rsid w:val="00E333C5"/>
    <w:rsid w:val="00E42317"/>
    <w:rsid w:val="00E449F3"/>
    <w:rsid w:val="00E4771B"/>
    <w:rsid w:val="00E53077"/>
    <w:rsid w:val="00E53BDE"/>
    <w:rsid w:val="00E57FB4"/>
    <w:rsid w:val="00E661B0"/>
    <w:rsid w:val="00E670CC"/>
    <w:rsid w:val="00E67FC0"/>
    <w:rsid w:val="00E729FB"/>
    <w:rsid w:val="00E77048"/>
    <w:rsid w:val="00E7704F"/>
    <w:rsid w:val="00E800C1"/>
    <w:rsid w:val="00E81E79"/>
    <w:rsid w:val="00E81FB1"/>
    <w:rsid w:val="00E86738"/>
    <w:rsid w:val="00E87D66"/>
    <w:rsid w:val="00E92AC8"/>
    <w:rsid w:val="00E93CF6"/>
    <w:rsid w:val="00E952C0"/>
    <w:rsid w:val="00E96528"/>
    <w:rsid w:val="00EA635D"/>
    <w:rsid w:val="00EC4014"/>
    <w:rsid w:val="00EC43CB"/>
    <w:rsid w:val="00EC4536"/>
    <w:rsid w:val="00ED47F8"/>
    <w:rsid w:val="00ED5C60"/>
    <w:rsid w:val="00EF5493"/>
    <w:rsid w:val="00EF5712"/>
    <w:rsid w:val="00EF7B9E"/>
    <w:rsid w:val="00F01048"/>
    <w:rsid w:val="00F015AB"/>
    <w:rsid w:val="00F03F0A"/>
    <w:rsid w:val="00F06DB8"/>
    <w:rsid w:val="00F115B2"/>
    <w:rsid w:val="00F13A09"/>
    <w:rsid w:val="00F152C2"/>
    <w:rsid w:val="00F174C2"/>
    <w:rsid w:val="00F215CB"/>
    <w:rsid w:val="00F32A04"/>
    <w:rsid w:val="00F35B08"/>
    <w:rsid w:val="00F41A14"/>
    <w:rsid w:val="00F41A69"/>
    <w:rsid w:val="00F42313"/>
    <w:rsid w:val="00F46202"/>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71C1"/>
    <w:rsid w:val="00F97D59"/>
    <w:rsid w:val="00FA0662"/>
    <w:rsid w:val="00FA1671"/>
    <w:rsid w:val="00FA24A4"/>
    <w:rsid w:val="00FA287D"/>
    <w:rsid w:val="00FA3878"/>
    <w:rsid w:val="00FA4148"/>
    <w:rsid w:val="00FB7ECD"/>
    <w:rsid w:val="00FC069F"/>
    <w:rsid w:val="00FC4649"/>
    <w:rsid w:val="00FD3D99"/>
    <w:rsid w:val="00FE0172"/>
    <w:rsid w:val="00FE5E89"/>
    <w:rsid w:val="00FE5FB4"/>
    <w:rsid w:val="00FE6346"/>
    <w:rsid w:val="00FE71BD"/>
    <w:rsid w:val="00FF0ACC"/>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17759</Words>
  <Characters>111888</Characters>
  <Application>Microsoft Office Word</Application>
  <DocSecurity>0</DocSecurity>
  <Lines>932</Lines>
  <Paragraphs>258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762</cp:revision>
  <cp:lastPrinted>2021-08-22T13:34:00Z</cp:lastPrinted>
  <dcterms:created xsi:type="dcterms:W3CDTF">2021-07-07T08:34:00Z</dcterms:created>
  <dcterms:modified xsi:type="dcterms:W3CDTF">2021-08-22T13:35:00Z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