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60B4EF4C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A737B2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39D585D3" w:rsidR="00A21FD0" w:rsidRDefault="00A737B2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57B1DDB1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5E0260AA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5986C199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0DA30CE4" w:rsidR="00A21FD0" w:rsidRDefault="00A737B2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7AD67E47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4413F143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56138963" w:rsidR="00A21FD0" w:rsidRDefault="00A737B2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4AF75A41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6D700CC8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746C6DDF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2455276C" w:rsidR="00A21FD0" w:rsidRDefault="00A737B2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40901A79" w:rsidR="00A21FD0" w:rsidRDefault="00A737B2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084D0510" w:rsidR="00A21FD0" w:rsidRDefault="00A737B2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48B07359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7CD75141" w:rsidR="00A21FD0" w:rsidRDefault="00A737B2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3CA06DF3" w:rsidR="00A21FD0" w:rsidRDefault="00A737B2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9C29678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621641CB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57CB97F0" w:rsidR="00A21FD0" w:rsidRDefault="00A737B2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22214ED6" w:rsidR="00A21FD0" w:rsidRDefault="00A737B2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3766A195" w:rsidR="00A21FD0" w:rsidRDefault="00A737B2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10895B41" w:rsidR="00A21FD0" w:rsidRDefault="00A737B2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0DD55436" w14:textId="77777777" w:rsidR="00D62C68" w:rsidRDefault="00D62C68" w:rsidP="00D62C68">
      <w:pPr>
        <w:pStyle w:val="Listenabsatz"/>
        <w:numPr>
          <w:ilvl w:val="0"/>
          <w:numId w:val="10"/>
        </w:numPr>
      </w:pPr>
      <w:bookmarkStart w:id="8" w:name="_Toc79327785"/>
      <w:r>
        <w:t>Datenverarbeitungsschritte</w:t>
      </w:r>
    </w:p>
    <w:p w14:paraId="4C0C65B9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Bekanntmachen mit den Daten (Umwandeln in besser Lesbares Format -&gt; Excel)</w:t>
      </w:r>
    </w:p>
    <w:p w14:paraId="12A7365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Bearbeitung der Daten</w:t>
      </w:r>
    </w:p>
    <w:p w14:paraId="33DC49B3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Namen überarbeiten (aus den Zahlen entfernen)</w:t>
      </w:r>
    </w:p>
    <w:p w14:paraId="2504244E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Zahlen bearbeiten</w:t>
      </w:r>
    </w:p>
    <w:p w14:paraId="2AF19ABB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lastRenderedPageBreak/>
        <w:t>Umrechnung von WON in Euro</w:t>
      </w:r>
    </w:p>
    <w:p w14:paraId="11C9BBF9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t>Durchschnitte Bilden</w:t>
      </w:r>
    </w:p>
    <w:p w14:paraId="033CF03D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 xml:space="preserve">Namen werden Überarbeitet (Umlaute und </w:t>
      </w:r>
      <w:r w:rsidRPr="00625221">
        <w:t>Apostrophe</w:t>
      </w:r>
      <w:r>
        <w:t xml:space="preserve"> nicht richtig konvertiert)</w:t>
      </w:r>
    </w:p>
    <w:p w14:paraId="53D9112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Übersetzten der Spaltenüberschriften</w:t>
      </w:r>
    </w:p>
    <w:p w14:paraId="4973D97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Bereitstellung der Daten für JSON</w:t>
      </w:r>
    </w:p>
    <w:p w14:paraId="7C6A81F8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Herauslösen der Datensätze, welche nicht komplett sind</w:t>
      </w:r>
    </w:p>
    <w:p w14:paraId="1D08FBD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Überführung der Daten</w:t>
      </w:r>
    </w:p>
    <w:p w14:paraId="7CB1F437" w14:textId="77777777" w:rsidR="00D62C68" w:rsidRDefault="00D62C68" w:rsidP="00D62C68"/>
    <w:p w14:paraId="51F2DA04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Daten weggelassen</w:t>
      </w:r>
    </w:p>
    <w:p w14:paraId="6CA2A4FD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6A08070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Nichts Werte</w:t>
      </w:r>
    </w:p>
    <w:p w14:paraId="466C0C59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Durschnitte</w:t>
      </w:r>
    </w:p>
    <w:p w14:paraId="3A228CF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Gebildet über die Trinktemperatur, Alkoholgehalt</w:t>
      </w:r>
    </w:p>
    <w:p w14:paraId="5A87E43B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2A4BA438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2E7CAB1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Aussagekräftiger?</w:t>
      </w:r>
    </w:p>
    <w:p w14:paraId="0157B3A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dass sich die anderen Werte ändern müssten (Body, Süße usw.)</w:t>
      </w:r>
    </w:p>
    <w:p w14:paraId="15F6B355" w14:textId="10A72A4A" w:rsidR="00B83701" w:rsidRDefault="00B83701" w:rsidP="00537FBC">
      <w:pPr>
        <w:pStyle w:val="berschrift1"/>
      </w:pPr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2580C9AB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8C55EBD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Anwendungsaufgaben</w:t>
      </w:r>
    </w:p>
    <w:p w14:paraId="26D06CA7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24E4FD0A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Hauptziel möglich viele Einblicke in das Thema der Weine zu erhalten</w:t>
      </w:r>
    </w:p>
    <w:p w14:paraId="7FCC2F36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Zusammenhänge zwischen den einzelnen Eigenschaften</w:t>
      </w:r>
    </w:p>
    <w:p w14:paraId="573C2EDD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Zusammenhang von Produktionsmenge eines Landes und der Anzahl der Weine</w:t>
      </w:r>
    </w:p>
    <w:p w14:paraId="3ADEC50E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Hervorstechen von Datensätze aus Allgemeinheit, Zusammenhänge oder Trends von Eigenschaften</w:t>
      </w:r>
    </w:p>
    <w:p w14:paraId="0F3A6BBA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Mentale Modelle</w:t>
      </w:r>
    </w:p>
    <w:p w14:paraId="4F43768B" w14:textId="77777777" w:rsidR="00BD734B" w:rsidRDefault="00BD734B" w:rsidP="00BD734B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163E093E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346DB6C1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7008D1A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64F55FEB" w14:textId="323C620C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518A2419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48AE7EE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6947D88E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3B97C6B2" w14:textId="3D833907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6E2F8401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74AC514D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11B7F18F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2FE80FA1" w14:textId="5E37A91B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lastRenderedPageBreak/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50340EC9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3721B950" w14:textId="77777777" w:rsidR="00A547BC" w:rsidRDefault="00A547BC" w:rsidP="00A547BC">
      <w:pPr>
        <w:pStyle w:val="Listenabsatz"/>
        <w:numPr>
          <w:ilvl w:val="0"/>
          <w:numId w:val="10"/>
        </w:numPr>
      </w:pPr>
      <w:r>
        <w:t>Preis und Körper -&gt; Je höher der Preis desto höher kann der Körper des Weines sein. -&gt; Es muss aber nicht immer ganz teuer sein</w:t>
      </w:r>
    </w:p>
    <w:p w14:paraId="78282509" w14:textId="4798D2FA" w:rsidR="00A547BC" w:rsidRDefault="00A547BC" w:rsidP="00A547BC">
      <w:pPr>
        <w:pStyle w:val="Listenabsatz"/>
        <w:numPr>
          <w:ilvl w:val="0"/>
          <w:numId w:val="10"/>
        </w:numPr>
      </w:pPr>
      <w:r>
        <w:t>Teuersten Weine haben tendenziell einen größeren Körper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5769CF38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4A8402A2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Zusammenhang von Körper, Gerbstoffe, Süße, Säuregehalt</w:t>
      </w:r>
    </w:p>
    <w:p w14:paraId="4565DDC3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Keine Erkennbares Muster -&gt; </w:t>
      </w:r>
      <w:proofErr w:type="gramStart"/>
      <w:r>
        <w:t>Bedeutet</w:t>
      </w:r>
      <w:proofErr w:type="gramEnd"/>
      <w:r>
        <w:t xml:space="preserve"> weine können je nach Wunsch des Kunden unterschiedliche Schmecken</w:t>
      </w:r>
    </w:p>
    <w:p w14:paraId="6FF964AB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Nur Süße 5 kann maximal 4 Säure haben und Säure 5 nur maximal 3 Süße</w:t>
      </w:r>
    </w:p>
    <w:p w14:paraId="4D97E45D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Viele Hohe </w:t>
      </w:r>
      <w:proofErr w:type="spellStart"/>
      <w:r>
        <w:t>gerbstoffe</w:t>
      </w:r>
      <w:proofErr w:type="spellEnd"/>
      <w:r>
        <w:t xml:space="preserve"> 5 maximal 2 in süße</w:t>
      </w:r>
    </w:p>
    <w:p w14:paraId="5720A185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Ansonsten gehen alle Gerbstoffe auch auf die 5 in Süße</w:t>
      </w:r>
    </w:p>
    <w:p w14:paraId="113F754F" w14:textId="53FFD451" w:rsidR="00377A69" w:rsidRDefault="00377A69" w:rsidP="00377A69">
      <w:pPr>
        <w:pStyle w:val="Listenabsatz"/>
        <w:numPr>
          <w:ilvl w:val="0"/>
          <w:numId w:val="10"/>
        </w:numPr>
      </w:pPr>
      <w:r>
        <w:t>Niederoger Körper hat wenig Gerbstoffe -&gt; Hinweis auf Zusammenhang dieser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7424245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6A1685A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Heraussuchen verschiedener Asiatischer Weine</w:t>
      </w:r>
    </w:p>
    <w:p w14:paraId="7D133E92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Georgien hat die meisten Weine</w:t>
      </w:r>
    </w:p>
    <w:p w14:paraId="6654697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Israel die wenigsten</w:t>
      </w:r>
    </w:p>
    <w:p w14:paraId="29923C0D" w14:textId="57D23F9A" w:rsidR="00511013" w:rsidRDefault="00511013" w:rsidP="00511013">
      <w:pPr>
        <w:pStyle w:val="Listenabsatz"/>
        <w:numPr>
          <w:ilvl w:val="0"/>
          <w:numId w:val="10"/>
        </w:numPr>
      </w:pPr>
      <w:r>
        <w:t>Japan und Süd-Korea gleich viele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0C242246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42DE09A8" w14:textId="61026AED" w:rsidR="00BC459D" w:rsidRDefault="00681D94" w:rsidP="001F295E">
      <w:pPr>
        <w:pStyle w:val="Listenabsatz"/>
        <w:numPr>
          <w:ilvl w:val="1"/>
          <w:numId w:val="10"/>
        </w:numPr>
      </w:pPr>
      <w:r>
        <w:lastRenderedPageBreak/>
        <w:t xml:space="preserve">Visualisierung </w:t>
      </w:r>
      <w:r w:rsidR="00084B9E">
        <w:t>von Krankenhaus</w:t>
      </w:r>
      <w:r w:rsidR="00D07460">
        <w:t>daten</w:t>
      </w:r>
    </w:p>
    <w:p w14:paraId="61439D90" w14:textId="2AA9EC12" w:rsidR="00BC459D" w:rsidRPr="00BD7E32" w:rsidRDefault="00A737B2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14" w:history="1">
        <w:r w:rsidR="00BC459D" w:rsidRPr="00E46216">
          <w:rPr>
            <w:rStyle w:val="Hyperlink"/>
          </w:rPr>
          <w:t>https://www.nm.informatik.uni-muenchen.de/common/pub/Fopras/petr02/PDF-Version/petr02.pdf</w:t>
        </w:r>
      </w:hyperlink>
    </w:p>
    <w:p w14:paraId="53D245FB" w14:textId="0B78E37B" w:rsidR="00BD7E32" w:rsidRPr="005D0C60" w:rsidRDefault="00BD7E32" w:rsidP="005D0C60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BD7E32">
        <w:rPr>
          <w:rStyle w:val="Hyperlink"/>
          <w:color w:val="auto"/>
          <w:u w:val="none"/>
        </w:rPr>
        <w:t>Da</w:t>
      </w:r>
      <w:r>
        <w:rPr>
          <w:rStyle w:val="Hyperlink"/>
          <w:color w:val="auto"/>
          <w:u w:val="none"/>
        </w:rPr>
        <w:t xml:space="preserve">ten zur </w:t>
      </w:r>
      <w:r w:rsidR="005D0C60" w:rsidRPr="005D0C60">
        <w:rPr>
          <w:rStyle w:val="Hyperlink"/>
          <w:color w:val="auto"/>
          <w:u w:val="none"/>
        </w:rPr>
        <w:t>Multiplen Sklerose</w:t>
      </w:r>
      <w:r w:rsidR="006C6FA9">
        <w:rPr>
          <w:rStyle w:val="Hyperlink"/>
          <w:color w:val="auto"/>
          <w:u w:val="none"/>
        </w:rPr>
        <w:t xml:space="preserve"> (S.7)</w:t>
      </w:r>
    </w:p>
    <w:p w14:paraId="2F91EA3B" w14:textId="43252FDB" w:rsidR="00907071" w:rsidRDefault="00A31765" w:rsidP="00907071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A31765">
        <w:rPr>
          <w:rStyle w:val="Hyperlink"/>
          <w:color w:val="auto"/>
          <w:u w:val="none"/>
        </w:rPr>
        <w:t>Untersch</w:t>
      </w:r>
      <w:r>
        <w:rPr>
          <w:rStyle w:val="Hyperlink"/>
          <w:color w:val="auto"/>
          <w:u w:val="none"/>
        </w:rPr>
        <w:t>iede</w:t>
      </w:r>
    </w:p>
    <w:p w14:paraId="04A9B928" w14:textId="5A900C2C" w:rsidR="00907071" w:rsidRDefault="005B54D3" w:rsidP="00907071">
      <w:pPr>
        <w:pStyle w:val="Listenabsatz"/>
        <w:numPr>
          <w:ilvl w:val="2"/>
          <w:numId w:val="10"/>
        </w:numPr>
      </w:pPr>
      <w:r>
        <w:t>Vorherrein Berechnung von statistischen Größen (Median, Normalverteilung)</w:t>
      </w:r>
      <w:r w:rsidR="00C361BB">
        <w:t xml:space="preserve"> (s.10)</w:t>
      </w:r>
    </w:p>
    <w:p w14:paraId="56A0314C" w14:textId="32FDEAEC" w:rsidR="00C361BB" w:rsidRDefault="004F0A9C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Dateneinteilung mithilfe von Klassen -&gt; </w:t>
      </w:r>
      <w:r w:rsidR="006C6FA9">
        <w:rPr>
          <w:rStyle w:val="Hyperlink"/>
          <w:color w:val="auto"/>
          <w:u w:val="none"/>
        </w:rPr>
        <w:t>dient</w:t>
      </w:r>
      <w:r>
        <w:rPr>
          <w:rStyle w:val="Hyperlink"/>
          <w:color w:val="auto"/>
          <w:u w:val="none"/>
        </w:rPr>
        <w:t xml:space="preserve"> der Übersichtlichkeit (s.10)</w:t>
      </w:r>
    </w:p>
    <w:p w14:paraId="49E8586E" w14:textId="2E9B028B" w:rsidR="00990409" w:rsidRDefault="00990409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Datenaufbereitung erfolgt mithilfe von </w:t>
      </w:r>
      <w:proofErr w:type="spellStart"/>
      <w:r>
        <w:rPr>
          <w:rStyle w:val="Hyperlink"/>
          <w:color w:val="auto"/>
          <w:u w:val="none"/>
        </w:rPr>
        <w:t>ColdFusion</w:t>
      </w:r>
      <w:proofErr w:type="spellEnd"/>
      <w:r>
        <w:rPr>
          <w:rStyle w:val="Hyperlink"/>
          <w:color w:val="auto"/>
          <w:u w:val="none"/>
        </w:rPr>
        <w:t xml:space="preserve"> </w:t>
      </w:r>
      <w:r w:rsidR="00A23008">
        <w:rPr>
          <w:rStyle w:val="Hyperlink"/>
          <w:color w:val="auto"/>
          <w:u w:val="none"/>
        </w:rPr>
        <w:t>(s.10)</w:t>
      </w:r>
      <w:r w:rsidR="006F78C7">
        <w:rPr>
          <w:rStyle w:val="Hyperlink"/>
          <w:color w:val="auto"/>
          <w:u w:val="none"/>
        </w:rPr>
        <w:t xml:space="preserve"> und die D</w:t>
      </w:r>
      <w:r w:rsidR="002A2D2F">
        <w:rPr>
          <w:rStyle w:val="Hyperlink"/>
          <w:color w:val="auto"/>
          <w:u w:val="none"/>
        </w:rPr>
        <w:t>at</w:t>
      </w:r>
      <w:r w:rsidR="006F78C7">
        <w:rPr>
          <w:rStyle w:val="Hyperlink"/>
          <w:color w:val="auto"/>
          <w:u w:val="none"/>
        </w:rPr>
        <w:t xml:space="preserve">endarstellung </w:t>
      </w:r>
      <w:r w:rsidR="002A2D2F">
        <w:rPr>
          <w:rStyle w:val="Hyperlink"/>
          <w:color w:val="auto"/>
          <w:u w:val="none"/>
        </w:rPr>
        <w:t>(s.24)</w:t>
      </w:r>
    </w:p>
    <w:p w14:paraId="0BBD644B" w14:textId="2F4B0E06" w:rsidR="00877D3C" w:rsidRDefault="00877D3C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Drop Down Liste der Benutzeroberfläche </w:t>
      </w:r>
      <w:r w:rsidR="00BF720F">
        <w:rPr>
          <w:rStyle w:val="Hyperlink"/>
          <w:color w:val="auto"/>
          <w:u w:val="none"/>
        </w:rPr>
        <w:t xml:space="preserve">(für x und </w:t>
      </w:r>
      <w:proofErr w:type="gramStart"/>
      <w:r w:rsidR="00BF720F">
        <w:rPr>
          <w:rStyle w:val="Hyperlink"/>
          <w:color w:val="auto"/>
          <w:u w:val="none"/>
        </w:rPr>
        <w:t xml:space="preserve">y </w:t>
      </w:r>
      <w:r w:rsidR="006C6FA9">
        <w:rPr>
          <w:rStyle w:val="Hyperlink"/>
          <w:color w:val="auto"/>
          <w:u w:val="none"/>
        </w:rPr>
        <w:t>Achse</w:t>
      </w:r>
      <w:proofErr w:type="gramEnd"/>
      <w:r w:rsidR="006C6FA9">
        <w:rPr>
          <w:rStyle w:val="Hyperlink"/>
          <w:color w:val="auto"/>
          <w:u w:val="none"/>
        </w:rPr>
        <w:t>) (</w:t>
      </w:r>
      <w:r w:rsidR="000E146A">
        <w:rPr>
          <w:rStyle w:val="Hyperlink"/>
          <w:color w:val="auto"/>
          <w:u w:val="none"/>
        </w:rPr>
        <w:t>s.</w:t>
      </w:r>
      <w:r w:rsidR="00BF720F">
        <w:rPr>
          <w:rStyle w:val="Hyperlink"/>
          <w:color w:val="auto"/>
          <w:u w:val="none"/>
        </w:rPr>
        <w:t>38)</w:t>
      </w:r>
    </w:p>
    <w:p w14:paraId="5CDD4AD9" w14:textId="26E97746" w:rsidR="007D09E1" w:rsidRDefault="0036365A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Visualisierung und Interaktion bezieht sich auf ein </w:t>
      </w:r>
      <w:r w:rsidR="00B00692">
        <w:rPr>
          <w:rStyle w:val="Hyperlink"/>
          <w:color w:val="auto"/>
          <w:u w:val="none"/>
        </w:rPr>
        <w:t>Balkendiagramm,</w:t>
      </w:r>
      <w:r>
        <w:rPr>
          <w:rStyle w:val="Hyperlink"/>
          <w:color w:val="auto"/>
          <w:u w:val="none"/>
        </w:rPr>
        <w:t xml:space="preserve"> </w:t>
      </w:r>
      <w:r w:rsidR="00C43259">
        <w:rPr>
          <w:rStyle w:val="Hyperlink"/>
          <w:color w:val="auto"/>
          <w:u w:val="none"/>
        </w:rPr>
        <w:t>welches durch weitere Interaktionen verändert werden kann (s.39)</w:t>
      </w:r>
    </w:p>
    <w:p w14:paraId="65916FF3" w14:textId="28EDDECC" w:rsidR="00B00692" w:rsidRPr="00907071" w:rsidRDefault="0093539F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Scatterplot</w:t>
      </w:r>
      <w:r w:rsidR="00B00692">
        <w:rPr>
          <w:rStyle w:val="Hyperlink"/>
          <w:color w:val="auto"/>
          <w:u w:val="none"/>
        </w:rPr>
        <w:t xml:space="preserve"> nur das Ergebnis, welcher aber um </w:t>
      </w:r>
      <w:r w:rsidRPr="0093539F">
        <w:rPr>
          <w:rStyle w:val="Hyperlink"/>
          <w:color w:val="auto"/>
          <w:u w:val="none"/>
        </w:rPr>
        <w:t>Konfidenzin</w:t>
      </w:r>
      <w:r>
        <w:rPr>
          <w:rStyle w:val="Hyperlink"/>
          <w:color w:val="auto"/>
          <w:u w:val="none"/>
        </w:rPr>
        <w:t xml:space="preserve">tervalle </w:t>
      </w:r>
      <w:r w:rsidR="00B00692">
        <w:rPr>
          <w:rStyle w:val="Hyperlink"/>
          <w:color w:val="auto"/>
          <w:u w:val="none"/>
        </w:rPr>
        <w:t>und Re</w:t>
      </w:r>
      <w:r>
        <w:rPr>
          <w:rStyle w:val="Hyperlink"/>
          <w:color w:val="auto"/>
          <w:u w:val="none"/>
        </w:rPr>
        <w:t>gressionsgerade erweitert (s.41)</w:t>
      </w:r>
    </w:p>
    <w:p w14:paraId="1656E2FC" w14:textId="331FB050" w:rsidR="00907071" w:rsidRDefault="00907071" w:rsidP="00907071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Gemeinsamkeiten</w:t>
      </w:r>
    </w:p>
    <w:p w14:paraId="61BBC088" w14:textId="01A68B80" w:rsidR="00C06B72" w:rsidRDefault="00C06B72" w:rsidP="00C06B72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Einfache </w:t>
      </w:r>
      <w:r w:rsidR="0025353A">
        <w:rPr>
          <w:rStyle w:val="Hyperlink"/>
          <w:color w:val="auto"/>
          <w:u w:val="none"/>
        </w:rPr>
        <w:t>Benutzeroberfläche</w:t>
      </w:r>
      <w:r>
        <w:rPr>
          <w:rStyle w:val="Hyperlink"/>
          <w:color w:val="auto"/>
          <w:u w:val="none"/>
        </w:rPr>
        <w:t xml:space="preserve"> </w:t>
      </w:r>
      <w:r w:rsidR="0025353A">
        <w:rPr>
          <w:rStyle w:val="Hyperlink"/>
          <w:color w:val="auto"/>
          <w:u w:val="none"/>
        </w:rPr>
        <w:t>welche auch Auswahl der Attribute zulässt</w:t>
      </w:r>
      <w:r>
        <w:rPr>
          <w:rStyle w:val="Hyperlink"/>
          <w:color w:val="auto"/>
          <w:u w:val="none"/>
        </w:rPr>
        <w:t xml:space="preserve"> (s.1</w:t>
      </w:r>
      <w:r w:rsidR="0025353A"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>)</w:t>
      </w:r>
    </w:p>
    <w:p w14:paraId="6D425D87" w14:textId="6FAF3529" w:rsidR="0084236F" w:rsidRPr="00A31765" w:rsidRDefault="0084236F" w:rsidP="00C06B72">
      <w:pPr>
        <w:pStyle w:val="Listenabsatz"/>
        <w:numPr>
          <w:ilvl w:val="2"/>
          <w:numId w:val="10"/>
        </w:numPr>
      </w:pPr>
      <w:r>
        <w:rPr>
          <w:rStyle w:val="Hyperlink"/>
          <w:color w:val="auto"/>
          <w:u w:val="none"/>
        </w:rPr>
        <w:t xml:space="preserve">Verwendung des Scatterplots als </w:t>
      </w:r>
      <w:r w:rsidR="000F6AFF">
        <w:rPr>
          <w:rStyle w:val="Hyperlink"/>
          <w:color w:val="auto"/>
          <w:u w:val="none"/>
        </w:rPr>
        <w:t>Darstellung (s.11)</w:t>
      </w:r>
    </w:p>
    <w:p w14:paraId="4329C12C" w14:textId="17DA1352" w:rsidR="00BC459D" w:rsidRDefault="0063184F" w:rsidP="001F295E">
      <w:pPr>
        <w:pStyle w:val="Listenabsatz"/>
        <w:numPr>
          <w:ilvl w:val="1"/>
          <w:numId w:val="10"/>
        </w:numPr>
      </w:pPr>
      <w:r>
        <w:t>Visualisierung</w:t>
      </w:r>
      <w:r w:rsidR="00AA6C89">
        <w:t xml:space="preserve"> von Patientendaten </w:t>
      </w:r>
      <w:r w:rsidR="00EC462A">
        <w:t>mithilfe eines Programms</w:t>
      </w:r>
    </w:p>
    <w:p w14:paraId="2423DD4C" w14:textId="621AC0E5" w:rsidR="00EC462A" w:rsidRPr="005D0C60" w:rsidRDefault="00A737B2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15" w:history="1">
        <w:r w:rsidR="00EC462A" w:rsidRPr="00E46216">
          <w:rPr>
            <w:rStyle w:val="Hyperlink"/>
          </w:rPr>
          <w:t>https://repositum.tuwien.at/bitstream/20.500.12708/4082/2/Fels%20Ulrich%20-%202015%20-%20Usability%20Analyse%20des%20Programms%20Animated%20Scatter%20Plot.pdf</w:t>
        </w:r>
      </w:hyperlink>
    </w:p>
    <w:p w14:paraId="37670AF3" w14:textId="5F6A6D4D" w:rsidR="005D0C60" w:rsidRDefault="005D0C60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5D0C60">
        <w:rPr>
          <w:rStyle w:val="Hyperlink"/>
          <w:color w:val="auto"/>
          <w:u w:val="none"/>
        </w:rPr>
        <w:t>Daten</w:t>
      </w:r>
      <w:r>
        <w:rPr>
          <w:rStyle w:val="Hyperlink"/>
          <w:color w:val="auto"/>
          <w:u w:val="none"/>
        </w:rPr>
        <w:t xml:space="preserve"> zur </w:t>
      </w:r>
      <w:r w:rsidR="00934F5D" w:rsidRPr="00934F5D">
        <w:rPr>
          <w:rStyle w:val="Hyperlink"/>
          <w:color w:val="auto"/>
          <w:u w:val="none"/>
        </w:rPr>
        <w:t>Diabetespatienten</w:t>
      </w:r>
      <w:r w:rsidR="00445767">
        <w:rPr>
          <w:rStyle w:val="Hyperlink"/>
          <w:color w:val="auto"/>
          <w:u w:val="none"/>
        </w:rPr>
        <w:t xml:space="preserve"> (s. V) (Daten mit Zeitorientierung)</w:t>
      </w:r>
    </w:p>
    <w:p w14:paraId="4B3B7050" w14:textId="28555E23" w:rsidR="005E3601" w:rsidRDefault="005E3601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Unterschiede</w:t>
      </w:r>
    </w:p>
    <w:p w14:paraId="43FF2B30" w14:textId="62803DA5" w:rsidR="005E3601" w:rsidRDefault="00CC3DE4" w:rsidP="005E3601">
      <w:pPr>
        <w:pStyle w:val="Listenabsatz"/>
        <w:numPr>
          <w:ilvl w:val="2"/>
          <w:numId w:val="10"/>
        </w:numPr>
      </w:pPr>
      <w:r>
        <w:t>Analyse über die Nutzbarkeit des Scatterplots (s. V)</w:t>
      </w:r>
    </w:p>
    <w:p w14:paraId="6CC9CFBC" w14:textId="195CFCB0" w:rsidR="00C739F3" w:rsidRDefault="00C739F3" w:rsidP="005E3601">
      <w:pPr>
        <w:pStyle w:val="Listenabsatz"/>
        <w:numPr>
          <w:ilvl w:val="2"/>
          <w:numId w:val="10"/>
        </w:numPr>
      </w:pPr>
      <w:r>
        <w:t>Animierung des Scatterplots über die zeitreihen hinweg</w:t>
      </w:r>
      <w:r w:rsidR="005E231A">
        <w:t xml:space="preserve"> </w:t>
      </w:r>
      <w:r w:rsidR="00036588">
        <w:t>bedient</w:t>
      </w:r>
      <w:r w:rsidR="00A75315">
        <w:t xml:space="preserve"> erfolgt dabei ähnlich die eines Videorecorders </w:t>
      </w:r>
      <w:r w:rsidR="00036588">
        <w:t>(s.5</w:t>
      </w:r>
      <w:r w:rsidR="00660B56">
        <w:t>5</w:t>
      </w:r>
      <w:r w:rsidR="00036588">
        <w:t>)</w:t>
      </w:r>
    </w:p>
    <w:p w14:paraId="3066A5BB" w14:textId="68C183CE" w:rsidR="00A542DF" w:rsidRDefault="00325836" w:rsidP="005E3601">
      <w:pPr>
        <w:pStyle w:val="Listenabsatz"/>
        <w:numPr>
          <w:ilvl w:val="2"/>
          <w:numId w:val="10"/>
        </w:numPr>
      </w:pPr>
      <w:r>
        <w:t xml:space="preserve">Auswahl der Achsen ist möglich (s.53) über </w:t>
      </w:r>
      <w:proofErr w:type="spellStart"/>
      <w:r>
        <w:t>drop</w:t>
      </w:r>
      <w:proofErr w:type="spellEnd"/>
      <w:r>
        <w:t xml:space="preserve"> down Menüs (s.54)</w:t>
      </w:r>
    </w:p>
    <w:p w14:paraId="4CE5402C" w14:textId="217E7A6D" w:rsidR="00342700" w:rsidRDefault="00342700" w:rsidP="005E3601">
      <w:pPr>
        <w:pStyle w:val="Listenabsatz"/>
        <w:numPr>
          <w:ilvl w:val="2"/>
          <w:numId w:val="10"/>
        </w:numPr>
      </w:pPr>
      <w:r>
        <w:t>Anpassungen der Darstellung in Größe, Form, Farbe (</w:t>
      </w:r>
      <w:r w:rsidR="00CE7609">
        <w:t>s.58)</w:t>
      </w:r>
    </w:p>
    <w:p w14:paraId="0C2B5C5A" w14:textId="54A90ED2" w:rsidR="000657AC" w:rsidRDefault="000657AC" w:rsidP="000657AC">
      <w:pPr>
        <w:pStyle w:val="Listenabsatz"/>
        <w:numPr>
          <w:ilvl w:val="3"/>
          <w:numId w:val="10"/>
        </w:numPr>
      </w:pPr>
      <w:r>
        <w:t>Anpassung von Größe und Form anhand von Attributen (s.59)</w:t>
      </w:r>
    </w:p>
    <w:p w14:paraId="037C8E16" w14:textId="0BF1B3AB" w:rsidR="00D43B75" w:rsidRDefault="00D43B75" w:rsidP="005E3601">
      <w:pPr>
        <w:pStyle w:val="Listenabsatz"/>
        <w:numPr>
          <w:ilvl w:val="2"/>
          <w:numId w:val="10"/>
        </w:numPr>
      </w:pPr>
      <w:r>
        <w:t xml:space="preserve">Verschieden Grenzwerte </w:t>
      </w:r>
      <w:r w:rsidR="003D4C01">
        <w:t>können</w:t>
      </w:r>
      <w:r>
        <w:t xml:space="preserve"> angezeigt werden </w:t>
      </w:r>
      <w:r w:rsidR="003D4C01">
        <w:t>und sind individuell anpassbar (s.57)</w:t>
      </w:r>
    </w:p>
    <w:p w14:paraId="52865BF2" w14:textId="7C2AD063" w:rsidR="00536850" w:rsidRDefault="00536850" w:rsidP="005E3601">
      <w:pPr>
        <w:pStyle w:val="Listenabsatz"/>
        <w:numPr>
          <w:ilvl w:val="2"/>
          <w:numId w:val="10"/>
        </w:numPr>
      </w:pPr>
      <w:r>
        <w:t xml:space="preserve">Nachverfolg der Daten </w:t>
      </w:r>
      <w:r w:rsidR="00CE7609">
        <w:t>mithilfe</w:t>
      </w:r>
      <w:r>
        <w:t xml:space="preserve"> von Spuren (zeitliche) (</w:t>
      </w:r>
      <w:r w:rsidR="00CE7609">
        <w:t>s.58)</w:t>
      </w:r>
    </w:p>
    <w:p w14:paraId="11896293" w14:textId="186004DE" w:rsidR="0007196F" w:rsidRDefault="0007196F" w:rsidP="005E3601">
      <w:pPr>
        <w:pStyle w:val="Listenabsatz"/>
        <w:numPr>
          <w:ilvl w:val="2"/>
          <w:numId w:val="10"/>
        </w:numPr>
      </w:pPr>
      <w:r>
        <w:t xml:space="preserve">Möglichkeit des </w:t>
      </w:r>
      <w:r w:rsidR="00A920DF">
        <w:t>herein Zoomens</w:t>
      </w:r>
      <w:r>
        <w:t xml:space="preserve"> in die Abbildung </w:t>
      </w:r>
      <w:r w:rsidR="00A920DF">
        <w:t>(s.60)</w:t>
      </w:r>
    </w:p>
    <w:p w14:paraId="36A77916" w14:textId="6E4973A0" w:rsidR="00A920DF" w:rsidRDefault="00A920DF" w:rsidP="005E3601">
      <w:pPr>
        <w:pStyle w:val="Listenabsatz"/>
        <w:numPr>
          <w:ilvl w:val="2"/>
          <w:numId w:val="10"/>
        </w:numPr>
      </w:pPr>
      <w:r>
        <w:t xml:space="preserve">Daten können </w:t>
      </w:r>
      <w:r w:rsidR="0085472D">
        <w:t>gefiltert</w:t>
      </w:r>
      <w:r>
        <w:t xml:space="preserve"> werden </w:t>
      </w:r>
      <w:r w:rsidR="00F87902">
        <w:t>nach wünschen des Benutzers (s.60)</w:t>
      </w:r>
    </w:p>
    <w:p w14:paraId="729FA7AC" w14:textId="71BC0CE0" w:rsidR="0085472D" w:rsidRPr="00A31765" w:rsidRDefault="008E2237" w:rsidP="00165E43">
      <w:pPr>
        <w:pStyle w:val="Listenabsatz"/>
        <w:numPr>
          <w:ilvl w:val="2"/>
          <w:numId w:val="10"/>
        </w:numPr>
      </w:pPr>
      <w:r>
        <w:t xml:space="preserve">„Berühren“ der Maus eines Punktes gibt genaue Werte der Untersuchung wieder </w:t>
      </w:r>
      <w:r w:rsidR="0085472D">
        <w:t xml:space="preserve">(inkl. Spurennachverfolgung) </w:t>
      </w:r>
      <w:r>
        <w:t>(</w:t>
      </w:r>
      <w:r w:rsidR="0085472D">
        <w:t>s.62</w:t>
      </w:r>
      <w:r w:rsidR="00165E43">
        <w:t>)</w:t>
      </w:r>
    </w:p>
    <w:p w14:paraId="47DEC83B" w14:textId="66DFD0B6" w:rsidR="005E3601" w:rsidRDefault="005E3601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Gemeinsamkeiten</w:t>
      </w:r>
    </w:p>
    <w:p w14:paraId="3356D63F" w14:textId="63649C32" w:rsidR="00CC3DE4" w:rsidRDefault="00F25DD5" w:rsidP="00CC3DE4">
      <w:pPr>
        <w:pStyle w:val="Listenabsatz"/>
        <w:numPr>
          <w:ilvl w:val="2"/>
          <w:numId w:val="10"/>
        </w:numPr>
      </w:pPr>
      <w:r>
        <w:t>Darstellung der Daten über einen Scatterplot (s. V)</w:t>
      </w:r>
    </w:p>
    <w:p w14:paraId="4B49E9A9" w14:textId="2771A833" w:rsidR="00EC462A" w:rsidRDefault="00EC462A" w:rsidP="00EC462A"/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41645ABD" w14:textId="77777777" w:rsidR="00B508A7" w:rsidRDefault="00B508A7" w:rsidP="00B508A7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41F9E5FE" w14:textId="77777777" w:rsidR="00B508A7" w:rsidRDefault="00B508A7" w:rsidP="00B508A7">
      <w:pPr>
        <w:pStyle w:val="Listenabsatz"/>
        <w:numPr>
          <w:ilvl w:val="0"/>
          <w:numId w:val="10"/>
        </w:numPr>
      </w:pPr>
      <w:r>
        <w:t>Zusammenfassung der Beiträge</w:t>
      </w:r>
    </w:p>
    <w:p w14:paraId="2AF9193E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Einfache Benutzer Oberfläche Darstellung der Wein Daten</w:t>
      </w:r>
    </w:p>
    <w:p w14:paraId="314A1C71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Einfache Analyse der verschieden Weindaten</w:t>
      </w:r>
    </w:p>
    <w:p w14:paraId="0331E861" w14:textId="77777777" w:rsidR="00B508A7" w:rsidRDefault="00B508A7" w:rsidP="00B508A7">
      <w:pPr>
        <w:pStyle w:val="Listenabsatz"/>
        <w:numPr>
          <w:ilvl w:val="1"/>
          <w:numId w:val="10"/>
        </w:numPr>
      </w:pPr>
      <w:r>
        <w:rPr>
          <w:rStyle w:val="Hyperlink"/>
          <w:color w:val="auto"/>
          <w:u w:val="none"/>
        </w:rPr>
        <w:t>Herausfinden von Trends, Mustern und Zusammenhängen</w:t>
      </w:r>
    </w:p>
    <w:p w14:paraId="2CAC9619" w14:textId="77777777" w:rsidR="00B508A7" w:rsidRDefault="00B508A7" w:rsidP="00B508A7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74071426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Einfache Analyse der verschieden Weindaten</w:t>
      </w:r>
    </w:p>
    <w:p w14:paraId="4E9CE932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Herausfinden von Präferenzen</w:t>
      </w:r>
    </w:p>
    <w:p w14:paraId="74AAF283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Entdeckung neuer Sorten</w:t>
      </w:r>
    </w:p>
    <w:p w14:paraId="5D267324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Weine nach Geschmack finden</w:t>
      </w:r>
    </w:p>
    <w:p w14:paraId="271C071E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Weinwissen aufbessern</w:t>
      </w:r>
    </w:p>
    <w:p w14:paraId="7949D7F8" w14:textId="77777777" w:rsidR="00B508A7" w:rsidRDefault="00B508A7" w:rsidP="00B508A7">
      <w:pPr>
        <w:pStyle w:val="Listenabsatz"/>
        <w:numPr>
          <w:ilvl w:val="1"/>
          <w:numId w:val="10"/>
        </w:numPr>
      </w:pPr>
      <w:r>
        <w:rPr>
          <w:rStyle w:val="Hyperlink"/>
          <w:color w:val="auto"/>
          <w:u w:val="none"/>
        </w:rPr>
        <w:t>Zusammenhänge zwischen Weinen besser verstehen</w:t>
      </w:r>
    </w:p>
    <w:p w14:paraId="20EF4FA3" w14:textId="77777777" w:rsidR="00B508A7" w:rsidRDefault="00B508A7" w:rsidP="00B508A7">
      <w:pPr>
        <w:pStyle w:val="Listenabsatz"/>
        <w:numPr>
          <w:ilvl w:val="0"/>
          <w:numId w:val="10"/>
        </w:numPr>
      </w:pPr>
      <w:r>
        <w:t>Erweiterungen für Visualisierungen und Datenebene</w:t>
      </w:r>
    </w:p>
    <w:p w14:paraId="17CEF483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Visualisierungen</w:t>
      </w:r>
    </w:p>
    <w:p w14:paraId="79870653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Erweiterung der Interaktivität</w:t>
      </w:r>
    </w:p>
    <w:p w14:paraId="4C0A9BF5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Hervorheben der Daten</w:t>
      </w:r>
    </w:p>
    <w:p w14:paraId="4E0DDEF1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Daten über mehrere Diagramme kenntlich machen</w:t>
      </w:r>
    </w:p>
    <w:p w14:paraId="052EB4B2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Weitere Visualisierungen hinzufügen</w:t>
      </w:r>
    </w:p>
    <w:p w14:paraId="6BD6CEC7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Filtermöglichkeiten in den Darstellungen</w:t>
      </w:r>
    </w:p>
    <w:p w14:paraId="2AC79863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Datenebene</w:t>
      </w:r>
    </w:p>
    <w:p w14:paraId="462DDD9D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Daten weiter vervollständigen</w:t>
      </w:r>
    </w:p>
    <w:p w14:paraId="689BAD18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Weitere Weine hinzufügen</w:t>
      </w:r>
    </w:p>
    <w:p w14:paraId="374C627D" w14:textId="77777777" w:rsidR="00B508A7" w:rsidRDefault="00B508A7" w:rsidP="00B508A7">
      <w:pPr>
        <w:pStyle w:val="Listenabsatz"/>
        <w:numPr>
          <w:ilvl w:val="2"/>
          <w:numId w:val="10"/>
        </w:numPr>
      </w:pPr>
      <w:r>
        <w:rPr>
          <w:rStyle w:val="Hyperlink"/>
          <w:color w:val="auto"/>
          <w:u w:val="none"/>
        </w:rPr>
        <w:t>Daten konkretisieren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E10D" w14:textId="77777777" w:rsidR="00955D98" w:rsidRDefault="00955D98" w:rsidP="00537FBC">
      <w:r>
        <w:separator/>
      </w:r>
    </w:p>
    <w:p w14:paraId="0879BACB" w14:textId="77777777" w:rsidR="00955D98" w:rsidRDefault="00955D98" w:rsidP="00537FBC"/>
  </w:endnote>
  <w:endnote w:type="continuationSeparator" w:id="0">
    <w:p w14:paraId="2CF6A11A" w14:textId="77777777" w:rsidR="00955D98" w:rsidRDefault="00955D98" w:rsidP="00537FBC">
      <w:r>
        <w:continuationSeparator/>
      </w:r>
    </w:p>
    <w:p w14:paraId="0C8F40A2" w14:textId="77777777" w:rsidR="00955D98" w:rsidRDefault="00955D98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3765" w14:textId="77777777" w:rsidR="00955D98" w:rsidRDefault="00955D98" w:rsidP="00537FBC">
      <w:r>
        <w:separator/>
      </w:r>
    </w:p>
    <w:p w14:paraId="30A611C2" w14:textId="77777777" w:rsidR="00955D98" w:rsidRDefault="00955D98" w:rsidP="00537FBC"/>
  </w:footnote>
  <w:footnote w:type="continuationSeparator" w:id="0">
    <w:p w14:paraId="2AA01464" w14:textId="77777777" w:rsidR="00955D98" w:rsidRDefault="00955D98" w:rsidP="00537FBC">
      <w:r>
        <w:continuationSeparator/>
      </w:r>
    </w:p>
    <w:p w14:paraId="5A3AF84C" w14:textId="77777777" w:rsidR="00955D98" w:rsidRDefault="00955D98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36588"/>
    <w:rsid w:val="00054A6C"/>
    <w:rsid w:val="00055E97"/>
    <w:rsid w:val="000657AC"/>
    <w:rsid w:val="000706D8"/>
    <w:rsid w:val="0007196F"/>
    <w:rsid w:val="00084B9E"/>
    <w:rsid w:val="000A632F"/>
    <w:rsid w:val="000B0EB5"/>
    <w:rsid w:val="000B3C2A"/>
    <w:rsid w:val="000B3FC9"/>
    <w:rsid w:val="000E146A"/>
    <w:rsid w:val="000E1F0D"/>
    <w:rsid w:val="000F6AFF"/>
    <w:rsid w:val="00105B11"/>
    <w:rsid w:val="001223BE"/>
    <w:rsid w:val="00133A30"/>
    <w:rsid w:val="0014447E"/>
    <w:rsid w:val="00154094"/>
    <w:rsid w:val="00154714"/>
    <w:rsid w:val="001568FD"/>
    <w:rsid w:val="00165E43"/>
    <w:rsid w:val="0017049A"/>
    <w:rsid w:val="001815BD"/>
    <w:rsid w:val="0018183B"/>
    <w:rsid w:val="00184993"/>
    <w:rsid w:val="00197B31"/>
    <w:rsid w:val="001A1890"/>
    <w:rsid w:val="001A7F62"/>
    <w:rsid w:val="001B3D4D"/>
    <w:rsid w:val="001C2DAB"/>
    <w:rsid w:val="001C6E03"/>
    <w:rsid w:val="001D1EFD"/>
    <w:rsid w:val="001F1AF5"/>
    <w:rsid w:val="001F295E"/>
    <w:rsid w:val="001F4DA5"/>
    <w:rsid w:val="002027E6"/>
    <w:rsid w:val="00216789"/>
    <w:rsid w:val="00227DC0"/>
    <w:rsid w:val="0025353A"/>
    <w:rsid w:val="00265FB9"/>
    <w:rsid w:val="002A2D2F"/>
    <w:rsid w:val="002D1561"/>
    <w:rsid w:val="002D22F6"/>
    <w:rsid w:val="002E68D2"/>
    <w:rsid w:val="002F1BAF"/>
    <w:rsid w:val="002F5133"/>
    <w:rsid w:val="002F65FA"/>
    <w:rsid w:val="00301AB0"/>
    <w:rsid w:val="00317672"/>
    <w:rsid w:val="00321EB1"/>
    <w:rsid w:val="00321F80"/>
    <w:rsid w:val="00325836"/>
    <w:rsid w:val="00335FEB"/>
    <w:rsid w:val="00342700"/>
    <w:rsid w:val="0036365A"/>
    <w:rsid w:val="003767FB"/>
    <w:rsid w:val="00377A69"/>
    <w:rsid w:val="003A4D68"/>
    <w:rsid w:val="003B3DF9"/>
    <w:rsid w:val="003B570A"/>
    <w:rsid w:val="003B7138"/>
    <w:rsid w:val="003D3700"/>
    <w:rsid w:val="003D4C01"/>
    <w:rsid w:val="004278E4"/>
    <w:rsid w:val="00445767"/>
    <w:rsid w:val="00462FAD"/>
    <w:rsid w:val="00466741"/>
    <w:rsid w:val="004822BC"/>
    <w:rsid w:val="00484454"/>
    <w:rsid w:val="004A3E17"/>
    <w:rsid w:val="004D03E1"/>
    <w:rsid w:val="004D1827"/>
    <w:rsid w:val="004D631D"/>
    <w:rsid w:val="004E5136"/>
    <w:rsid w:val="004F0A9C"/>
    <w:rsid w:val="004F38CC"/>
    <w:rsid w:val="004F439A"/>
    <w:rsid w:val="005029BC"/>
    <w:rsid w:val="00511013"/>
    <w:rsid w:val="005241C5"/>
    <w:rsid w:val="00531DFF"/>
    <w:rsid w:val="005358E1"/>
    <w:rsid w:val="00536850"/>
    <w:rsid w:val="00537FBC"/>
    <w:rsid w:val="00555EC7"/>
    <w:rsid w:val="00560997"/>
    <w:rsid w:val="00564504"/>
    <w:rsid w:val="00567EB0"/>
    <w:rsid w:val="005856E4"/>
    <w:rsid w:val="0058775F"/>
    <w:rsid w:val="005A3F90"/>
    <w:rsid w:val="005B54D3"/>
    <w:rsid w:val="005C7B94"/>
    <w:rsid w:val="005D0C60"/>
    <w:rsid w:val="005D141B"/>
    <w:rsid w:val="005D170D"/>
    <w:rsid w:val="005E231A"/>
    <w:rsid w:val="005E3601"/>
    <w:rsid w:val="00604D8C"/>
    <w:rsid w:val="0063184F"/>
    <w:rsid w:val="00641A0B"/>
    <w:rsid w:val="00650772"/>
    <w:rsid w:val="00656F12"/>
    <w:rsid w:val="00660B56"/>
    <w:rsid w:val="006706C3"/>
    <w:rsid w:val="006714ED"/>
    <w:rsid w:val="00675484"/>
    <w:rsid w:val="00681D94"/>
    <w:rsid w:val="00692336"/>
    <w:rsid w:val="006A3DD9"/>
    <w:rsid w:val="006A6E00"/>
    <w:rsid w:val="006A78C2"/>
    <w:rsid w:val="006C1565"/>
    <w:rsid w:val="006C6FA9"/>
    <w:rsid w:val="006E7B5E"/>
    <w:rsid w:val="006F57D7"/>
    <w:rsid w:val="006F78C7"/>
    <w:rsid w:val="00703B40"/>
    <w:rsid w:val="007562E6"/>
    <w:rsid w:val="007802C2"/>
    <w:rsid w:val="0079027C"/>
    <w:rsid w:val="00792548"/>
    <w:rsid w:val="007D09E1"/>
    <w:rsid w:val="007D5583"/>
    <w:rsid w:val="007D79F9"/>
    <w:rsid w:val="008033C4"/>
    <w:rsid w:val="00821BFA"/>
    <w:rsid w:val="008310C6"/>
    <w:rsid w:val="00832098"/>
    <w:rsid w:val="00834BA0"/>
    <w:rsid w:val="00837B88"/>
    <w:rsid w:val="00842032"/>
    <w:rsid w:val="0084236F"/>
    <w:rsid w:val="00847C39"/>
    <w:rsid w:val="0085472D"/>
    <w:rsid w:val="00877D3C"/>
    <w:rsid w:val="0089759F"/>
    <w:rsid w:val="008A4AE0"/>
    <w:rsid w:val="008E2237"/>
    <w:rsid w:val="008E29DF"/>
    <w:rsid w:val="008F41D5"/>
    <w:rsid w:val="008F593C"/>
    <w:rsid w:val="00907071"/>
    <w:rsid w:val="00934F5D"/>
    <w:rsid w:val="0093539F"/>
    <w:rsid w:val="00955D98"/>
    <w:rsid w:val="00981335"/>
    <w:rsid w:val="00985D79"/>
    <w:rsid w:val="00990409"/>
    <w:rsid w:val="00991D39"/>
    <w:rsid w:val="00993AFE"/>
    <w:rsid w:val="00997FE8"/>
    <w:rsid w:val="009C4B33"/>
    <w:rsid w:val="009D3347"/>
    <w:rsid w:val="009E5E75"/>
    <w:rsid w:val="009F2D50"/>
    <w:rsid w:val="009F3BDC"/>
    <w:rsid w:val="00A065DD"/>
    <w:rsid w:val="00A10D2E"/>
    <w:rsid w:val="00A21FD0"/>
    <w:rsid w:val="00A23008"/>
    <w:rsid w:val="00A275B4"/>
    <w:rsid w:val="00A31765"/>
    <w:rsid w:val="00A50D41"/>
    <w:rsid w:val="00A52F50"/>
    <w:rsid w:val="00A542DF"/>
    <w:rsid w:val="00A547BC"/>
    <w:rsid w:val="00A65640"/>
    <w:rsid w:val="00A737B2"/>
    <w:rsid w:val="00A75315"/>
    <w:rsid w:val="00A9168F"/>
    <w:rsid w:val="00A920DF"/>
    <w:rsid w:val="00AA6C89"/>
    <w:rsid w:val="00AB58E5"/>
    <w:rsid w:val="00AB5D01"/>
    <w:rsid w:val="00AC7D83"/>
    <w:rsid w:val="00AD3BC9"/>
    <w:rsid w:val="00AE5D52"/>
    <w:rsid w:val="00AF4DBA"/>
    <w:rsid w:val="00B00692"/>
    <w:rsid w:val="00B0169D"/>
    <w:rsid w:val="00B1145B"/>
    <w:rsid w:val="00B21D82"/>
    <w:rsid w:val="00B334A2"/>
    <w:rsid w:val="00B428AB"/>
    <w:rsid w:val="00B508A7"/>
    <w:rsid w:val="00B53C34"/>
    <w:rsid w:val="00B66547"/>
    <w:rsid w:val="00B83701"/>
    <w:rsid w:val="00BC459D"/>
    <w:rsid w:val="00BD43AC"/>
    <w:rsid w:val="00BD734B"/>
    <w:rsid w:val="00BD7E32"/>
    <w:rsid w:val="00BE0523"/>
    <w:rsid w:val="00BF720F"/>
    <w:rsid w:val="00C00CE9"/>
    <w:rsid w:val="00C06B72"/>
    <w:rsid w:val="00C32A31"/>
    <w:rsid w:val="00C34488"/>
    <w:rsid w:val="00C361BB"/>
    <w:rsid w:val="00C42A22"/>
    <w:rsid w:val="00C43259"/>
    <w:rsid w:val="00C738FD"/>
    <w:rsid w:val="00C739F3"/>
    <w:rsid w:val="00C76BB2"/>
    <w:rsid w:val="00C81A9E"/>
    <w:rsid w:val="00C8553A"/>
    <w:rsid w:val="00C90547"/>
    <w:rsid w:val="00C949EE"/>
    <w:rsid w:val="00CB7E19"/>
    <w:rsid w:val="00CC3DE4"/>
    <w:rsid w:val="00CC5317"/>
    <w:rsid w:val="00CE7609"/>
    <w:rsid w:val="00CF11B1"/>
    <w:rsid w:val="00D07460"/>
    <w:rsid w:val="00D410B2"/>
    <w:rsid w:val="00D430EF"/>
    <w:rsid w:val="00D43B75"/>
    <w:rsid w:val="00D45FE2"/>
    <w:rsid w:val="00D62C68"/>
    <w:rsid w:val="00D74A1D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C462A"/>
    <w:rsid w:val="00EF5712"/>
    <w:rsid w:val="00F25DD5"/>
    <w:rsid w:val="00F34CDB"/>
    <w:rsid w:val="00F534B9"/>
    <w:rsid w:val="00F57DB7"/>
    <w:rsid w:val="00F81C3B"/>
    <w:rsid w:val="00F87902"/>
    <w:rsid w:val="00F971C1"/>
    <w:rsid w:val="00FA287D"/>
    <w:rsid w:val="00FC5231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4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positum.tuwien.at/bitstream/20.500.12708/4082/2/Fels%20Ulrich%20-%202015%20-%20Usability%20Analyse%20des%20Programms%20Animated%20Scatter%20Plot.pd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nm.informatik.uni-muenchen.de/common/pub/Fopras/petr02/PDF-Version/petr02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1745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239</cp:revision>
  <cp:lastPrinted>2021-09-09T20:08:00Z</cp:lastPrinted>
  <dcterms:created xsi:type="dcterms:W3CDTF">2021-07-07T08:34:00Z</dcterms:created>
  <dcterms:modified xsi:type="dcterms:W3CDTF">2021-09-09T20:08:00Z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CloudProjectKey=qjj0cdrfegmgm59vqwwretqkz32dl434n2bqw3y7xk35hy7; ProjectName=WineVisualisierung</vt:lpwstr>
  </property>
</Properties>
</file>