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31F23" w14:textId="77777777" w:rsidR="00573BC2" w:rsidRPr="003F1D25" w:rsidRDefault="00573BC2" w:rsidP="00573BC2">
      <w:pPr>
        <w:rPr>
          <w:rFonts w:ascii="Arial" w:hAnsi="Arial" w:cs="Arial"/>
          <w:b/>
          <w:sz w:val="18"/>
          <w:szCs w:val="18"/>
        </w:rPr>
      </w:pPr>
      <w:r w:rsidRPr="003F1D25">
        <w:rPr>
          <w:rFonts w:ascii="Arial" w:hAnsi="Arial" w:cs="Arial"/>
          <w:b/>
          <w:sz w:val="18"/>
          <w:szCs w:val="18"/>
        </w:rPr>
        <w:t>Disclaimer</w:t>
      </w:r>
    </w:p>
    <w:p w14:paraId="177E60BA" w14:textId="1BBCB52C" w:rsidR="00573BC2" w:rsidRDefault="00573BC2" w:rsidP="00573BC2">
      <w:pPr>
        <w:spacing w:after="0"/>
        <w:rPr>
          <w:rFonts w:ascii="Arial" w:hAnsi="Arial" w:cs="Arial"/>
          <w:sz w:val="18"/>
          <w:szCs w:val="18"/>
        </w:rPr>
      </w:pPr>
      <w:r w:rsidRPr="001379C0">
        <w:rPr>
          <w:rFonts w:ascii="Arial" w:hAnsi="Arial" w:cs="Arial"/>
          <w:sz w:val="18"/>
          <w:szCs w:val="18"/>
        </w:rPr>
        <w:t>Shadow Racing and its affiliates take no responsibility for any losses incurred using the service available including damages and costs.</w:t>
      </w:r>
      <w:r>
        <w:rPr>
          <w:rFonts w:ascii="Arial" w:hAnsi="Arial" w:cs="Arial"/>
          <w:sz w:val="18"/>
          <w:szCs w:val="18"/>
        </w:rPr>
        <w:t xml:space="preserve"> </w:t>
      </w:r>
      <w:r w:rsidRPr="001379C0">
        <w:rPr>
          <w:rFonts w:ascii="Arial" w:hAnsi="Arial" w:cs="Arial"/>
          <w:sz w:val="18"/>
          <w:szCs w:val="18"/>
        </w:rPr>
        <w:t>Individuals cannot hold Shadow Racing or its partners responsible for any financial losses incurred using our products. Past results do not predict future results. We recommend certain bets, but we do not accept any liability if results are not as predicted.</w:t>
      </w:r>
    </w:p>
    <w:p w14:paraId="66517F55" w14:textId="77777777" w:rsidR="00573BC2" w:rsidRDefault="00573BC2" w:rsidP="00573BC2">
      <w:pPr>
        <w:spacing w:after="0"/>
        <w:rPr>
          <w:rFonts w:ascii="Arial" w:hAnsi="Arial" w:cs="Arial"/>
          <w:sz w:val="18"/>
          <w:szCs w:val="18"/>
        </w:rPr>
      </w:pPr>
    </w:p>
    <w:p w14:paraId="5F8ECFD2" w14:textId="77777777"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Earning potential is entirely dependent on the person using our product, ideas and techniques. We do not purport this as a </w:t>
      </w:r>
      <w:r w:rsidRPr="00C104DC">
        <w:rPr>
          <w:rFonts w:ascii="Arial" w:eastAsiaTheme="minorHAnsi" w:hAnsi="Arial" w:cs="Arial"/>
          <w:i/>
          <w:iCs/>
          <w:sz w:val="18"/>
          <w:szCs w:val="18"/>
          <w:lang w:eastAsia="en-US"/>
        </w:rPr>
        <w:t>“get rich scheme”</w:t>
      </w:r>
      <w:r w:rsidRPr="00C104DC">
        <w:rPr>
          <w:rFonts w:ascii="Arial" w:eastAsiaTheme="minorHAnsi" w:hAnsi="Arial" w:cs="Arial"/>
          <w:sz w:val="18"/>
          <w:szCs w:val="18"/>
          <w:lang w:eastAsia="en-US"/>
        </w:rPr>
        <w:t>.</w:t>
      </w:r>
    </w:p>
    <w:p w14:paraId="04C7935E" w14:textId="77777777"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14:paraId="776D3C16" w14:textId="77777777"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 xml:space="preserve">Any claims made of actual earnings or examples of actual results can be verified upon request. Your level of success in attaining the results claimed in our materials depends on the time you devote to the program, ideas and techniques mentioned, your finances, knowledge and various skills. </w:t>
      </w:r>
    </w:p>
    <w:p w14:paraId="34A70803" w14:textId="77777777"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14:paraId="06EB23D9" w14:textId="77777777"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Since these factors differ according to individuals, we cannot guarantee your success or income level. Nor are we responsible for any of your actions.</w:t>
      </w:r>
    </w:p>
    <w:p w14:paraId="05CAFD9F" w14:textId="77777777" w:rsidR="00573BC2" w:rsidRPr="00C104DC"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14:paraId="577082AB" w14:textId="77777777"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Materials in our product and our website may contain information that includes or is based upon forward-looking statements within the meaning of the securities litigation reform act of 1995. Forward-looking statements give our expectations or forecasts of future events. You can identify these statements by the fact that they do not relate strictly to historical or current facts. They use words such as “anticipate”, “estimate”, “expect”, “project”, “intend”, “plan”, “believe” and other words and terms of similar meaning in connection with a description of potential earnings or financial performance.</w:t>
      </w:r>
    </w:p>
    <w:p w14:paraId="1251C605" w14:textId="77777777" w:rsidR="00573BC2" w:rsidRPr="00C104DC"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14:paraId="662676DF" w14:textId="77777777"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Any and all forward looking statements here or on any of our sales material are intended to express our opinion of earnings potential. Many factors will be important in determining your actual results and no guarantees are made that you will achieve results similar to ours or anybody else’s, in fact no guarantees are made that you will achieve any results from our ideas and techniques in our material.</w:t>
      </w:r>
    </w:p>
    <w:p w14:paraId="6CAB26AB" w14:textId="77777777" w:rsidR="00573BC2" w:rsidRPr="00C104DC"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p>
    <w:p w14:paraId="7CF77045" w14:textId="77777777" w:rsidR="00573BC2" w:rsidRDefault="00573BC2" w:rsidP="00573BC2">
      <w:pPr>
        <w:pStyle w:val="NormalWeb"/>
        <w:shd w:val="clear" w:color="auto" w:fill="FFFFFF"/>
        <w:spacing w:before="0" w:beforeAutospacing="0" w:after="0" w:afterAutospacing="0"/>
        <w:rPr>
          <w:rFonts w:ascii="Arial" w:eastAsiaTheme="minorHAnsi" w:hAnsi="Arial" w:cs="Arial"/>
          <w:sz w:val="18"/>
          <w:szCs w:val="18"/>
          <w:lang w:eastAsia="en-US"/>
        </w:rPr>
      </w:pPr>
      <w:r w:rsidRPr="00C104DC">
        <w:rPr>
          <w:rFonts w:ascii="Arial" w:eastAsiaTheme="minorHAnsi" w:hAnsi="Arial" w:cs="Arial"/>
          <w:sz w:val="18"/>
          <w:szCs w:val="18"/>
          <w:lang w:eastAsia="en-US"/>
        </w:rPr>
        <w:t>It is illegal for a promoter or participant in a trading scheme to persuade anyone to make a payment by promising benefits from getting other people to join a trading scheme. Do not be misled that high earnings can be easily achieved.</w:t>
      </w:r>
    </w:p>
    <w:p w14:paraId="3B9AF48A" w14:textId="77777777" w:rsidR="00573BC2" w:rsidRPr="001379C0" w:rsidRDefault="00573BC2" w:rsidP="00573BC2">
      <w:pPr>
        <w:pStyle w:val="NormalWeb"/>
        <w:shd w:val="clear" w:color="auto" w:fill="FFFFFF"/>
        <w:spacing w:before="0" w:beforeAutospacing="0" w:after="0" w:afterAutospacing="0"/>
        <w:rPr>
          <w:rFonts w:ascii="Arial" w:hAnsi="Arial" w:cs="Arial"/>
          <w:sz w:val="18"/>
          <w:szCs w:val="18"/>
        </w:rPr>
      </w:pPr>
    </w:p>
    <w:p w14:paraId="42A41425" w14:textId="77777777" w:rsidR="00573BC2" w:rsidRPr="001379C0" w:rsidRDefault="00573BC2" w:rsidP="00573BC2">
      <w:pPr>
        <w:spacing w:after="0"/>
        <w:rPr>
          <w:rFonts w:ascii="Arial" w:hAnsi="Arial" w:cs="Arial"/>
          <w:sz w:val="18"/>
          <w:szCs w:val="18"/>
        </w:rPr>
      </w:pPr>
      <w:r>
        <w:rPr>
          <w:rFonts w:ascii="Arial" w:hAnsi="Arial" w:cs="Arial"/>
          <w:sz w:val="18"/>
          <w:szCs w:val="18"/>
        </w:rPr>
        <w:t xml:space="preserve">Betting </w:t>
      </w:r>
      <w:r w:rsidRPr="001379C0">
        <w:rPr>
          <w:rFonts w:ascii="Arial" w:hAnsi="Arial" w:cs="Arial"/>
          <w:sz w:val="18"/>
          <w:szCs w:val="18"/>
        </w:rPr>
        <w:t>by its very nature carries a risk, and hence it is the responsibility of each client to make their own independent decisions when it comes to betting or trading on our selections. We have provided the information based on our own assessment, and best of our ability. We do not guarantee any financial gains to any individuals.</w:t>
      </w:r>
    </w:p>
    <w:p w14:paraId="2BA5AA42" w14:textId="77777777" w:rsidR="00573BC2" w:rsidRPr="001379C0" w:rsidRDefault="00573BC2" w:rsidP="00573BC2">
      <w:pPr>
        <w:spacing w:after="0"/>
        <w:rPr>
          <w:rFonts w:ascii="Arial" w:hAnsi="Arial" w:cs="Arial"/>
          <w:sz w:val="18"/>
          <w:szCs w:val="18"/>
        </w:rPr>
      </w:pPr>
    </w:p>
    <w:p w14:paraId="0D815F26" w14:textId="77777777" w:rsidR="00573BC2" w:rsidRDefault="00573BC2" w:rsidP="00573BC2">
      <w:pPr>
        <w:rPr>
          <w:rFonts w:ascii="Arial" w:hAnsi="Arial" w:cs="Arial"/>
          <w:sz w:val="18"/>
          <w:szCs w:val="18"/>
        </w:rPr>
      </w:pPr>
      <w:r w:rsidRPr="001379C0">
        <w:rPr>
          <w:rFonts w:ascii="Arial" w:hAnsi="Arial" w:cs="Arial"/>
          <w:sz w:val="18"/>
          <w:szCs w:val="18"/>
        </w:rPr>
        <w:t>We can accept no responsibility for failed or delayed delivery of emails (all tips are accessible via the Shadow Racing members areas.</w:t>
      </w:r>
      <w:r>
        <w:rPr>
          <w:rFonts w:ascii="Arial" w:hAnsi="Arial" w:cs="Arial"/>
          <w:sz w:val="18"/>
          <w:szCs w:val="18"/>
        </w:rPr>
        <w:t>)</w:t>
      </w:r>
      <w:r w:rsidRPr="001379C0">
        <w:rPr>
          <w:rFonts w:ascii="Arial" w:hAnsi="Arial" w:cs="Arial"/>
          <w:sz w:val="18"/>
          <w:szCs w:val="18"/>
        </w:rPr>
        <w:t xml:space="preserve"> When you bet, you are taking sole responsibility of your actions</w:t>
      </w:r>
      <w:r>
        <w:rPr>
          <w:rFonts w:ascii="Arial" w:hAnsi="Arial" w:cs="Arial"/>
          <w:sz w:val="18"/>
          <w:szCs w:val="18"/>
        </w:rPr>
        <w:t>.</w:t>
      </w:r>
    </w:p>
    <w:p w14:paraId="372BFEFC" w14:textId="77777777" w:rsidR="002E41BC" w:rsidRDefault="002E41BC">
      <w:bookmarkStart w:id="0" w:name="_GoBack"/>
      <w:bookmarkEnd w:id="0"/>
    </w:p>
    <w:sectPr w:rsidR="002E4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BC2"/>
    <w:rsid w:val="002E41BC"/>
    <w:rsid w:val="00573BC2"/>
    <w:rsid w:val="00B22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6A47"/>
  <w15:chartTrackingRefBased/>
  <w15:docId w15:val="{6A03389E-1FF9-4246-A83B-8FB5790F2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3B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Hepworth, Richard</dc:creator>
  <cp:keywords/>
  <dc:description/>
  <cp:lastModifiedBy>Hepworth, Richard</cp:lastModifiedBy>
  <cp:revision>2</cp:revision>
  <dcterms:created xsi:type="dcterms:W3CDTF">2019-09-28T09:54:00Z</dcterms:created>
  <dcterms:modified xsi:type="dcterms:W3CDTF">2019-09-28T09:54:00Z</dcterms:modified>
</cp:coreProperties>
</file>