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2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Estadística</w:t>
      </w:r>
      <w:r>
        <w:t xml:space="preserve"> </w:t>
      </w:r>
      <w:r>
        <w:t xml:space="preserve">inferencial</w:t>
      </w:r>
      <w:r>
        <w:t xml:space="preserve"> </w:t>
      </w:r>
      <w:r>
        <w:t xml:space="preserve">mayo</w:t>
      </w:r>
      <w:r>
        <w:t xml:space="preserve"> </w:t>
      </w:r>
      <w:r>
        <w:t xml:space="preserve">2921.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2-evaluable.-entrega-de-problemas"/>
      <w:r>
        <w:t xml:space="preserve">Taller 2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escribirlas de forma manual y escanear el resultado, en un solo fichero. Cada apartado vale 1 punto en total hay 15 puntos y se pondera la 10 puntos.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Consideremos la siguiente muestra aleatoria simple de una v.a. continua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m:oMath>
        <m:r>
          <m:t>−</m:t>
        </m:r>
        <m:r>
          <m:t>3</m:t>
        </m:r>
        <m:r>
          <m:t>,</m:t>
        </m:r>
        <m:r>
          <m:t>−</m:t>
        </m:r>
        <m:r>
          <m:t>2</m:t>
        </m:r>
        <m:r>
          <m:t>,</m:t>
        </m:r>
        <m:r>
          <m:t>−</m:t>
        </m:r>
        <m:r>
          <m:t>1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</m:oMath>
      <w:r>
        <w:t xml:space="preserve"> </w:t>
      </w:r>
      <w:r>
        <w:t xml:space="preserve">de tamaño</w:t>
      </w:r>
      <w:r>
        <w:t xml:space="preserve"> </w:t>
      </w:r>
      <m:oMath>
        <m:r>
          <m:t>n</m:t>
        </m:r>
        <m:r>
          <m:t>=</m:t>
        </m:r>
        <m:r>
          <m:t>9</m:t>
        </m:r>
      </m:oMath>
      <w:r>
        <w:t xml:space="preserve">.</w:t>
      </w:r>
      <w:r>
        <w:t xml:space="preserve"> </w:t>
      </w:r>
      <w:r>
        <w:t xml:space="preserve">Calcular, en esta muestra, el error estándar de estadístico media aritmética de la muestra.</w:t>
      </w:r>
    </w:p>
    <w:p>
      <w:pPr>
        <w:numPr>
          <w:ilvl w:val="0"/>
          <w:numId w:val="1001"/>
        </w:numPr>
        <w:pStyle w:val="Compact"/>
      </w:pPr>
      <w:r>
        <w:t xml:space="preserve">Consideremos la siguiente muestra aleatoria simple de tamaño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de una v.a.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con distribución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)</m:t>
        </m:r>
      </m:oMath>
      <w:r>
        <w:t xml:space="preserve">:</w:t>
      </w:r>
      <w:r>
        <w:t xml:space="preserve"> </w:t>
      </w:r>
      <m:oMath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0</m:t>
        </m:r>
      </m:oMath>
      <w:r>
        <w:t xml:space="preserve"> </w:t>
      </w:r>
      <w:r>
        <w:t xml:space="preserve">Calcular, en esta muestra, el estadístico proporción muestral y su error estándar.</w:t>
      </w:r>
    </w:p>
    <w:p>
      <w:pPr>
        <w:numPr>
          <w:ilvl w:val="0"/>
          <w:numId w:val="1001"/>
        </w:numPr>
        <w:pStyle w:val="Compact"/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FirstParagraph"/>
      </w:pPr>
      <w:r>
        <w:t xml:space="preserve">Ayuda de R, acabad vosotros los cálculos</w:t>
      </w:r>
    </w:p>
    <w:p>
      <w:pPr>
        <w:pStyle w:val="SourceCode"/>
      </w:pPr>
      <w:r>
        <w:rPr>
          <w:rStyle w:val="NormalTok"/>
        </w:rPr>
        <w:t xml:space="preserve">muestra1=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0.4444444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(muestra1)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muestra2=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muestra2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3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Queremos comparar los rendimientos medidos en consumo de CPU de dos configuraciones (C1 y C2) de un servidor de datos tienen una media similar,de hecho queremos tener evidencia contra que el rendimiento medio del servidor C1 es superior al del servidor C2.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consumo por hora</w:t>
      </w:r>
      <w:r>
        <w:t xml:space="preserve"> </w:t>
      </w:r>
      <w:r>
        <w:t xml:space="preserve">realizados para cada configuración C1 y C2, de tamaños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, respectivamente.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C1=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"https://raw.githubusercontent.com/joanby/estadistica-inferencial/master/datasets/C1.csv"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C2=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"https://raw.githubusercontent.com/joanby/estadistica-inferencial/master/datasets/C2.csv"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(C1))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(C2))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media.muestra1</w:t>
      </w:r>
    </w:p>
    <w:p>
      <w:pPr>
        <w:pStyle w:val="SourceCode"/>
      </w:pPr>
      <w:r>
        <w:rPr>
          <w:rStyle w:val="VerbatimChar"/>
        </w:rPr>
        <w:t xml:space="preserve">## [1] 38.5841</w:t>
      </w:r>
    </w:p>
    <w:p>
      <w:pPr>
        <w:pStyle w:val="SourceCode"/>
      </w:pP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</w:t>
      </w:r>
    </w:p>
    <w:p>
      <w:pPr>
        <w:pStyle w:val="SourceCode"/>
      </w:pPr>
      <w:r>
        <w:rPr>
          <w:rStyle w:val="VerbatimChar"/>
        </w:rPr>
        <w:t xml:space="preserve">## [1] 33.7953</w:t>
      </w:r>
    </w:p>
    <w:p>
      <w:pPr>
        <w:pStyle w:val="SourceCode"/>
      </w:pP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</w:t>
      </w:r>
    </w:p>
    <w:p>
      <w:pPr>
        <w:pStyle w:val="SourceCode"/>
      </w:pPr>
      <w:r>
        <w:rPr>
          <w:rStyle w:val="VerbatimChar"/>
        </w:rPr>
        <w:t xml:space="preserve">## [1] 3.014567</w:t>
      </w:r>
    </w:p>
    <w:p>
      <w:pPr>
        <w:pStyle w:val="SourceCode"/>
      </w:pP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</w:t>
      </w:r>
    </w:p>
    <w:p>
      <w:pPr>
        <w:pStyle w:val="SourceCode"/>
      </w:pPr>
      <w:r>
        <w:rPr>
          <w:rStyle w:val="VerbatimChar"/>
        </w:rPr>
        <w:t xml:space="preserve">## [1] 6.727062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38.5841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33.7953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3.014567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6.7270621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2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2"/>
        </w:numPr>
        <w:pStyle w:val="Compact"/>
      </w:pPr>
      <w:r>
        <w:t xml:space="preserve">Contrastad si hay evidencia de que los rendimientos medios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2"/>
        </w:numPr>
        <w:pStyle w:val="Compact"/>
      </w:pPr>
      <w:r>
        <w:t xml:space="preserve">Calculad e interpretar los intervalos de confianza BILATERALES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 la diferencia de medias de los rendimientos en los casos anteriores.</w:t>
      </w:r>
    </w:p>
    <w:p>
      <w:pPr>
        <w:numPr>
          <w:ilvl w:val="0"/>
          <w:numId w:val="1002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 prueba la misma implementación de una algoritmo para reconocer caras de la base de datos de una empresa con dos diferente tipos de cámaras.</w:t>
      </w:r>
    </w:p>
    <w:p>
      <w:pPr>
        <w:pStyle w:val="BodyText"/>
      </w:pPr>
      <w:r>
        <w:t xml:space="preserve">Para ello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trabajadores pasan por cada una de las cámaras 1 vez.</w:t>
      </w:r>
    </w:p>
    <w:p>
      <w:pPr>
        <w:pStyle w:val="BodyText"/>
      </w:pPr>
      <w:r>
        <w:t xml:space="preserve">Los resultados se pueden cargar con el siguiente código.</w:t>
      </w:r>
    </w:p>
    <w:p>
      <w:pPr>
        <w:pStyle w:val="SourceCode"/>
      </w:pPr>
      <w:r>
        <w:rPr>
          <w:rStyle w:val="NormalTok"/>
        </w:rPr>
        <w:t xml:space="preserve">caras=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"https://raw.githubusercontent.com/joanby/estadistica-inferencial/master/datasets/caras.csv"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(caras)</w:t>
      </w:r>
    </w:p>
    <w:p>
      <w:pPr>
        <w:pStyle w:val="SourceCode"/>
      </w:pPr>
      <w:r>
        <w:rPr>
          <w:rStyle w:val="VerbatimChar"/>
        </w:rPr>
        <w:t xml:space="preserve">## 'data.frame':    100 obs. of  3 variables:</w:t>
      </w:r>
      <w:r>
        <w:br/>
      </w:r>
      <w:r>
        <w:rPr>
          <w:rStyle w:val="VerbatimChar"/>
        </w:rPr>
        <w:t xml:space="preserve">##  $ empleado: int  1 2 3 4 5 6 7 8 9 10 ...</w:t>
      </w:r>
      <w:r>
        <w:br/>
      </w:r>
      <w:r>
        <w:rPr>
          <w:rStyle w:val="VerbatimChar"/>
        </w:rPr>
        <w:t xml:space="preserve">##  $ aciertoA: int  0 1 1 1 1 1 1 1 1 1 ...</w:t>
      </w:r>
      <w:r>
        <w:br/>
      </w:r>
      <w:r>
        <w:rPr>
          <w:rStyle w:val="VerbatimChar"/>
        </w:rPr>
        <w:t xml:space="preserve">##  $ aciertoB: int  1 1 1 1 1 1 1 1 1 1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aciertoA,caras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aciertoB)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 0 12</w:t>
      </w:r>
      <w:r>
        <w:br/>
      </w:r>
      <w:r>
        <w:rPr>
          <w:rStyle w:val="VerbatimChar"/>
        </w:rPr>
        <w:t xml:space="preserve">##   1  1 87</w:t>
      </w:r>
    </w:p>
    <w:p>
      <w:pPr>
        <w:pStyle w:val="FirstParagraph"/>
      </w:pPr>
      <w:r>
        <w:t xml:space="preserve">Donde</w:t>
      </w:r>
      <w:r>
        <w:t xml:space="preserve"> </w:t>
      </w:r>
      <w:r>
        <w:rPr>
          <w:rStyle w:val="VerbatimChar"/>
        </w:rPr>
        <w:t xml:space="preserve">empleadop</w:t>
      </w:r>
      <w:r>
        <w:t xml:space="preserve"> </w:t>
      </w:r>
      <w:r>
        <w:t xml:space="preserve">es la variable el identificador del empleado y</w:t>
      </w:r>
      <w:r>
        <w:t xml:space="preserve"> </w:t>
      </w:r>
      <w:r>
        <w:rPr>
          <w:rStyle w:val="VerbatimChar"/>
        </w:rPr>
        <w:t xml:space="preserve">aciertoA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aciertoB</w:t>
      </w:r>
      <w:r>
        <w:t xml:space="preserve"> </w:t>
      </w:r>
      <w:r>
        <w:t xml:space="preserve">valen 1 si se acierta la identidad y 0 si se falla para el mismo empleado en cada una de las cámaras.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3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03"/>
        </w:numPr>
        <w:pStyle w:val="Compact"/>
      </w:pPr>
      <w:r>
        <w:t xml:space="preserve">Contrastad si hay evidencia de que las las proporciones de aciertos con la cámara A son iguales que las del algoritmo con la cámara . Definid bien las hipótesis y las condiciones del contraste. Resolver el contraste de forma manual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solo como calculadora y resolver el contraste con el</w:t>
      </w:r>
      <w:r>
        <w:t xml:space="preserve"> </w:t>
      </w:r>
      <m:oMath>
        <m:r>
          <m:t>p</m:t>
        </m:r>
      </m:oMath>
      <w:r>
        <w:t xml:space="preserve">-valor (calculado con R).</w:t>
      </w:r>
    </w:p>
    <w:p>
      <w:pPr>
        <w:numPr>
          <w:ilvl w:val="0"/>
          <w:numId w:val="1003"/>
        </w:numPr>
        <w:pStyle w:val="Compact"/>
      </w:pPr>
      <w:r>
        <w:t xml:space="preserve">Resolver el contraste con funciones de R.</w:t>
      </w:r>
    </w:p>
    <w:p>
      <w:pPr>
        <w:numPr>
          <w:ilvl w:val="0"/>
          <w:numId w:val="1003"/>
        </w:numPr>
        <w:pStyle w:val="Compact"/>
      </w:pPr>
      <w:r>
        <w:t xml:space="preserve">Calcular un intervalo de confianza bilateral para la diferencia de la proporciones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con R y de forma manual utilizando R como calculadora y para calcular los cuantiles.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El encargado de calidad piensa que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quejas de clientes por día en las oficinas de atención al cliente de una determinada zona de una ciudad sigue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. Para comprobarlo toma una muestra de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días:</w:t>
      </w:r>
    </w:p>
    <w:p>
      <w:pPr>
        <w:pStyle w:val="SourceCode"/>
      </w:pPr>
      <w:r>
        <w:rPr>
          <w:rStyle w:val="NormalTok"/>
        </w:rPr>
        <w:t xml:space="preserve">quejas=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"https://raw.githubusercontent.com/joanby/estadistica-inferencial/master/datasets/quejas.csv"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(quejas)</w:t>
      </w:r>
    </w:p>
    <w:p>
      <w:pPr>
        <w:pStyle w:val="SourceCode"/>
      </w:pPr>
      <w:r>
        <w:rPr>
          <w:rStyle w:val="VerbatimChar"/>
        </w:rPr>
        <w:t xml:space="preserve">## 'data.frame':    100 obs. of  1 variable:</w:t>
      </w:r>
      <w:r>
        <w:br/>
      </w:r>
      <w:r>
        <w:rPr>
          <w:rStyle w:val="VerbatimChar"/>
        </w:rPr>
        <w:t xml:space="preserve">##  $ Num_quejas: int  4 6 4 2 6 2 7 10 7 4 ...</w:t>
      </w:r>
    </w:p>
    <w:p>
      <w:pPr>
        <w:pStyle w:val="SourceCode"/>
      </w:pPr>
      <w:r>
        <w:rPr>
          <w:rStyle w:val="NormalTok"/>
        </w:rPr>
        <w:t xml:space="preserve">ni=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(quejas))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ni</w:t>
      </w:r>
    </w:p>
    <w:p>
      <w:pPr>
        <w:pStyle w:val="SourceCode"/>
      </w:pPr>
      <w:r>
        <w:rPr>
          <w:rStyle w:val="VerbatimChar"/>
        </w:rPr>
        <w:t xml:space="preserve">##  0  1  2  3  4  5  6  7  8  9 10 11 </w:t>
      </w:r>
      <w:r>
        <w:br/>
      </w:r>
      <w:r>
        <w:rPr>
          <w:rStyle w:val="VerbatimChar"/>
        </w:rPr>
        <w:t xml:space="preserve">##  0  1  8 11 16 16 14 14 11  4  4  1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(ni)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pi=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(pi)=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"Prob(X="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"Prob(X&gt;=11)"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/>
      </w:r>
      <w:r>
        <w:rPr>
          <w:rStyle w:val="VerbatimChar"/>
        </w:rPr>
        <w:t xml:space="preserve">## 0.006737947 0.033689735 0.084224337 0.140373896 0.175467370 0.175467370 </w:t>
      </w:r>
      <w:r>
        <w:br/>
      </w:r>
      <w:r>
        <w:rPr>
          <w:rStyle w:val="VerbatimChar"/>
        </w:rPr>
        <w:t xml:space="preserve">##   Prob(X=6)   Prob(X=7)   Prob(X=8)   Prob(X=9)  Prob(X=10) Prob(X&gt;=11) </w:t>
      </w:r>
      <w:r>
        <w:br/>
      </w:r>
      <w:r>
        <w:rPr>
          <w:rStyle w:val="VerbatimChar"/>
        </w:rPr>
        <w:t xml:space="preserve">## 0.146222808 0.104444863 0.065278039 0.036265577 0.018132789 0.013695269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ei=n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ei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/>
      </w:r>
      <w:r>
        <w:rPr>
          <w:rStyle w:val="VerbatimChar"/>
        </w:rPr>
        <w:t xml:space="preserve">##   0.6737947   3.3689735   8.4224337  14.0373896  17.5467370  17.5467370 </w:t>
      </w:r>
      <w:r>
        <w:br/>
      </w:r>
      <w:r>
        <w:rPr>
          <w:rStyle w:val="VerbatimChar"/>
        </w:rPr>
        <w:t xml:space="preserve">##   Prob(X=6)   Prob(X=7)   Prob(X=8)   Prob(X=9)  Prob(X=10) Prob(X&gt;=11) </w:t>
      </w:r>
      <w:r>
        <w:br/>
      </w:r>
      <w:r>
        <w:rPr>
          <w:rStyle w:val="VerbatimChar"/>
        </w:rPr>
        <w:t xml:space="preserve">##  14.6222808  10.4444863   6.5278039   3.6265577   1.8132789   1.3695269</w:t>
      </w:r>
    </w:p>
    <w:p>
      <w:pPr>
        <w:pStyle w:val="SourceCode"/>
      </w:pPr>
      <w:r>
        <w:rPr>
          <w:rStyle w:val="NormalTok"/>
        </w:rPr>
        <w:t xml:space="preserve">ei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/>
      </w:r>
      <w:r>
        <w:rPr>
          <w:rStyle w:val="VerbatimChar"/>
        </w:rPr>
        <w:t xml:space="preserve">##       FALSE       FALSE        TRUE        TRUE        TRUE        TRUE </w:t>
      </w:r>
      <w:r>
        <w:br/>
      </w:r>
      <w:r>
        <w:rPr>
          <w:rStyle w:val="VerbatimChar"/>
        </w:rPr>
        <w:t xml:space="preserve">##   Prob(X=6)   Prob(X=7)   Prob(X=8)   Prob(X=9)  Prob(X=10) Prob(X&gt;=11) </w:t>
      </w:r>
      <w:r>
        <w:br/>
      </w:r>
      <w:r>
        <w:rPr>
          <w:rStyle w:val="VerbatimChar"/>
        </w:rPr>
        <w:t xml:space="preserve">##        TRUE        TRUE        TRUE       FALSE       FALSE       FALSE</w:t>
      </w:r>
    </w:p>
    <w:p>
      <w:pPr>
        <w:pStyle w:val="SourceCode"/>
      </w:pPr>
      <w:r>
        <w:rPr>
          <w:rStyle w:val="CommentTok"/>
        </w:rPr>
        <w:t xml:space="preserve"># no se cumple la condición para el test chi^2</w:t>
      </w:r>
      <w:r>
        <w:br/>
      </w:r>
      <w:r>
        <w:rPr>
          <w:rStyle w:val="CommentTok"/>
        </w:rPr>
        <w:t xml:space="preserve">#hay que agrupar los 3 primeros y los 3 últimos</w:t>
      </w:r>
      <w:r>
        <w:br/>
      </w:r>
      <w:r>
        <w:rPr>
          <w:rStyle w:val="CommentTok"/>
        </w:rPr>
        <w:t xml:space="preserve"># test chi^2 sin agrupar...</w:t>
      </w:r>
      <w:r>
        <w:br/>
      </w:r>
      <w:r>
        <w:rPr>
          <w:rStyle w:val="NormalTok"/>
        </w:rPr>
        <w:t xml:space="preserve">chi0=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ni)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ei)</w:t>
      </w:r>
      <w:r>
        <w:br/>
      </w:r>
      <w:r>
        <w:rPr>
          <w:rStyle w:val="NormalTok"/>
        </w:rPr>
        <w:t xml:space="preserve">chi0</w:t>
      </w:r>
    </w:p>
    <w:p>
      <w:pPr>
        <w:pStyle w:val="SourceCode"/>
      </w:pPr>
      <w:r>
        <w:rPr>
          <w:rStyle w:val="VerbatimChar"/>
        </w:rPr>
        <w:t xml:space="preserve">## [1] 10.36668</w:t>
      </w:r>
    </w:p>
    <w:p>
      <w:pPr>
        <w:pStyle w:val="SourceCode"/>
      </w:pP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CommentTok"/>
        </w:rPr>
        <w:t xml:space="preserve"># clases   dce 0 a mayor o igual 11</w:t>
      </w:r>
      <w:r>
        <w:br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(chi0,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0.4977365</w:t>
      </w:r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4"/>
        </w:numPr>
        <w:pStyle w:val="Compact"/>
      </w:pPr>
      <w:r>
        <w:t xml:space="preserve">Plantead un contraste de bondad de ajuste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los datos siguen una distribución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. Calculas las probabilidades y frecuencias esperadas utilizando los datos del código anterior.</w:t>
      </w:r>
    </w:p>
    <w:p>
      <w:pPr>
        <w:numPr>
          <w:ilvl w:val="0"/>
          <w:numId w:val="1004"/>
        </w:numPr>
        <w:pStyle w:val="Compact"/>
      </w:pPr>
      <w:r>
        <w:t xml:space="preserve">Reagrupar los datos y resolver el test manualmente pero usando R para el cálculo del</w:t>
      </w:r>
      <w:r>
        <w:t xml:space="preserve"> </w:t>
      </w:r>
      <m:oMath>
        <m:r>
          <m:t>p</m:t>
        </m:r>
      </m:oMath>
      <w:r>
        <w:t xml:space="preserve">-valor. Resolver el contraste</w:t>
      </w:r>
    </w:p>
    <w:p>
      <w:pPr>
        <w:numPr>
          <w:ilvl w:val="0"/>
          <w:numId w:val="1004"/>
        </w:numPr>
        <w:pStyle w:val="Compact"/>
      </w:pPr>
      <w:r>
        <w:t xml:space="preserve">Resolver el contraste con la función adecuada de R.</w:t>
      </w:r>
    </w:p>
    <w:p>
      <w:pPr>
        <w:pStyle w:val="Heading3"/>
      </w:pPr>
      <w:bookmarkStart w:id="28" w:name="solución-3"/>
      <w:r>
        <w:t xml:space="preserve">Solución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entrega problema en grupo. MAT3 (estadística) GIN2 2020-2021 - Estadística inferencial mayo 2921.</dc:title>
  <dc:creator>nombre1, apellido1_1 apellido1_22; nombre2, apellido2_1 apellido2_2;…</dc:creator>
  <cp:keywords/>
  <dcterms:created xsi:type="dcterms:W3CDTF">2021-06-01T05:57:44Z</dcterms:created>
  <dcterms:modified xsi:type="dcterms:W3CDTF">2021-06-01T05:57:44Z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