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2" w:firstLineChars="110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实验三 二叉树的应用</w:t>
      </w:r>
    </w:p>
    <w:p>
      <w:pPr>
        <w:ind w:firstLine="3082" w:firstLineChars="110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 xml:space="preserve">                      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32"/>
          <w:szCs w:val="32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PB17050941 李喆昊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问题描述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题目：用huffman压缩技术实现对任意文件的压缩和解压缩处理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要求对所有的文件类型进行压缩，压缩之后的文件后缀名为huff。同时，可以对所有后缀名为huff的压缩文件进行解压缩。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题目具体要求：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1.      以1个字节(8bit)为单位进行huffman编码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2.      对任意文件进行压缩后可以输出一个后缀名为huff的单文件，并且可以对任意一个后缀名为huff的单文件进行解压还原出原文件。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3.      群内将提供10不同种类的文件包括文档、图片、视频、可执行文件等进行压缩测试，要求可以完成压缩和解压的步骤，并且解压出来的文件没有任何损失。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算法描述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数据结构描述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采用二叉树的数组存储结构作为哈夫曼树的存储结构，逻辑结构为树形结构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采用数组作为哈夫曼编码的存储结构，使用一个指针数组存储指向各个字符Huffman编码的指针。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 </w:t>
      </w:r>
    </w:p>
    <w:p>
      <w:pPr>
        <w:numPr>
          <w:ilvl w:val="0"/>
          <w:numId w:val="0"/>
        </w:numPr>
        <w:ind w:firstLine="180" w:firstLineChars="1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主要变量：</w:t>
      </w: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</w:t>
      </w:r>
      <w:r>
        <w:drawing>
          <wp:inline distT="0" distB="0" distL="114300" distR="114300">
            <wp:extent cx="3547110" cy="2152015"/>
            <wp:effectExtent l="0" t="0" r="8890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15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Alpha 结构体用于存储待压缩文件中的字符及该字符出现的频率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HTNode 是Huffman树的结点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HuffmanTree是指向Huffman树结点的指针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HuffmanCode是指向“指向哈夫曼编码的指针数组”的指针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566670" cy="818515"/>
            <wp:effectExtent l="0" t="0" r="11430" b="698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Head结构体存储着写入Huff类型压缩文件头部的解压缩时候需要的信息。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943350" cy="203200"/>
            <wp:effectExtent l="0" t="0" r="635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压缩文件中的字符在计算机中都是用16位二进制编码表示的，所以最多有2^16=256种字符。freq就是存储每个字符的频率的数组。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895850" cy="233045"/>
            <wp:effectExtent l="0" t="0" r="6350" b="825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alphabet的每个元素是Alpha结构体，由于存放压缩文件中字符的信息。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程序结构描述</w:t>
      </w:r>
    </w:p>
    <w:p>
      <w:pPr>
        <w:numPr>
          <w:ilvl w:val="0"/>
          <w:numId w:val="0"/>
        </w:numPr>
        <w:ind w:left="210" w:leftChars="100" w:firstLine="210" w:firstLineChars="100"/>
      </w:pPr>
      <w:r>
        <w:drawing>
          <wp:inline distT="0" distB="0" distL="114300" distR="114300">
            <wp:extent cx="5269230" cy="251460"/>
            <wp:effectExtent l="0" t="0" r="127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功能：这个函数用于在构建Huffman树时，从Huffman树结点数组HT的1-- num个字符中选取出现频次最小的两个字符，用s1和s2返回它们在HT数组中的序号。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6108065" cy="227330"/>
            <wp:effectExtent l="0" t="0" r="635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2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功能：生成Huffman树并生成Huffman编码。HT是指向生成的Huffman树的根节点的指针，HC是指向“指向生成的哈夫曼编码的指针数组”的指针。Alphabet是待压缩文件中存储字符信息的数组，num_alpha是待压缩文件中字符的数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三个重要的位操作函数：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313055"/>
            <wp:effectExtent l="0" t="0" r="10160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功能：将value的第index位变成1（二进制位），用于压缩时写入哈夫曼编码。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4310" cy="265430"/>
            <wp:effectExtent l="0" t="0" r="8890" b="127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功能：将value的第index位变成0（二进制位），用于压缩时写入哈夫曼编码。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212090"/>
            <wp:effectExtent l="0" t="0" r="1270" b="381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功能：获取value的第index位置（二进制位）的值，用于解压缩。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6059805" cy="384175"/>
            <wp:effectExtent l="0" t="0" r="10795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功能：对源文件进行压缩。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886200" cy="273050"/>
            <wp:effectExtent l="0" t="0" r="0" b="635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功能：对压缩后的.huff类型文件进行解压缩。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三．调试分析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    （1）用于压缩与解压缩测试的文件是助教提供的多个不同类型的文件。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    （2）程序调试中遇到的问题：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       ① 创建Huffman树时错误。 </w:t>
      </w:r>
    </w:p>
    <w:p>
      <w:pPr>
        <w:numPr>
          <w:ilvl w:val="0"/>
          <w:numId w:val="0"/>
        </w:numPr>
        <w:ind w:firstLine="800" w:firstLineChars="4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问题1：仔细检查后发现select函数有问题：在选取的时候不能够选出最小频次的。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       问题2：在代码中有一个很容易错的地方是：我的存放Huffman结点的数组HT的0号位是没有使用的，因此第n个Huffman结点就在HT [n]位，而我一开始误以为是HT[n-1]位。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       ②压缩文件时：压缩后文件的尾部内容总是不对。导致调试时gif、mp4文件可以压缩与解压缩，但是docx、xls文件压缩之后无法成功解压缩。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       解决方法：仔细思考压缩到尾部的情况，使用fwrite函数将最后没有满8位的字符也写到压缩文件中。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四．算法时空分析</w:t>
      </w:r>
    </w:p>
    <w:p>
      <w:pPr>
        <w:numPr>
          <w:ilvl w:val="0"/>
          <w:numId w:val="3"/>
        </w:numPr>
        <w:ind w:left="500" w:leftChars="0" w:firstLine="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压缩文件：需要遍历所有字符进行频次统计，并生成Huffman树、Huffman编码，时间复杂度为O(n)。</w:t>
      </w:r>
    </w:p>
    <w:p>
      <w:pPr>
        <w:numPr>
          <w:ilvl w:val="0"/>
          <w:numId w:val="3"/>
        </w:numPr>
        <w:ind w:left="500" w:leftChars="0" w:firstLine="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解压缩：需要遍历所有字符并在Huffman树中解码，时间复杂度为O(n)。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五．测试结果及分析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以压缩.bmp文件为例：压缩后的Huff文件相比于源文件大小明显降低：5626KB--&gt;909KB。</w:t>
      </w:r>
    </w:p>
    <w:p>
      <w:pPr>
        <w:numPr>
          <w:ilvl w:val="0"/>
          <w:numId w:val="0"/>
        </w:numPr>
        <w:ind w:left="420" w:hanging="420" w:hangingChars="200"/>
      </w:pPr>
      <w:r>
        <w:drawing>
          <wp:inline distT="0" distB="0" distL="114300" distR="114300">
            <wp:extent cx="5977255" cy="586105"/>
            <wp:effectExtent l="0" t="0" r="4445" b="1079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但是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以压缩mp4文件为例：.mp4文件压缩后大小反而有所增加。这种现象是由Huffman压缩算法本身的特点决定的，并不是程序错误。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063615" cy="628650"/>
            <wp:effectExtent l="0" t="0" r="6985" b="635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rcRect t="64582"/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 xml:space="preserve"> 总结：在各测试文件中，.mp4、.gif文件在压缩之后大小有可能会增加，.xls、bmp格式压缩后大小有明显的减少，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其余格式压缩后大小都有一定的减少。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实验体会和收获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本次实验很有意思，通过对不同格式的文件进行压缩，让我们对“在计算机内部各种文件都是采用二进制格式存储的”这句话有了更深刻的理解，这也是我们能够对各种格式的文件采用统一的压缩方式的根本原因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同时本次实验也具有一定的挑战性，过程中我遇到了很多困难，例如文件尾部压缩失败的问题困扰了我很久。在摸索中，编程思路逐渐由最初的不知所措变得清晰起来，锻炼了我处理问题的能力与调试bug的耐心。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0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F9A479"/>
    <w:multiLevelType w:val="singleLevel"/>
    <w:tmpl w:val="EAF9A479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1">
    <w:nsid w:val="51D027E6"/>
    <w:multiLevelType w:val="singleLevel"/>
    <w:tmpl w:val="51D027E6"/>
    <w:lvl w:ilvl="0" w:tentative="0">
      <w:start w:val="1"/>
      <w:numFmt w:val="decimal"/>
      <w:suff w:val="nothing"/>
      <w:lvlText w:val="（%1）"/>
      <w:lvlJc w:val="left"/>
      <w:pPr>
        <w:ind w:left="500" w:leftChars="0" w:firstLine="0" w:firstLineChars="0"/>
      </w:pPr>
    </w:lvl>
  </w:abstractNum>
  <w:abstractNum w:abstractNumId="2">
    <w:nsid w:val="55BFEE39"/>
    <w:multiLevelType w:val="singleLevel"/>
    <w:tmpl w:val="55BFEE3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C2E97"/>
    <w:rsid w:val="167C3C6A"/>
    <w:rsid w:val="18EB0885"/>
    <w:rsid w:val="23827C7D"/>
    <w:rsid w:val="334B27CB"/>
    <w:rsid w:val="44E5356A"/>
    <w:rsid w:val="4AC325DD"/>
    <w:rsid w:val="51D36998"/>
    <w:rsid w:val="55B778CA"/>
    <w:rsid w:val="642B12AF"/>
    <w:rsid w:val="78AC2E97"/>
    <w:rsid w:val="7CFD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2018-12-27T13:17:00Z</dcterms:created>
  <dc:creator>李李李李</dc:creator>
  <cp:lastModifiedBy>李李李李</cp:lastModifiedBy>
  <dcterms:modified xsi:type="dcterms:W3CDTF">2019-01-10T08:11:37Z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