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33E" w:rsidRDefault="000943C4" w:rsidP="000943C4">
      <w:pPr>
        <w:jc w:val="center"/>
        <w:rPr>
          <w:b/>
          <w:sz w:val="30"/>
          <w:szCs w:val="30"/>
          <w:u w:val="single"/>
        </w:rPr>
      </w:pPr>
      <w:r w:rsidRPr="000943C4">
        <w:rPr>
          <w:b/>
          <w:sz w:val="30"/>
          <w:szCs w:val="30"/>
          <w:u w:val="single"/>
        </w:rPr>
        <w:t xml:space="preserve">TRABAJO DE ARDUINO </w:t>
      </w:r>
      <w:proofErr w:type="gramStart"/>
      <w:r w:rsidRPr="000943C4">
        <w:rPr>
          <w:b/>
          <w:sz w:val="30"/>
          <w:szCs w:val="30"/>
          <w:u w:val="single"/>
        </w:rPr>
        <w:t>Y</w:t>
      </w:r>
      <w:proofErr w:type="gramEnd"/>
      <w:r w:rsidRPr="000943C4">
        <w:rPr>
          <w:b/>
          <w:sz w:val="30"/>
          <w:szCs w:val="30"/>
          <w:u w:val="single"/>
        </w:rPr>
        <w:t xml:space="preserve"> ICESTUDIO DE PUERTA</w:t>
      </w:r>
      <w:r w:rsidR="004B6C7A">
        <w:rPr>
          <w:b/>
          <w:sz w:val="30"/>
          <w:szCs w:val="30"/>
          <w:u w:val="single"/>
        </w:rPr>
        <w:t xml:space="preserve"> AND</w:t>
      </w:r>
      <w:r w:rsidRPr="000943C4">
        <w:rPr>
          <w:b/>
          <w:sz w:val="30"/>
          <w:szCs w:val="30"/>
          <w:u w:val="single"/>
        </w:rPr>
        <w:t xml:space="preserve"> Y XOR</w:t>
      </w:r>
    </w:p>
    <w:p w:rsidR="004B6C7A" w:rsidRDefault="004B6C7A" w:rsidP="009400CC">
      <w:pPr>
        <w:rPr>
          <w:b/>
          <w:sz w:val="30"/>
          <w:szCs w:val="30"/>
          <w:u w:val="single"/>
        </w:rPr>
      </w:pPr>
    </w:p>
    <w:p w:rsidR="004B6C7A" w:rsidRDefault="004B6C7A" w:rsidP="004B6C7A">
      <w:pPr>
        <w:pStyle w:val="Prrafodelista"/>
        <w:numPr>
          <w:ilvl w:val="0"/>
          <w:numId w:val="1"/>
        </w:num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Explicación</w:t>
      </w:r>
    </w:p>
    <w:p w:rsidR="000943C4" w:rsidRPr="00324244" w:rsidRDefault="009400CC" w:rsidP="00324244">
      <w:pPr>
        <w:ind w:left="357" w:firstLine="709"/>
      </w:pPr>
      <w:r>
        <w:rPr>
          <w:sz w:val="30"/>
          <w:szCs w:val="30"/>
        </w:rPr>
        <w:t>El</w:t>
      </w:r>
      <w:r w:rsidRPr="009400CC">
        <w:rPr>
          <w:sz w:val="30"/>
          <w:szCs w:val="30"/>
        </w:rPr>
        <w:t xml:space="preserve"> sumador es un circuito digital que realiza la adición de números. En muchas computadoras y otros tipos de procesadores se utilizan sumadores en las unidades aritméticas lógicas</w:t>
      </w:r>
      <w:r>
        <w:rPr>
          <w:sz w:val="30"/>
          <w:szCs w:val="30"/>
        </w:rPr>
        <w:t xml:space="preserve"> (ALU)</w:t>
      </w:r>
      <w:r w:rsidRPr="009400CC">
        <w:rPr>
          <w:sz w:val="30"/>
          <w:szCs w:val="30"/>
        </w:rPr>
        <w:t>. También se utilizan en otras partes del procesador, donde se utilizan para calcular direcciones, índices de tablas, operadores de incremento y decremento y operaciones similares.</w:t>
      </w:r>
      <w:r>
        <w:t xml:space="preserve"> </w:t>
      </w:r>
    </w:p>
    <w:p w:rsidR="009400CC" w:rsidRPr="009400CC" w:rsidRDefault="009400CC" w:rsidP="009400CC">
      <w:pPr>
        <w:spacing w:after="0" w:line="240" w:lineRule="auto"/>
        <w:rPr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9400CC" w:rsidRPr="009400CC" w:rsidTr="00324244">
        <w:trPr>
          <w:trHeight w:val="566"/>
        </w:trPr>
        <w:tc>
          <w:tcPr>
            <w:tcW w:w="2161" w:type="dxa"/>
          </w:tcPr>
          <w:p w:rsidR="009400CC" w:rsidRPr="009400CC" w:rsidRDefault="009400CC" w:rsidP="009400CC">
            <w:pPr>
              <w:jc w:val="center"/>
              <w:rPr>
                <w:sz w:val="30"/>
                <w:szCs w:val="30"/>
              </w:rPr>
            </w:pPr>
            <w:r w:rsidRPr="009400CC">
              <w:rPr>
                <w:sz w:val="30"/>
                <w:szCs w:val="30"/>
              </w:rPr>
              <w:t>Pulsador A</w:t>
            </w:r>
          </w:p>
        </w:tc>
        <w:tc>
          <w:tcPr>
            <w:tcW w:w="2161" w:type="dxa"/>
          </w:tcPr>
          <w:p w:rsidR="009400CC" w:rsidRPr="009400CC" w:rsidRDefault="009400CC" w:rsidP="009400C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Pulsador B</w:t>
            </w:r>
          </w:p>
        </w:tc>
        <w:tc>
          <w:tcPr>
            <w:tcW w:w="2161" w:type="dxa"/>
          </w:tcPr>
          <w:p w:rsidR="009400CC" w:rsidRPr="009400CC" w:rsidRDefault="009400CC" w:rsidP="009400C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LED 1</w:t>
            </w:r>
          </w:p>
        </w:tc>
        <w:tc>
          <w:tcPr>
            <w:tcW w:w="2161" w:type="dxa"/>
          </w:tcPr>
          <w:p w:rsidR="009400CC" w:rsidRPr="009400CC" w:rsidRDefault="009400CC" w:rsidP="009400C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LED 2</w:t>
            </w:r>
          </w:p>
        </w:tc>
      </w:tr>
      <w:tr w:rsidR="009400CC" w:rsidRPr="009400CC" w:rsidTr="009400CC"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9400CC" w:rsidRPr="009400CC" w:rsidTr="009400CC"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9400CC" w:rsidRPr="009400CC" w:rsidTr="009400CC"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2161" w:type="dxa"/>
          </w:tcPr>
          <w:p w:rsidR="009400CC" w:rsidRPr="009400CC" w:rsidRDefault="009400CC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161" w:type="dxa"/>
          </w:tcPr>
          <w:p w:rsidR="009400CC" w:rsidRPr="009400CC" w:rsidRDefault="00324244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2161" w:type="dxa"/>
          </w:tcPr>
          <w:p w:rsidR="009400CC" w:rsidRPr="009400CC" w:rsidRDefault="00324244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9400CC" w:rsidRPr="009400CC" w:rsidTr="009400CC">
        <w:tc>
          <w:tcPr>
            <w:tcW w:w="2161" w:type="dxa"/>
          </w:tcPr>
          <w:p w:rsidR="009400CC" w:rsidRPr="009400CC" w:rsidRDefault="00324244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161" w:type="dxa"/>
          </w:tcPr>
          <w:p w:rsidR="009400CC" w:rsidRPr="009400CC" w:rsidRDefault="00324244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161" w:type="dxa"/>
          </w:tcPr>
          <w:p w:rsidR="009400CC" w:rsidRPr="009400CC" w:rsidRDefault="00324244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2161" w:type="dxa"/>
          </w:tcPr>
          <w:p w:rsidR="009400CC" w:rsidRPr="009400CC" w:rsidRDefault="00324244" w:rsidP="004B6C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</w:tbl>
    <w:p w:rsidR="009400CC" w:rsidRDefault="009400CC" w:rsidP="004B6C7A">
      <w:pPr>
        <w:rPr>
          <w:b/>
          <w:sz w:val="30"/>
          <w:szCs w:val="30"/>
          <w:u w:val="single"/>
        </w:rPr>
      </w:pPr>
    </w:p>
    <w:p w:rsidR="000943C4" w:rsidRDefault="00324244" w:rsidP="004B6C7A">
      <w:pPr>
        <w:jc w:val="center"/>
      </w:pPr>
      <w:r>
        <w:object w:dxaOrig="4740" w:dyaOrig="1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95pt;height:111.05pt" o:ole="">
            <v:imagedata r:id="rId6" o:title=""/>
          </v:shape>
          <o:OLEObject Type="Embed" ProgID="Unknown" ShapeID="_x0000_i1025" DrawAspect="Content" ObjectID="_1604125323" r:id="rId7"/>
        </w:object>
      </w:r>
    </w:p>
    <w:p w:rsidR="00324244" w:rsidRPr="000943C4" w:rsidRDefault="00324244" w:rsidP="00324244">
      <w:pPr>
        <w:rPr>
          <w:sz w:val="30"/>
          <w:szCs w:val="30"/>
        </w:rPr>
      </w:pPr>
      <w:r>
        <w:t xml:space="preserve">Sumador en </w:t>
      </w:r>
      <w:proofErr w:type="spellStart"/>
      <w:r>
        <w:t>Crocclip</w:t>
      </w:r>
      <w:proofErr w:type="spellEnd"/>
    </w:p>
    <w:p w:rsidR="000943C4" w:rsidRDefault="009400CC" w:rsidP="000943C4">
      <w:pPr>
        <w:jc w:val="center"/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 wp14:anchorId="710E3504" wp14:editId="4914D99B">
            <wp:extent cx="5381625" cy="1733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195" t="42805" r="24796" b="29127"/>
                    <a:stretch/>
                  </pic:blipFill>
                  <pic:spPr bwMode="auto">
                    <a:xfrm>
                      <a:off x="0" y="0"/>
                      <a:ext cx="5380992" cy="173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244" w:rsidRDefault="00324244" w:rsidP="00324244">
      <w:r>
        <w:t>Sumador en FPGA</w:t>
      </w:r>
    </w:p>
    <w:p w:rsidR="00324244" w:rsidRDefault="00324244" w:rsidP="00324244">
      <w:r>
        <w:lastRenderedPageBreak/>
        <w:t>Código ARDUINO</w:t>
      </w:r>
    </w:p>
    <w:p w:rsidR="00324244" w:rsidRDefault="00324244" w:rsidP="00324244">
      <w:proofErr w:type="spellStart"/>
      <w:proofErr w:type="gramStart"/>
      <w:r>
        <w:t>int</w:t>
      </w:r>
      <w:proofErr w:type="spellEnd"/>
      <w:proofErr w:type="gramEnd"/>
      <w:r>
        <w:t xml:space="preserve"> var1 = 7;   //Pin de entrada del pulsador 1</w:t>
      </w:r>
    </w:p>
    <w:p w:rsidR="00324244" w:rsidRDefault="00324244" w:rsidP="00324244">
      <w:proofErr w:type="spellStart"/>
      <w:proofErr w:type="gramStart"/>
      <w:r>
        <w:t>int</w:t>
      </w:r>
      <w:proofErr w:type="spellEnd"/>
      <w:proofErr w:type="gramEnd"/>
      <w:r>
        <w:t xml:space="preserve"> var2 = 2;   //Pin de entrada del pulsador </w:t>
      </w:r>
    </w:p>
    <w:p w:rsidR="00324244" w:rsidRDefault="00324244" w:rsidP="00324244">
      <w:proofErr w:type="spellStart"/>
      <w:proofErr w:type="gramStart"/>
      <w:r>
        <w:t>int</w:t>
      </w:r>
      <w:proofErr w:type="spellEnd"/>
      <w:proofErr w:type="gramEnd"/>
      <w:r>
        <w:t xml:space="preserve"> led = 13;    //Pin de salida para el led(rojo)</w:t>
      </w:r>
    </w:p>
    <w:p w:rsidR="00324244" w:rsidRDefault="00324244" w:rsidP="00324244">
      <w:proofErr w:type="spellStart"/>
      <w:proofErr w:type="gramStart"/>
      <w:r>
        <w:t>int</w:t>
      </w:r>
      <w:proofErr w:type="spellEnd"/>
      <w:proofErr w:type="gramEnd"/>
      <w:r>
        <w:t xml:space="preserve"> led2 = 12;    //Pin de salida para el led(rojo)</w:t>
      </w:r>
    </w:p>
    <w:p w:rsidR="00324244" w:rsidRDefault="00324244" w:rsidP="00324244">
      <w:proofErr w:type="spellStart"/>
      <w:proofErr w:type="gramStart"/>
      <w:r>
        <w:t>int</w:t>
      </w:r>
      <w:proofErr w:type="spellEnd"/>
      <w:proofErr w:type="gramEnd"/>
      <w:r>
        <w:t xml:space="preserve"> estado1 = 0;    //Para almacenar el estado de la variable1</w:t>
      </w:r>
    </w:p>
    <w:p w:rsidR="00324244" w:rsidRDefault="00324244" w:rsidP="00324244">
      <w:proofErr w:type="spellStart"/>
      <w:proofErr w:type="gramStart"/>
      <w:r>
        <w:t>int</w:t>
      </w:r>
      <w:proofErr w:type="spellEnd"/>
      <w:proofErr w:type="gramEnd"/>
      <w:r>
        <w:t xml:space="preserve"> estado2 = 0;    //Para almacenar el estado de la variable2</w:t>
      </w:r>
    </w:p>
    <w:p w:rsidR="00324244" w:rsidRDefault="00324244" w:rsidP="00324244">
      <w:proofErr w:type="spellStart"/>
      <w:proofErr w:type="gramStart"/>
      <w:r>
        <w:t>int</w:t>
      </w:r>
      <w:proofErr w:type="spellEnd"/>
      <w:proofErr w:type="gramEnd"/>
      <w:r>
        <w:t xml:space="preserve"> resultado = 0;  //Para almacenar el resultado </w:t>
      </w:r>
    </w:p>
    <w:p w:rsidR="00324244" w:rsidRDefault="00324244" w:rsidP="00324244">
      <w:proofErr w:type="spellStart"/>
      <w:proofErr w:type="gramStart"/>
      <w:r>
        <w:t>int</w:t>
      </w:r>
      <w:proofErr w:type="spellEnd"/>
      <w:proofErr w:type="gramEnd"/>
      <w:r>
        <w:t xml:space="preserve"> resultado2 = 0;  //Para almacenar el resultado     </w:t>
      </w:r>
    </w:p>
    <w:p w:rsidR="00324244" w:rsidRDefault="00324244" w:rsidP="00324244"/>
    <w:p w:rsidR="00324244" w:rsidRDefault="00324244" w:rsidP="0032424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324244" w:rsidRDefault="00324244" w:rsidP="0032424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var1, INPUT);     //</w:t>
      </w:r>
      <w:proofErr w:type="spellStart"/>
      <w:r>
        <w:t>Iniciliza</w:t>
      </w:r>
      <w:proofErr w:type="spellEnd"/>
      <w:r>
        <w:t xml:space="preserve"> el pin de entrada 1 como salida</w:t>
      </w:r>
    </w:p>
    <w:p w:rsidR="00324244" w:rsidRDefault="00324244" w:rsidP="0032424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var2, INPUT);     //</w:t>
      </w:r>
      <w:proofErr w:type="spellStart"/>
      <w:r>
        <w:t>Iniciliza</w:t>
      </w:r>
      <w:proofErr w:type="spellEnd"/>
      <w:r>
        <w:t xml:space="preserve"> el pin de entrada 2 como salida </w:t>
      </w:r>
    </w:p>
    <w:p w:rsidR="00324244" w:rsidRDefault="00324244" w:rsidP="0032424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     //</w:t>
      </w:r>
      <w:proofErr w:type="spellStart"/>
      <w:r>
        <w:t>Iniciliza</w:t>
      </w:r>
      <w:proofErr w:type="spellEnd"/>
      <w:r>
        <w:t xml:space="preserve"> el pin del led como salida</w:t>
      </w:r>
    </w:p>
    <w:p w:rsidR="00324244" w:rsidRDefault="00324244" w:rsidP="0032424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     //</w:t>
      </w:r>
      <w:proofErr w:type="spellStart"/>
      <w:r>
        <w:t>Iniciliza</w:t>
      </w:r>
      <w:proofErr w:type="spellEnd"/>
      <w:r>
        <w:t xml:space="preserve"> el pin del led como salida </w:t>
      </w:r>
    </w:p>
    <w:p w:rsidR="00324244" w:rsidRDefault="00324244" w:rsidP="00324244">
      <w:r>
        <w:t>}</w:t>
      </w:r>
    </w:p>
    <w:p w:rsidR="00324244" w:rsidRDefault="00324244" w:rsidP="00324244"/>
    <w:p w:rsidR="00324244" w:rsidRDefault="00324244" w:rsidP="0032424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(){</w:t>
      </w:r>
    </w:p>
    <w:p w:rsidR="00324244" w:rsidRDefault="00324244" w:rsidP="00324244">
      <w:r>
        <w:t xml:space="preserve">   estado1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var1);  //Lee el estado del botón y lo almacena</w:t>
      </w:r>
    </w:p>
    <w:p w:rsidR="00324244" w:rsidRDefault="00324244" w:rsidP="00324244">
      <w:r>
        <w:t xml:space="preserve">  estado2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var2);  //Lee el estado del botón y lo almacena</w:t>
      </w:r>
    </w:p>
    <w:p w:rsidR="00324244" w:rsidRDefault="00324244" w:rsidP="00324244">
      <w:r>
        <w:t xml:space="preserve">  </w:t>
      </w:r>
      <w:proofErr w:type="gramStart"/>
      <w:r>
        <w:t>resultado</w:t>
      </w:r>
      <w:proofErr w:type="gramEnd"/>
      <w:r>
        <w:t xml:space="preserve"> = (estado1 &amp;&amp; estado2); //Función AND con los dos estados</w:t>
      </w:r>
    </w:p>
    <w:p w:rsidR="00324244" w:rsidRDefault="00324244" w:rsidP="0032424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resultado);    //Escribimos el resultado en el led</w:t>
      </w:r>
    </w:p>
    <w:p w:rsidR="00324244" w:rsidRDefault="00324244" w:rsidP="00324244">
      <w:r>
        <w:t xml:space="preserve">  A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var1);  //Lee el estado 1 y lo almacena</w:t>
      </w:r>
    </w:p>
    <w:p w:rsidR="00324244" w:rsidRDefault="00324244" w:rsidP="00324244">
      <w:r>
        <w:t xml:space="preserve">  B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var2);  //Lee el estado 2 y lo almacena</w:t>
      </w:r>
    </w:p>
    <w:p w:rsidR="00324244" w:rsidRDefault="00324244" w:rsidP="00324244">
      <w:r>
        <w:t xml:space="preserve">  //Función Lógica ------  R</w:t>
      </w:r>
      <w:proofErr w:type="gramStart"/>
      <w:r>
        <w:t>=(</w:t>
      </w:r>
      <w:proofErr w:type="gramEnd"/>
      <w:r>
        <w:t>â*b)+(a*^b)</w:t>
      </w:r>
    </w:p>
    <w:p w:rsidR="00324244" w:rsidRDefault="00324244" w:rsidP="00324244">
      <w:r>
        <w:t xml:space="preserve">  resultado2 = (</w:t>
      </w:r>
      <w:proofErr w:type="gramStart"/>
      <w:r>
        <w:t>!A</w:t>
      </w:r>
      <w:proofErr w:type="gramEnd"/>
      <w:r>
        <w:t xml:space="preserve"> &amp;&amp; B) || (A &amp;&amp; !B);</w:t>
      </w:r>
    </w:p>
    <w:p w:rsidR="00324244" w:rsidRDefault="00324244" w:rsidP="0032424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resultado);    //Escribimos el resultado en el led</w:t>
      </w:r>
    </w:p>
    <w:p w:rsidR="00324244" w:rsidRDefault="00324244" w:rsidP="00324244"/>
    <w:p w:rsidR="00324244" w:rsidRDefault="00324244" w:rsidP="00324244">
      <w:r w:rsidRPr="00324244">
        <w:rPr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943100" cy="1403985"/>
                <wp:effectExtent l="0" t="0" r="19050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244" w:rsidRDefault="00324244">
                            <w:r>
                              <w:t>FPGA                           ARDUINO</w:t>
                            </w:r>
                          </w:p>
                          <w:p w:rsidR="00324244" w:rsidRDefault="00324244">
                            <w:r>
                              <w:t>&lt;------                                -----</w:t>
                            </w:r>
                            <w:r w:rsidR="004941EF"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53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">
                <v:textbox style="mso-fit-shape-to-text:t">
                  <w:txbxContent>
                    <w:p w:rsidR="00324244" w:rsidRDefault="00324244">
                      <w:r>
                        <w:t>FPGA                           ARDUINO</w:t>
                      </w:r>
                    </w:p>
                    <w:p w:rsidR="00324244" w:rsidRDefault="00324244">
                      <w:r>
                        <w:t>&lt;------                                -----</w:t>
                      </w:r>
                      <w:r w:rsidR="004941EF">
                        <w:t>--&gt;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  <w:lang w:eastAsia="es-ES"/>
        </w:rPr>
        <w:drawing>
          <wp:inline distT="0" distB="0" distL="0" distR="0" wp14:anchorId="2AA9F7D1" wp14:editId="5594C978">
            <wp:extent cx="2158603" cy="1564481"/>
            <wp:effectExtent l="0" t="7620" r="5715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13_1152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58603" cy="15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eastAsia="es-ES"/>
        </w:rPr>
        <w:t xml:space="preserve">                                         </w:t>
      </w:r>
      <w:r w:rsidR="004941EF">
        <w:rPr>
          <w:noProof/>
          <w:sz w:val="30"/>
          <w:szCs w:val="30"/>
          <w:lang w:eastAsia="es-ES"/>
        </w:rPr>
        <w:t xml:space="preserve">    </w:t>
      </w:r>
      <w:r>
        <w:rPr>
          <w:noProof/>
          <w:sz w:val="30"/>
          <w:szCs w:val="30"/>
          <w:lang w:eastAsia="es-ES"/>
        </w:rPr>
        <w:t xml:space="preserve">      </w:t>
      </w:r>
      <w:r>
        <w:rPr>
          <w:noProof/>
          <w:sz w:val="30"/>
          <w:szCs w:val="30"/>
          <w:lang w:eastAsia="es-ES"/>
        </w:rPr>
        <w:drawing>
          <wp:inline distT="0" distB="0" distL="0" distR="0" wp14:anchorId="696D9599" wp14:editId="2C110FD6">
            <wp:extent cx="2152648" cy="1614487"/>
            <wp:effectExtent l="2223" t="0" r="2857" b="2858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08_12143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150514" cy="16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44" w:rsidRDefault="00324244" w:rsidP="00324244"/>
    <w:p w:rsidR="000F4610" w:rsidRPr="000F4610" w:rsidRDefault="000F4610" w:rsidP="000F4610">
      <w:pPr>
        <w:pStyle w:val="Prrafodelista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0F4610">
        <w:rPr>
          <w:b/>
          <w:sz w:val="30"/>
          <w:szCs w:val="30"/>
          <w:u w:val="single"/>
        </w:rPr>
        <w:t xml:space="preserve">Diferencias entre FPGA y </w:t>
      </w:r>
      <w:proofErr w:type="spellStart"/>
      <w:r w:rsidRPr="000F4610">
        <w:rPr>
          <w:b/>
          <w:sz w:val="30"/>
          <w:szCs w:val="30"/>
          <w:u w:val="single"/>
        </w:rPr>
        <w:t>Arduino</w:t>
      </w:r>
      <w:proofErr w:type="spellEnd"/>
    </w:p>
    <w:p w:rsidR="00324244" w:rsidRPr="000F4610" w:rsidRDefault="004941EF" w:rsidP="00324244">
      <w:pPr>
        <w:rPr>
          <w:sz w:val="30"/>
          <w:szCs w:val="30"/>
        </w:rPr>
      </w:pPr>
      <w:r w:rsidRPr="000F4610">
        <w:rPr>
          <w:sz w:val="30"/>
          <w:szCs w:val="30"/>
        </w:rPr>
        <w:t>“Programar” en FPGA es mucho más fácil ya que solo hace falta representar el circuito y el código se au</w:t>
      </w:r>
      <w:r w:rsidR="007F2421" w:rsidRPr="000F4610">
        <w:rPr>
          <w:sz w:val="30"/>
          <w:szCs w:val="30"/>
        </w:rPr>
        <w:t>to escribe, solo tienes que nombrar las entradas y salidas y poner los elementos del circuito, es una forma más prá</w:t>
      </w:r>
      <w:r w:rsidRPr="000F4610">
        <w:rPr>
          <w:sz w:val="30"/>
          <w:szCs w:val="30"/>
        </w:rPr>
        <w:t>ctica y llevadera de programar. Además la placa de FPGA lleva incorporados los Leds y los pulsadores que necesitamos para el sumador.</w:t>
      </w:r>
      <w:bookmarkStart w:id="0" w:name="_GoBack"/>
      <w:bookmarkEnd w:id="0"/>
    </w:p>
    <w:p w:rsidR="00324244" w:rsidRDefault="00324244" w:rsidP="00324244"/>
    <w:p w:rsidR="00324244" w:rsidRPr="00324244" w:rsidRDefault="00324244" w:rsidP="00324244"/>
    <w:p w:rsidR="000943C4" w:rsidRDefault="000943C4" w:rsidP="004B6C7A">
      <w:pPr>
        <w:jc w:val="center"/>
        <w:rPr>
          <w:noProof/>
          <w:sz w:val="30"/>
          <w:szCs w:val="30"/>
          <w:lang w:eastAsia="es-ES"/>
        </w:rPr>
      </w:pPr>
    </w:p>
    <w:p w:rsidR="000943C4" w:rsidRPr="000943C4" w:rsidRDefault="000943C4" w:rsidP="004B6C7A">
      <w:pPr>
        <w:jc w:val="center"/>
        <w:rPr>
          <w:b/>
          <w:u w:val="single"/>
        </w:rPr>
      </w:pPr>
    </w:p>
    <w:sectPr w:rsidR="000943C4" w:rsidRPr="00094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6461D"/>
    <w:multiLevelType w:val="hybridMultilevel"/>
    <w:tmpl w:val="5E9868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C4"/>
    <w:rsid w:val="000943C4"/>
    <w:rsid w:val="000F4610"/>
    <w:rsid w:val="00324244"/>
    <w:rsid w:val="004941EF"/>
    <w:rsid w:val="004B6C7A"/>
    <w:rsid w:val="0061533E"/>
    <w:rsid w:val="007F2421"/>
    <w:rsid w:val="0094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3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C7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4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3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C7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4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Alumno02</dc:creator>
  <cp:lastModifiedBy>Alumno02</cp:lastModifiedBy>
  <cp:revision>4</cp:revision>
  <dcterms:created xsi:type="dcterms:W3CDTF">2018-11-15T11:05:00Z</dcterms:created>
  <dcterms:modified xsi:type="dcterms:W3CDTF">2018-11-19T08:36:00Z</dcterms:modified>
</cp:coreProperties>
</file>