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tLeast" w:line="285"/>
        <w:jc w:val="left"/>
        <w:rPr/>
      </w:pPr>
      <w:r>
        <w:rPr>
          <w:rStyle w:val="StrongEmphasis"/>
        </w:rPr>
        <w:t>Terms and Conditions</w:t>
      </w:r>
    </w:p>
    <w:p>
      <w:pPr>
        <w:pStyle w:val="TextBody"/>
        <w:jc w:val="center"/>
        <w:rPr/>
      </w:pPr>
      <w:r>
        <w:rPr/>
        <w:t>In order to use Ricardian Fabric , you must agree to these terms.</w:t>
      </w:r>
    </w:p>
    <w:p>
      <w:pPr>
        <w:pStyle w:val="TextBody"/>
        <w:numPr>
          <w:ilvl w:val="0"/>
          <w:numId w:val="4"/>
        </w:numPr>
        <w:tabs>
          <w:tab w:val="clear" w:pos="709"/>
          <w:tab w:val="left" w:pos="0" w:leader="none"/>
        </w:tabs>
        <w:spacing w:before="0" w:after="0"/>
        <w:ind w:left="707" w:hanging="283"/>
        <w:rPr/>
      </w:pPr>
      <w:r>
        <w:rPr/>
        <w:t>Ricardian Fabric is provided "as is", without warranty of any kind.</w:t>
      </w:r>
    </w:p>
    <w:p>
      <w:pPr>
        <w:pStyle w:val="TextBody"/>
        <w:numPr>
          <w:ilvl w:val="0"/>
          <w:numId w:val="4"/>
        </w:numPr>
        <w:tabs>
          <w:tab w:val="clear" w:pos="709"/>
          <w:tab w:val="left" w:pos="0" w:leader="none"/>
        </w:tabs>
        <w:spacing w:before="0" w:after="0"/>
        <w:ind w:left="707" w:hanging="283"/>
        <w:rPr/>
      </w:pPr>
      <w:r>
        <w:rPr/>
        <w:t>Documents created with it may be applicable by law.</w:t>
      </w:r>
    </w:p>
    <w:p>
      <w:pPr>
        <w:pStyle w:val="TextBody"/>
        <w:numPr>
          <w:ilvl w:val="0"/>
          <w:numId w:val="4"/>
        </w:numPr>
        <w:tabs>
          <w:tab w:val="clear" w:pos="709"/>
          <w:tab w:val="left" w:pos="0" w:leader="none"/>
        </w:tabs>
        <w:spacing w:before="0" w:after="0"/>
        <w:ind w:left="707" w:hanging="283"/>
        <w:rPr/>
      </w:pPr>
      <w:r>
        <w:rPr/>
        <w:t>Any information entered will be publicly available, so it is highly discouraged to use any personal information.</w:t>
      </w:r>
    </w:p>
    <w:p>
      <w:pPr>
        <w:pStyle w:val="TextBody"/>
        <w:numPr>
          <w:ilvl w:val="0"/>
          <w:numId w:val="4"/>
        </w:numPr>
        <w:tabs>
          <w:tab w:val="clear" w:pos="709"/>
          <w:tab w:val="left" w:pos="0" w:leader="none"/>
        </w:tabs>
        <w:spacing w:before="0" w:after="0"/>
        <w:ind w:left="707" w:hanging="283"/>
        <w:rPr/>
      </w:pPr>
      <w:r>
        <w:rPr/>
        <w:t>You shall not enter any sensitive information.</w:t>
      </w:r>
    </w:p>
    <w:p>
      <w:pPr>
        <w:pStyle w:val="TextBody"/>
        <w:numPr>
          <w:ilvl w:val="0"/>
          <w:numId w:val="4"/>
        </w:numPr>
        <w:tabs>
          <w:tab w:val="clear" w:pos="709"/>
          <w:tab w:val="left" w:pos="0" w:leader="none"/>
        </w:tabs>
        <w:spacing w:before="0" w:after="0"/>
        <w:ind w:left="707" w:hanging="283"/>
        <w:rPr/>
      </w:pPr>
      <w:r>
        <w:rPr/>
        <w:t xml:space="preserve">By clicking I agree, you agree you will not bring suit against the creator of Ricardian Fabric for any reason. </w:t>
      </w:r>
    </w:p>
    <w:p>
      <w:pPr>
        <w:pStyle w:val="TextBody"/>
        <w:numPr>
          <w:ilvl w:val="0"/>
          <w:numId w:val="4"/>
        </w:numPr>
        <w:tabs>
          <w:tab w:val="clear" w:pos="709"/>
          <w:tab w:val="left" w:pos="0" w:leader="none"/>
        </w:tabs>
        <w:spacing w:before="0" w:after="0"/>
        <w:ind w:left="707" w:hanging="283"/>
        <w:rPr/>
      </w:pPr>
      <w:r>
        <w:rPr/>
        <w:t>The creator is entirely free from any liability, including financial responsibility.</w:t>
      </w:r>
    </w:p>
    <w:p>
      <w:pPr>
        <w:pStyle w:val="TextBody"/>
        <w:numPr>
          <w:ilvl w:val="0"/>
          <w:numId w:val="4"/>
        </w:numPr>
        <w:tabs>
          <w:tab w:val="clear" w:pos="709"/>
          <w:tab w:val="left" w:pos="0" w:leader="none"/>
        </w:tabs>
        <w:spacing w:before="0" w:after="0"/>
        <w:ind w:left="707" w:hanging="283"/>
        <w:rPr/>
      </w:pPr>
      <w:r>
        <w:rPr/>
        <w:t>You agree that you will not upload any information that damages intellectual property or violates anyone's rights or brings harm to others.</w:t>
      </w:r>
    </w:p>
    <w:p>
      <w:pPr>
        <w:pStyle w:val="TextBody"/>
        <w:numPr>
          <w:ilvl w:val="0"/>
          <w:numId w:val="4"/>
        </w:numPr>
        <w:tabs>
          <w:tab w:val="clear" w:pos="709"/>
          <w:tab w:val="left" w:pos="0" w:leader="none"/>
        </w:tabs>
        <w:spacing w:before="0" w:after="0"/>
        <w:ind w:left="707" w:hanging="283"/>
        <w:rPr/>
      </w:pPr>
      <w:r>
        <w:rPr/>
        <w:t>You agree to stay compliant with your local laws related to crypto and swear that you possess the right to use a non-custodial wallet.</w:t>
      </w:r>
    </w:p>
    <w:p>
      <w:pPr>
        <w:pStyle w:val="TextBody"/>
        <w:numPr>
          <w:ilvl w:val="0"/>
          <w:numId w:val="4"/>
        </w:numPr>
        <w:tabs>
          <w:tab w:val="clear" w:pos="709"/>
          <w:tab w:val="left" w:pos="0" w:leader="none"/>
        </w:tabs>
        <w:spacing w:before="0" w:after="0"/>
        <w:ind w:left="707" w:hanging="283"/>
        <w:rPr/>
      </w:pPr>
      <w:r>
        <w:rPr/>
        <w:t>The issuer is solely responsible for any agreements conducted through this application.</w:t>
      </w:r>
    </w:p>
    <w:p>
      <w:pPr>
        <w:pStyle w:val="TextBody"/>
        <w:numPr>
          <w:ilvl w:val="0"/>
          <w:numId w:val="4"/>
        </w:numPr>
        <w:tabs>
          <w:tab w:val="clear" w:pos="709"/>
          <w:tab w:val="left" w:pos="0" w:leader="none"/>
        </w:tabs>
        <w:spacing w:before="0" w:after="0"/>
        <w:ind w:left="707" w:hanging="283"/>
        <w:rPr/>
      </w:pPr>
      <w:r>
        <w:rPr/>
        <w:t xml:space="preserve">Websites and smart contracts deployed from the application are owned by the issuer and the participant and not by the creators of Ricardian Fabric. </w:t>
      </w:r>
    </w:p>
    <w:p>
      <w:pPr>
        <w:pStyle w:val="TextBody"/>
        <w:numPr>
          <w:ilvl w:val="0"/>
          <w:numId w:val="4"/>
        </w:numPr>
        <w:tabs>
          <w:tab w:val="clear" w:pos="709"/>
          <w:tab w:val="left" w:pos="0" w:leader="none"/>
        </w:tabs>
        <w:spacing w:before="0" w:after="0"/>
        <w:ind w:left="707" w:hanging="283"/>
        <w:rPr/>
      </w:pPr>
      <w:r>
        <w:rPr/>
        <w:t>Any financial activity conducted through this application is the responsibility of the user.</w:t>
      </w:r>
    </w:p>
    <w:p>
      <w:pPr>
        <w:pStyle w:val="TextBody"/>
        <w:numPr>
          <w:ilvl w:val="0"/>
          <w:numId w:val="4"/>
        </w:numPr>
        <w:tabs>
          <w:tab w:val="clear" w:pos="709"/>
          <w:tab w:val="left" w:pos="0" w:leader="none"/>
        </w:tabs>
        <w:spacing w:before="0" w:after="0"/>
        <w:ind w:left="707" w:hanging="283"/>
        <w:rPr/>
      </w:pPr>
      <w:r>
        <w:rPr/>
        <w:t>Ricardian Fabric is not responsible for any financial loss caused by bugs or any other reason.</w:t>
      </w:r>
    </w:p>
    <w:p>
      <w:pPr>
        <w:pStyle w:val="TextBody"/>
        <w:numPr>
          <w:ilvl w:val="0"/>
          <w:numId w:val="4"/>
        </w:numPr>
        <w:tabs>
          <w:tab w:val="clear" w:pos="709"/>
          <w:tab w:val="left" w:pos="0" w:leader="none"/>
        </w:tabs>
        <w:ind w:left="707" w:hanging="283"/>
        <w:rPr/>
      </w:pPr>
      <w:r>
        <w:rPr/>
        <w:t>The contracts in the catalog are reviewed by the DAO members, however the DAO takes no responsibility for any bugs present or financial losses caused by the smart contracts that are deployed from this application.</w:t>
      </w:r>
    </w:p>
    <w:p>
      <w:pPr>
        <w:pStyle w:val="Normal"/>
        <w:bidi w:val="0"/>
        <w:spacing w:lineRule="atLeast" w:line="285"/>
        <w:jc w:val="left"/>
        <w:rPr/>
      </w:pPr>
      <w:r>
        <w:rPr/>
      </w:r>
    </w:p>
    <w:p>
      <w:pPr>
        <w:pStyle w:val="TextBody"/>
        <w:bidi w:val="0"/>
        <w:spacing w:lineRule="atLeast" w:line="285"/>
        <w:jc w:val="left"/>
        <w:rPr>
          <w:b/>
        </w:rPr>
      </w:pPr>
      <w:r>
        <w:rPr>
          <w:b/>
        </w:rPr>
        <w:t>Good to know:</w:t>
      </w:r>
    </w:p>
    <w:p>
      <w:pPr>
        <w:pStyle w:val="TextBody"/>
        <w:numPr>
          <w:ilvl w:val="0"/>
          <w:numId w:val="1"/>
        </w:numPr>
        <w:tabs>
          <w:tab w:val="clear" w:pos="709"/>
          <w:tab w:val="left" w:pos="0" w:leader="none"/>
        </w:tabs>
        <w:ind w:left="707" w:hanging="283"/>
        <w:rPr/>
      </w:pPr>
      <w:r>
        <w:rPr/>
        <w:t>The network you use is determined by your metamask config. We are currently on testnet.</w:t>
      </w:r>
    </w:p>
    <w:p>
      <w:pPr>
        <w:pStyle w:val="TextBody"/>
        <w:numPr>
          <w:ilvl w:val="0"/>
          <w:numId w:val="2"/>
        </w:numPr>
        <w:tabs>
          <w:tab w:val="clear" w:pos="709"/>
          <w:tab w:val="left" w:pos="0" w:leader="none"/>
        </w:tabs>
        <w:ind w:left="707" w:hanging="283"/>
        <w:rPr/>
      </w:pPr>
      <w:r>
        <w:rPr/>
        <w:t>Arweave is not on testnet. Any funds you spend or files you upload will charge real Ar.</w:t>
      </w:r>
    </w:p>
    <w:p>
      <w:pPr>
        <w:pStyle w:val="TextBody"/>
        <w:numPr>
          <w:ilvl w:val="0"/>
          <w:numId w:val="3"/>
        </w:numPr>
        <w:tabs>
          <w:tab w:val="clear" w:pos="709"/>
          <w:tab w:val="left" w:pos="0" w:leader="none"/>
        </w:tabs>
        <w:ind w:left="707" w:hanging="283"/>
        <w:rPr/>
      </w:pPr>
      <w:r>
        <w:rPr/>
        <w:t>This is a permanent decentralized application. It's available on the permaweb indefinitely. New versions can be uploaded, but once uploaded, they can never change. So it's is a fully autonomous application that cannot be taken down or changed and will be always available at the specific arweave transaction id.</w:t>
      </w:r>
    </w:p>
    <w:p>
      <w:pPr>
        <w:pStyle w:val="TextBody"/>
        <w:rPr>
          <w:b/>
        </w:rPr>
      </w:pPr>
      <w:r>
        <w:rPr>
          <w:b/>
        </w:rPr>
        <w:t>Data we collect:</w:t>
      </w:r>
    </w:p>
    <w:p>
      <w:pPr>
        <w:pStyle w:val="TextBody"/>
        <w:rPr/>
      </w:pPr>
      <w:r>
        <w:rPr/>
        <w:t>Ricardian Fabric does not collect any data, track users or use any cookies. However the application uses public blockchains. All the uploaded data is available for everybody to see so make sure you don't upload any sensitive information. The application uses the Harmony blockchain and the Arweave blockweave.</w:t>
        <w:br/>
        <w:br/>
        <w:t xml:space="preserve">The application uses the Geolocation in the browser, which depending what browser you use, connects to google servers. </w:t>
      </w:r>
    </w:p>
    <w:p>
      <w:pPr>
        <w:pStyle w:val="Normal"/>
        <w:bidi w:val="0"/>
        <w:spacing w:lineRule="atLeast" w:line="285"/>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pt-PT"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Noto Sans Devanagari"/>
      <w:color w:val="auto"/>
      <w:kern w:val="2"/>
      <w:sz w:val="24"/>
      <w:szCs w:val="24"/>
      <w:lang w:val="pt-PT"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LibreOffice/6.4.7.2$Linux_X86_64 LibreOffice_project/40$Build-2</Application>
  <Pages>1</Pages>
  <Words>405</Words>
  <Characters>2050</Characters>
  <CharactersWithSpaces>2422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2022-01-18T16:19:57Z</dcterms:created>
  <dc:creator/>
  <dc:description/>
  <dc:language>pt-PT</dc:language>
  <cp:lastModifiedBy/>
  <dcterms:modified xsi:type="dcterms:W3CDTF">2022-03-09T00:48:50Z</dcterms:modified>
  <cp:revision>18</cp:revision>
  <dc:subject/>
  <dc:title/>
</cp:coreProperties>
</file>