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552F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0ACB51BF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216FD491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13814292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15384B9E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0EFFDA78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4EB35974" w14:textId="2BB9B920" w:rsidR="00B12C07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  <w:r w:rsidRPr="007A6935">
        <w:rPr>
          <w:rFonts w:ascii="黑体" w:eastAsia="黑体" w:hAnsi="黑体"/>
          <w:sz w:val="52"/>
          <w:szCs w:val="52"/>
        </w:rPr>
        <w:t>设计需求规格说明书</w:t>
      </w:r>
    </w:p>
    <w:p w14:paraId="183C104E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631C886D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28A21A42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4C5CDD74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5730B7CE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6EF22BA7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14EB258A" w14:textId="77777777" w:rsidR="007A6935" w:rsidRDefault="007A6935" w:rsidP="007A6935">
      <w:pPr>
        <w:pStyle w:val="a9"/>
        <w:ind w:left="360"/>
        <w:jc w:val="center"/>
        <w:rPr>
          <w:rFonts w:ascii="黑体" w:eastAsia="黑体" w:hAnsi="黑体" w:hint="eastAsia"/>
          <w:sz w:val="52"/>
          <w:szCs w:val="52"/>
        </w:rPr>
      </w:pPr>
    </w:p>
    <w:p w14:paraId="690627BD" w14:textId="7DD2CF4F" w:rsidR="007A6935" w:rsidRDefault="007A6935" w:rsidP="007A6935">
      <w:pPr>
        <w:rPr>
          <w:rFonts w:ascii="宋体" w:eastAsia="宋体" w:hAnsi="宋体" w:hint="eastAsia"/>
          <w:sz w:val="30"/>
          <w:szCs w:val="30"/>
        </w:rPr>
      </w:pPr>
    </w:p>
    <w:p w14:paraId="0674D1F2" w14:textId="1CCC1F45" w:rsidR="005B3DB6" w:rsidRPr="005B3DB6" w:rsidRDefault="005B3DB6" w:rsidP="005B3DB6">
      <w:pPr>
        <w:pStyle w:val="2"/>
        <w:numPr>
          <w:ilvl w:val="0"/>
          <w:numId w:val="4"/>
        </w:numPr>
        <w:spacing w:beforeLines="100" w:before="312" w:afterLines="100" w:after="312"/>
        <w:ind w:left="456" w:hanging="456"/>
        <w:rPr>
          <w:rFonts w:ascii="宋体" w:eastAsia="宋体" w:hAnsi="宋体" w:hint="eastAsia"/>
          <w:color w:val="auto"/>
        </w:rPr>
      </w:pPr>
      <w:r w:rsidRPr="005B3DB6">
        <w:rPr>
          <w:rFonts w:ascii="宋体" w:eastAsia="宋体" w:hAnsi="宋体" w:cs="黑体" w:hint="eastAsia"/>
          <w:color w:val="auto"/>
          <w:sz w:val="28"/>
          <w:szCs w:val="21"/>
        </w:rPr>
        <w:lastRenderedPageBreak/>
        <w:t>项目概述</w:t>
      </w:r>
    </w:p>
    <w:p w14:paraId="4AA6F39A" w14:textId="2F7BC2BF" w:rsidR="005B3DB6" w:rsidRPr="005B3DB6" w:rsidRDefault="005B3DB6" w:rsidP="005B3DB6">
      <w:pPr>
        <w:pStyle w:val="2"/>
        <w:spacing w:beforeLines="50" w:before="156" w:afterLines="50" w:after="156"/>
        <w:rPr>
          <w:rFonts w:ascii="宋体" w:eastAsia="宋体" w:hAnsi="宋体" w:cs="黑体" w:hint="eastAsia"/>
          <w:color w:val="auto"/>
          <w:sz w:val="24"/>
          <w:szCs w:val="22"/>
        </w:rPr>
      </w:pPr>
      <w:r>
        <w:rPr>
          <w:rFonts w:ascii="宋体" w:eastAsia="宋体" w:hAnsi="宋体" w:cs="黑体" w:hint="eastAsia"/>
          <w:color w:val="auto"/>
          <w:sz w:val="24"/>
          <w:szCs w:val="22"/>
        </w:rPr>
        <w:t>1.1</w:t>
      </w:r>
      <w:r w:rsidRPr="005B3DB6">
        <w:rPr>
          <w:rFonts w:ascii="宋体" w:eastAsia="宋体" w:hAnsi="宋体" w:cs="黑体" w:hint="eastAsia"/>
          <w:color w:val="auto"/>
          <w:sz w:val="24"/>
          <w:szCs w:val="22"/>
        </w:rPr>
        <w:t>项目背景</w:t>
      </w:r>
    </w:p>
    <w:p w14:paraId="4549EE41" w14:textId="2A2C3862" w:rsidR="005B3DB6" w:rsidRDefault="005B3DB6" w:rsidP="005B3DB6">
      <w:pPr>
        <w:spacing w:line="360" w:lineRule="auto"/>
        <w:ind w:firstLine="420"/>
        <w:rPr>
          <w:rFonts w:ascii="宋体" w:eastAsia="宋体" w:hAnsi="宋体" w:hint="eastAsia"/>
        </w:rPr>
      </w:pPr>
      <w:r w:rsidRPr="005B3DB6">
        <w:rPr>
          <w:rFonts w:ascii="宋体" w:eastAsia="宋体" w:hAnsi="宋体"/>
        </w:rPr>
        <w:t xml:space="preserve">本项目旨在复刻经典机器人形象 Wall-E，基于开源项目 </w:t>
      </w:r>
      <w:r w:rsidRPr="005B3DB6">
        <w:rPr>
          <w:rFonts w:ascii="Times New Roman" w:eastAsia="宋体" w:hAnsi="Times New Roman" w:cs="Times New Roman"/>
        </w:rPr>
        <w:t>Chillibasket</w:t>
      </w:r>
      <w:r w:rsidRPr="005B3DB6">
        <w:rPr>
          <w:rFonts w:ascii="宋体" w:eastAsia="宋体" w:hAnsi="宋体"/>
        </w:rPr>
        <w:t xml:space="preserve"> 的机械结构进行改进。系统采用 </w:t>
      </w:r>
      <w:r w:rsidRPr="005B3DB6">
        <w:rPr>
          <w:rFonts w:ascii="Times New Roman" w:eastAsia="宋体" w:hAnsi="Times New Roman" w:cs="Times New Roman"/>
        </w:rPr>
        <w:t>ESP32-S3</w:t>
      </w:r>
      <w:r w:rsidRPr="005B3DB6">
        <w:rPr>
          <w:rFonts w:ascii="宋体" w:eastAsia="宋体" w:hAnsi="宋体"/>
        </w:rPr>
        <w:t xml:space="preserve"> 作为单一主控单元，实现视觉图传、运动控制与人机交互的高度集成化设计。</w:t>
      </w:r>
    </w:p>
    <w:p w14:paraId="00A948E9" w14:textId="02AFBCF6" w:rsidR="005B3DB6" w:rsidRDefault="005B3DB6" w:rsidP="005B3DB6">
      <w:pPr>
        <w:pStyle w:val="2"/>
        <w:spacing w:beforeLines="50" w:before="156" w:afterLines="50" w:after="156"/>
        <w:rPr>
          <w:rFonts w:ascii="宋体" w:eastAsia="宋体" w:hAnsi="宋体" w:cs="黑体" w:hint="eastAsia"/>
          <w:color w:val="auto"/>
          <w:sz w:val="24"/>
          <w:szCs w:val="22"/>
        </w:rPr>
      </w:pPr>
      <w:r w:rsidRPr="005B3DB6">
        <w:rPr>
          <w:rFonts w:ascii="宋体" w:eastAsia="宋体" w:hAnsi="宋体" w:cs="黑体" w:hint="eastAsia"/>
          <w:color w:val="auto"/>
          <w:sz w:val="24"/>
          <w:szCs w:val="22"/>
        </w:rPr>
        <w:t>1.2项目目标</w:t>
      </w:r>
    </w:p>
    <w:p w14:paraId="76748F35" w14:textId="2347DBC5" w:rsidR="005B3DB6" w:rsidRDefault="005B3DB6" w:rsidP="005B3DB6">
      <w:pPr>
        <w:ind w:firstLine="420"/>
        <w:rPr>
          <w:rFonts w:ascii="宋体" w:eastAsia="宋体" w:hAnsi="宋体" w:hint="eastAsia"/>
        </w:rPr>
      </w:pPr>
      <w:r w:rsidRPr="005B3DB6">
        <w:rPr>
          <w:rFonts w:ascii="宋体" w:eastAsia="宋体" w:hAnsi="宋体" w:hint="eastAsia"/>
        </w:rPr>
        <w:t>实现</w:t>
      </w:r>
      <w:r w:rsidRPr="005B3DB6">
        <w:rPr>
          <w:rFonts w:ascii="宋体" w:eastAsia="宋体" w:hAnsi="宋体"/>
        </w:rPr>
        <w:t>Wall-E 外观与基本动作复刻</w:t>
      </w:r>
      <w:r w:rsidRPr="005B3DB6">
        <w:rPr>
          <w:rFonts w:ascii="宋体" w:eastAsia="宋体" w:hAnsi="宋体" w:hint="eastAsia"/>
        </w:rPr>
        <w:t>和</w:t>
      </w:r>
      <w:r w:rsidRPr="005B3DB6">
        <w:rPr>
          <w:rFonts w:ascii="宋体" w:eastAsia="宋体" w:hAnsi="宋体"/>
        </w:rPr>
        <w:t>实时视频图传与远程控制</w:t>
      </w:r>
      <w:r w:rsidRPr="005B3DB6">
        <w:rPr>
          <w:rFonts w:ascii="宋体" w:eastAsia="宋体" w:hAnsi="宋体" w:hint="eastAsia"/>
        </w:rPr>
        <w:t>。</w:t>
      </w:r>
    </w:p>
    <w:p w14:paraId="513583BD" w14:textId="657DFA99" w:rsidR="005B3DB6" w:rsidRDefault="005B3DB6" w:rsidP="005B3DB6">
      <w:pPr>
        <w:pStyle w:val="2"/>
        <w:numPr>
          <w:ilvl w:val="0"/>
          <w:numId w:val="4"/>
        </w:numPr>
        <w:spacing w:beforeLines="100" w:before="312" w:afterLines="100" w:after="312"/>
        <w:ind w:left="456" w:hanging="456"/>
        <w:rPr>
          <w:rFonts w:ascii="宋体" w:eastAsia="宋体" w:hAnsi="宋体" w:cs="黑体" w:hint="eastAsia"/>
          <w:color w:val="auto"/>
          <w:sz w:val="28"/>
          <w:szCs w:val="21"/>
        </w:rPr>
      </w:pPr>
      <w:r w:rsidRPr="005B3DB6">
        <w:rPr>
          <w:rFonts w:ascii="宋体" w:eastAsia="宋体" w:hAnsi="宋体" w:cs="黑体" w:hint="eastAsia"/>
          <w:color w:val="auto"/>
          <w:sz w:val="28"/>
          <w:szCs w:val="21"/>
        </w:rPr>
        <w:t>系统总体架构设计</w:t>
      </w:r>
    </w:p>
    <w:p w14:paraId="0F0CFA55" w14:textId="2BD8498D" w:rsidR="00C85EF0" w:rsidRDefault="00E64CE4" w:rsidP="00C85EF0">
      <w:pPr>
        <w:rPr>
          <w:rFonts w:hint="eastAsia"/>
        </w:rPr>
      </w:pPr>
      <w:r w:rsidRPr="00E64CE4">
        <w:rPr>
          <w:noProof/>
        </w:rPr>
        <w:drawing>
          <wp:inline distT="0" distB="0" distL="0" distR="0" wp14:anchorId="238A6623" wp14:editId="5A6C4993">
            <wp:extent cx="5623560" cy="4671060"/>
            <wp:effectExtent l="0" t="0" r="0" b="0"/>
            <wp:docPr id="2133485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85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511" cy="46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EC6D" w14:textId="1005D0D8" w:rsidR="00705F7D" w:rsidRDefault="00705F7D" w:rsidP="00705F7D">
      <w:pPr>
        <w:jc w:val="center"/>
        <w:rPr>
          <w:rFonts w:hint="eastAsia"/>
        </w:rPr>
      </w:pPr>
      <w:r>
        <w:rPr>
          <w:rFonts w:hint="eastAsia"/>
        </w:rPr>
        <w:t>图2-1 系统硬件架构图</w:t>
      </w:r>
    </w:p>
    <w:p w14:paraId="384DE892" w14:textId="77777777" w:rsidR="00705F7D" w:rsidRPr="00C85EF0" w:rsidRDefault="00705F7D" w:rsidP="00705F7D">
      <w:pPr>
        <w:jc w:val="center"/>
        <w:rPr>
          <w:rFonts w:hint="eastAsia"/>
        </w:rPr>
      </w:pPr>
    </w:p>
    <w:p w14:paraId="32FA106E" w14:textId="4FE915DF" w:rsidR="00C85EF0" w:rsidRDefault="00C85EF0" w:rsidP="00705F7D">
      <w:pPr>
        <w:ind w:firstLineChars="200" w:firstLine="420"/>
        <w:rPr>
          <w:rFonts w:hint="eastAsia"/>
        </w:rPr>
      </w:pPr>
      <w:r w:rsidRPr="00705F7D">
        <w:t>图 2-1 系统硬件架构图</w:t>
      </w:r>
      <w:r w:rsidRPr="00C85EF0">
        <w:t xml:space="preserve">系统以 </w:t>
      </w:r>
      <w:r w:rsidRPr="00C85EF0">
        <w:rPr>
          <w:b/>
          <w:bCs/>
        </w:rPr>
        <w:t>ESP32-S3</w:t>
      </w:r>
      <w:r w:rsidRPr="00C85EF0">
        <w:t xml:space="preserve"> 为核心控制单元，采用模块化设计。感知层通过 </w:t>
      </w:r>
      <w:r w:rsidRPr="00C85EF0">
        <w:rPr>
          <w:b/>
          <w:bCs/>
        </w:rPr>
        <w:t>DVP 接口</w:t>
      </w:r>
      <w:r w:rsidRPr="00C85EF0">
        <w:t xml:space="preserve"> 采集 OV2640 视频流</w:t>
      </w:r>
      <w:r w:rsidR="00705F7D">
        <w:rPr>
          <w:rFonts w:hint="eastAsia"/>
        </w:rPr>
        <w:t>并显示在前端</w:t>
      </w:r>
      <w:r w:rsidRPr="00C85EF0">
        <w:t xml:space="preserve">；执行层采用 </w:t>
      </w:r>
      <w:r w:rsidRPr="00C85EF0">
        <w:rPr>
          <w:b/>
          <w:bCs/>
        </w:rPr>
        <w:t>I2C 总线</w:t>
      </w:r>
      <w:r w:rsidRPr="00C85EF0">
        <w:t xml:space="preserve"> 通信，通过 </w:t>
      </w:r>
      <w:r w:rsidRPr="00C85EF0">
        <w:lastRenderedPageBreak/>
        <w:t xml:space="preserve">PCA9685 扩展芯片实现多路舵机的精准控制，同时利用 TB6612 驱动双路直流电机实现底盘运动。人机交互方面，集成了 </w:t>
      </w:r>
      <w:r w:rsidRPr="00C85EF0">
        <w:rPr>
          <w:b/>
          <w:bCs/>
        </w:rPr>
        <w:t>1.3寸 OLED</w:t>
      </w:r>
      <w:r w:rsidRPr="00C85EF0">
        <w:t xml:space="preserve"> 用于状态显示，并通过 </w:t>
      </w:r>
      <w:r w:rsidRPr="00C85EF0">
        <w:rPr>
          <w:b/>
          <w:bCs/>
        </w:rPr>
        <w:t>UART 串口</w:t>
      </w:r>
      <w:r w:rsidRPr="00C85EF0">
        <w:t xml:space="preserve"> 控制 MP3 模块实现语音反馈。</w:t>
      </w:r>
      <w:r w:rsidR="00705F7D">
        <w:rPr>
          <w:rFonts w:hint="eastAsia"/>
        </w:rPr>
        <w:t xml:space="preserve">  </w:t>
      </w:r>
    </w:p>
    <w:p w14:paraId="5651B0F8" w14:textId="2400CD2E" w:rsidR="00705F7D" w:rsidRPr="00C85EF0" w:rsidRDefault="00705F7D" w:rsidP="00705F7D">
      <w:pPr>
        <w:ind w:firstLineChars="200" w:firstLine="420"/>
        <w:rPr>
          <w:rFonts w:hint="eastAsia"/>
        </w:rPr>
      </w:pPr>
      <w:r>
        <w:rPr>
          <w:rFonts w:hint="eastAsia"/>
        </w:rPr>
        <w:t>由于所用到的电机属于感性负载，在使用过程中容易产生反向电动势，如果将所有电机，主控及传感器的电源供应设计在一起，无疑增加了很大的难度，故</w:t>
      </w:r>
      <w:r w:rsidR="00C47A3A">
        <w:rPr>
          <w:rFonts w:hint="eastAsia"/>
        </w:rPr>
        <w:t xml:space="preserve">Wall-E系统采用一个电源分开供电的策略，自行设计一块 </w:t>
      </w:r>
      <w:r w:rsidR="00E64CE4" w:rsidRPr="00E64CE4">
        <w:t>三路隔离电源分配模块</w:t>
      </w:r>
      <w:r w:rsidR="00E64CE4">
        <w:rPr>
          <w:rFonts w:hint="eastAsia"/>
        </w:rPr>
        <w:t>(12V-3 Channel Protected Power Distribution )</w:t>
      </w:r>
      <w:r w:rsidR="00C47A3A">
        <w:rPr>
          <w:rFonts w:hint="eastAsia"/>
        </w:rPr>
        <w:t>电路板将12V锂电池组的电源分配给伺服电机，直流减速电机，主控板三路（具体如图2-2 电源架构图）</w:t>
      </w:r>
    </w:p>
    <w:p w14:paraId="63E4D6D2" w14:textId="1868773F" w:rsidR="007A6935" w:rsidRPr="005B3DB6" w:rsidRDefault="007A6935" w:rsidP="005B3DB6">
      <w:pPr>
        <w:spacing w:beforeLines="100" w:before="312" w:afterLines="100" w:after="312"/>
        <w:rPr>
          <w:rFonts w:ascii="宋体" w:eastAsia="宋体" w:hAnsi="宋体" w:hint="eastAsia"/>
          <w:sz w:val="30"/>
          <w:szCs w:val="30"/>
        </w:rPr>
      </w:pPr>
    </w:p>
    <w:p w14:paraId="3D15FAE4" w14:textId="4D1B38C0" w:rsidR="00140517" w:rsidRDefault="00140517" w:rsidP="0014051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4051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5CFC76" wp14:editId="430AB7BA">
            <wp:extent cx="5274310" cy="3708400"/>
            <wp:effectExtent l="0" t="0" r="2540" b="6350"/>
            <wp:docPr id="1499022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22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A771" w14:textId="3EE448AC" w:rsidR="00C47A3A" w:rsidRDefault="00C47A3A" w:rsidP="00C47A3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图2-2 电源架构图</w:t>
      </w:r>
    </w:p>
    <w:p w14:paraId="12A38A9D" w14:textId="77777777" w:rsidR="005C2739" w:rsidRDefault="005C2739" w:rsidP="00C47A3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</w:p>
    <w:p w14:paraId="1A6AFF0B" w14:textId="68FBBE8D" w:rsidR="00CF70DE" w:rsidRDefault="005C2739" w:rsidP="005C2739">
      <w:pPr>
        <w:pStyle w:val="2"/>
        <w:numPr>
          <w:ilvl w:val="0"/>
          <w:numId w:val="4"/>
        </w:numPr>
        <w:spacing w:beforeLines="100" w:before="312" w:afterLines="100" w:after="312"/>
        <w:ind w:left="456" w:hanging="456"/>
        <w:rPr>
          <w:rFonts w:ascii="宋体" w:eastAsia="宋体" w:hAnsi="宋体" w:cs="黑体" w:hint="eastAsia"/>
          <w:color w:val="auto"/>
          <w:sz w:val="28"/>
          <w:szCs w:val="21"/>
        </w:rPr>
      </w:pPr>
      <w:r w:rsidRPr="005C2739">
        <w:rPr>
          <w:rFonts w:ascii="宋体" w:eastAsia="宋体" w:hAnsi="宋体" w:cs="黑体" w:hint="eastAsia"/>
          <w:color w:val="auto"/>
          <w:sz w:val="28"/>
          <w:szCs w:val="21"/>
        </w:rPr>
        <w:t>性能规格</w:t>
      </w:r>
    </w:p>
    <w:p w14:paraId="10466A12" w14:textId="280DB959" w:rsidR="005C2739" w:rsidRDefault="005C2739" w:rsidP="005C2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图传：</w:t>
      </w:r>
      <w:r w:rsidRPr="005C2739">
        <w:rPr>
          <w:rFonts w:ascii="宋体" w:eastAsia="宋体" w:hAnsi="宋体"/>
        </w:rPr>
        <w:t>在局域网环境下，实现分辨率不低于 320x240、帧率不低于 15FPS 的视频传输</w:t>
      </w:r>
    </w:p>
    <w:p w14:paraId="4E20BDF2" w14:textId="2942070C" w:rsidR="005C2739" w:rsidRDefault="005C2739" w:rsidP="005C2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控制：</w:t>
      </w:r>
      <w:r w:rsidRPr="005C2739">
        <w:rPr>
          <w:rFonts w:ascii="宋体" w:eastAsia="宋体" w:hAnsi="宋体"/>
        </w:rPr>
        <w:t>控制延迟小于 200ms</w:t>
      </w:r>
    </w:p>
    <w:p w14:paraId="0716817E" w14:textId="2027EFDE" w:rsidR="005C2739" w:rsidRDefault="005C2739" w:rsidP="005C2739">
      <w:pPr>
        <w:pStyle w:val="2"/>
        <w:numPr>
          <w:ilvl w:val="0"/>
          <w:numId w:val="4"/>
        </w:numPr>
        <w:spacing w:beforeLines="100" w:before="312" w:afterLines="100" w:after="312"/>
        <w:ind w:left="456" w:hanging="456"/>
        <w:rPr>
          <w:rFonts w:ascii="宋体" w:eastAsia="宋体" w:hAnsi="宋体" w:cs="黑体" w:hint="eastAsia"/>
          <w:color w:val="auto"/>
          <w:sz w:val="28"/>
          <w:szCs w:val="21"/>
        </w:rPr>
      </w:pPr>
      <w:r w:rsidRPr="005C2739">
        <w:rPr>
          <w:rFonts w:ascii="宋体" w:eastAsia="宋体" w:hAnsi="宋体" w:cs="黑体" w:hint="eastAsia"/>
          <w:color w:val="auto"/>
          <w:sz w:val="28"/>
          <w:szCs w:val="21"/>
        </w:rPr>
        <w:lastRenderedPageBreak/>
        <w:t>硬件接口详细定义</w:t>
      </w:r>
    </w:p>
    <w:p w14:paraId="4555E30E" w14:textId="45235BC5" w:rsidR="00005519" w:rsidRPr="00005519" w:rsidRDefault="00005519" w:rsidP="00005519">
      <w:pPr>
        <w:rPr>
          <w:rFonts w:hint="eastAsia"/>
        </w:rPr>
      </w:pPr>
      <w:r>
        <w:rPr>
          <w:rFonts w:hint="eastAsia"/>
        </w:rPr>
        <w:t>OV2640</w:t>
      </w:r>
      <w:r w:rsidR="008471D4">
        <w:rPr>
          <w:rFonts w:hint="eastAsia"/>
        </w:rPr>
        <w:t>摄像头</w:t>
      </w:r>
      <w:r>
        <w:rPr>
          <w:rFonts w:hint="eastAsia"/>
        </w:rPr>
        <w:t>：</w:t>
      </w:r>
    </w:p>
    <w:tbl>
      <w:tblPr>
        <w:tblStyle w:val="af3"/>
        <w:tblW w:w="7348" w:type="dxa"/>
        <w:jc w:val="center"/>
        <w:tblLook w:val="04A0" w:firstRow="1" w:lastRow="0" w:firstColumn="1" w:lastColumn="0" w:noHBand="0" w:noVBand="1"/>
      </w:tblPr>
      <w:tblGrid>
        <w:gridCol w:w="1026"/>
        <w:gridCol w:w="2286"/>
        <w:gridCol w:w="4036"/>
      </w:tblGrid>
      <w:tr w:rsidR="00005519" w14:paraId="3A998C31" w14:textId="3330F9FD" w:rsidTr="00005519">
        <w:trPr>
          <w:trHeight w:val="503"/>
          <w:jc w:val="center"/>
        </w:trPr>
        <w:tc>
          <w:tcPr>
            <w:tcW w:w="0" w:type="auto"/>
            <w:shd w:val="clear" w:color="auto" w:fill="E8E8E8" w:themeFill="background2"/>
          </w:tcPr>
          <w:p w14:paraId="76AD8A7E" w14:textId="510F3E80" w:rsidR="00005519" w:rsidRDefault="00005519" w:rsidP="005D3147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信号名称</w:t>
            </w:r>
          </w:p>
        </w:tc>
        <w:tc>
          <w:tcPr>
            <w:tcW w:w="0" w:type="auto"/>
            <w:shd w:val="clear" w:color="auto" w:fill="E8E8E8" w:themeFill="background2"/>
          </w:tcPr>
          <w:p w14:paraId="7AA706BF" w14:textId="75FCA18D" w:rsidR="00005519" w:rsidRDefault="008471D4" w:rsidP="005D3147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分配GPIO</w:t>
            </w:r>
          </w:p>
        </w:tc>
        <w:tc>
          <w:tcPr>
            <w:tcW w:w="0" w:type="auto"/>
            <w:shd w:val="clear" w:color="auto" w:fill="E8E8E8" w:themeFill="background2"/>
          </w:tcPr>
          <w:p w14:paraId="74BABAB4" w14:textId="3E69BEDB" w:rsidR="00005519" w:rsidRDefault="00005519" w:rsidP="005D3147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005519" w:rsidRPr="00005519" w14:paraId="762C78F1" w14:textId="25F76DDF" w:rsidTr="00005519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2FA416EF" w14:textId="37AD6880" w:rsidR="008471D4" w:rsidRDefault="008471D4" w:rsidP="008471D4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XCLK</w:t>
            </w:r>
          </w:p>
        </w:tc>
        <w:tc>
          <w:tcPr>
            <w:tcW w:w="0" w:type="auto"/>
            <w:vAlign w:val="center"/>
          </w:tcPr>
          <w:p w14:paraId="45108E37" w14:textId="3F1D7110" w:rsidR="00005519" w:rsidRDefault="008471D4" w:rsidP="00005519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GPIO10</w:t>
            </w:r>
          </w:p>
        </w:tc>
        <w:tc>
          <w:tcPr>
            <w:tcW w:w="0" w:type="auto"/>
            <w:vAlign w:val="center"/>
          </w:tcPr>
          <w:p w14:paraId="272CA115" w14:textId="328104AF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外部时钟输入</w:t>
            </w:r>
          </w:p>
        </w:tc>
      </w:tr>
      <w:tr w:rsidR="00005519" w14:paraId="4279145D" w14:textId="251CD987" w:rsidTr="00005519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2328BF59" w14:textId="54B6F50E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PCLK</w:t>
            </w:r>
          </w:p>
        </w:tc>
        <w:tc>
          <w:tcPr>
            <w:tcW w:w="0" w:type="auto"/>
            <w:vAlign w:val="center"/>
          </w:tcPr>
          <w:p w14:paraId="6D416E4E" w14:textId="30F83BF8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GPIO12</w:t>
            </w:r>
          </w:p>
        </w:tc>
        <w:tc>
          <w:tcPr>
            <w:tcW w:w="0" w:type="auto"/>
            <w:vAlign w:val="center"/>
          </w:tcPr>
          <w:p w14:paraId="0231904A" w14:textId="30A4250B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像素时钟</w:t>
            </w:r>
          </w:p>
        </w:tc>
      </w:tr>
      <w:tr w:rsidR="00005519" w14:paraId="647B86CB" w14:textId="3218420A" w:rsidTr="00005519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3A0F1771" w14:textId="045E99F8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VSYNC</w:t>
            </w:r>
          </w:p>
        </w:tc>
        <w:tc>
          <w:tcPr>
            <w:tcW w:w="0" w:type="auto"/>
            <w:vAlign w:val="center"/>
          </w:tcPr>
          <w:p w14:paraId="70032ADB" w14:textId="40972426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GPIO39</w:t>
            </w:r>
          </w:p>
        </w:tc>
        <w:tc>
          <w:tcPr>
            <w:tcW w:w="0" w:type="auto"/>
            <w:vAlign w:val="center"/>
          </w:tcPr>
          <w:p w14:paraId="44900779" w14:textId="720CB19B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垂直同步（原JTAG MTCK，需禁用JTAG）</w:t>
            </w:r>
          </w:p>
        </w:tc>
      </w:tr>
      <w:tr w:rsidR="00005519" w14:paraId="3BEC4F31" w14:textId="09EFB60D" w:rsidTr="00005519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71EF11C7" w14:textId="634688B1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HREF</w:t>
            </w:r>
          </w:p>
        </w:tc>
        <w:tc>
          <w:tcPr>
            <w:tcW w:w="0" w:type="auto"/>
            <w:vAlign w:val="center"/>
          </w:tcPr>
          <w:p w14:paraId="7B89FF0B" w14:textId="5D580E15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GPIO40</w:t>
            </w:r>
          </w:p>
        </w:tc>
        <w:tc>
          <w:tcPr>
            <w:tcW w:w="0" w:type="auto"/>
            <w:vAlign w:val="center"/>
          </w:tcPr>
          <w:p w14:paraId="780A3DA8" w14:textId="700A5241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水平参考（原JTAG MTDO，需禁用JTAG）</w:t>
            </w:r>
          </w:p>
        </w:tc>
      </w:tr>
      <w:tr w:rsidR="00005519" w14:paraId="3CB61533" w14:textId="2B3FF9FB" w:rsidTr="00005519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73A6D9B3" w14:textId="5C1C30BB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D0-D7</w:t>
            </w:r>
          </w:p>
        </w:tc>
        <w:tc>
          <w:tcPr>
            <w:tcW w:w="0" w:type="auto"/>
            <w:vAlign w:val="center"/>
          </w:tcPr>
          <w:p w14:paraId="62FA8C21" w14:textId="3CD548C2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GPIO4,5,6,7,15,16,17,18</w:t>
            </w:r>
          </w:p>
        </w:tc>
        <w:tc>
          <w:tcPr>
            <w:tcW w:w="0" w:type="auto"/>
            <w:vAlign w:val="center"/>
          </w:tcPr>
          <w:p w14:paraId="40DEC19A" w14:textId="223AB4CF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8位并行数据线</w:t>
            </w:r>
          </w:p>
        </w:tc>
      </w:tr>
      <w:tr w:rsidR="00005519" w14:paraId="1E3EEC17" w14:textId="6BE6AFDB" w:rsidTr="00005519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305820B7" w14:textId="27B4DB93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SIOD(SDA)</w:t>
            </w:r>
          </w:p>
        </w:tc>
        <w:tc>
          <w:tcPr>
            <w:tcW w:w="0" w:type="auto"/>
            <w:vAlign w:val="center"/>
          </w:tcPr>
          <w:p w14:paraId="3FEBE87E" w14:textId="01858437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GPIO3</w:t>
            </w:r>
          </w:p>
        </w:tc>
        <w:tc>
          <w:tcPr>
            <w:tcW w:w="0" w:type="auto"/>
            <w:vAlign w:val="center"/>
          </w:tcPr>
          <w:p w14:paraId="584305B6" w14:textId="0502295D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摄像头专用I2C数据（Strapping引脚，需外部上拉）</w:t>
            </w:r>
          </w:p>
        </w:tc>
      </w:tr>
      <w:tr w:rsidR="00005519" w:rsidRPr="00481F74" w14:paraId="06F2EABD" w14:textId="5F3029B5" w:rsidTr="00005519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6EF3E114" w14:textId="58F3E2B4" w:rsidR="00005519" w:rsidRDefault="008471D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SIOC(SCL)</w:t>
            </w:r>
          </w:p>
        </w:tc>
        <w:tc>
          <w:tcPr>
            <w:tcW w:w="0" w:type="auto"/>
            <w:vAlign w:val="center"/>
          </w:tcPr>
          <w:p w14:paraId="1D0EBB59" w14:textId="3137EEE8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GPIO41</w:t>
            </w:r>
          </w:p>
        </w:tc>
        <w:tc>
          <w:tcPr>
            <w:tcW w:w="0" w:type="auto"/>
            <w:vAlign w:val="center"/>
          </w:tcPr>
          <w:p w14:paraId="5935FB34" w14:textId="500B6EA0" w:rsidR="00005519" w:rsidRDefault="00481F74" w:rsidP="005D3147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摄像头专用I2C时钟（原JTAG MTDI，需禁用JTAG）</w:t>
            </w:r>
          </w:p>
        </w:tc>
      </w:tr>
    </w:tbl>
    <w:p w14:paraId="087FA4FE" w14:textId="77777777" w:rsidR="00481F74" w:rsidRDefault="00481F74" w:rsidP="00005519"/>
    <w:p w14:paraId="20C12CDC" w14:textId="3F21A339" w:rsidR="00005519" w:rsidRDefault="00481F74" w:rsidP="00005519">
      <w:r>
        <w:rPr>
          <w:rFonts w:hint="eastAsia"/>
        </w:rPr>
        <w:t>音频系统：</w:t>
      </w:r>
    </w:p>
    <w:tbl>
      <w:tblPr>
        <w:tblStyle w:val="af3"/>
        <w:tblW w:w="7348" w:type="dxa"/>
        <w:jc w:val="center"/>
        <w:tblLook w:val="04A0" w:firstRow="1" w:lastRow="0" w:firstColumn="1" w:lastColumn="0" w:noHBand="0" w:noVBand="1"/>
      </w:tblPr>
      <w:tblGrid>
        <w:gridCol w:w="2832"/>
        <w:gridCol w:w="1951"/>
        <w:gridCol w:w="2565"/>
      </w:tblGrid>
      <w:tr w:rsidR="00481F74" w14:paraId="2D2967C7" w14:textId="77777777" w:rsidTr="002D0E63">
        <w:trPr>
          <w:trHeight w:val="503"/>
          <w:jc w:val="center"/>
        </w:trPr>
        <w:tc>
          <w:tcPr>
            <w:tcW w:w="0" w:type="auto"/>
            <w:shd w:val="clear" w:color="auto" w:fill="E8E8E8" w:themeFill="background2"/>
          </w:tcPr>
          <w:p w14:paraId="5195B043" w14:textId="77777777" w:rsidR="00481F74" w:rsidRDefault="00481F74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信号名称</w:t>
            </w:r>
          </w:p>
        </w:tc>
        <w:tc>
          <w:tcPr>
            <w:tcW w:w="0" w:type="auto"/>
            <w:shd w:val="clear" w:color="auto" w:fill="E8E8E8" w:themeFill="background2"/>
          </w:tcPr>
          <w:p w14:paraId="7697D91F" w14:textId="77777777" w:rsidR="00481F74" w:rsidRDefault="00481F74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分配GPIO</w:t>
            </w:r>
          </w:p>
        </w:tc>
        <w:tc>
          <w:tcPr>
            <w:tcW w:w="0" w:type="auto"/>
            <w:shd w:val="clear" w:color="auto" w:fill="E8E8E8" w:themeFill="background2"/>
          </w:tcPr>
          <w:p w14:paraId="3A7171D9" w14:textId="77777777" w:rsidR="00481F74" w:rsidRDefault="00481F74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481F74" w:rsidRPr="00005519" w14:paraId="3C4BAAEF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287EFDE2" w14:textId="3C0E6E2E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I2S麦克风 SCK</w:t>
            </w:r>
          </w:p>
        </w:tc>
        <w:tc>
          <w:tcPr>
            <w:tcW w:w="0" w:type="auto"/>
            <w:vAlign w:val="center"/>
          </w:tcPr>
          <w:p w14:paraId="2ADE909C" w14:textId="3E11A81B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GPIO</w:t>
            </w:r>
            <w:r w:rsidR="000C223F">
              <w:rPr>
                <w:rFonts w:ascii="宋体" w:hAnsi="宋体" w:cs="宋体" w:hint="eastAsia"/>
                <w:sz w:val="18"/>
                <w:szCs w:val="18"/>
                <w:lang w:bidi="ar"/>
              </w:rPr>
              <w:t>38</w:t>
            </w:r>
          </w:p>
        </w:tc>
        <w:tc>
          <w:tcPr>
            <w:tcW w:w="0" w:type="auto"/>
            <w:vAlign w:val="center"/>
          </w:tcPr>
          <w:p w14:paraId="375E6B6B" w14:textId="466ADFDC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麦克风时钟</w:t>
            </w:r>
          </w:p>
        </w:tc>
      </w:tr>
      <w:tr w:rsidR="00481F74" w14:paraId="17DDEE1D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3DE95C1B" w14:textId="5007E360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I2S麦克风 WS</w:t>
            </w:r>
          </w:p>
        </w:tc>
        <w:tc>
          <w:tcPr>
            <w:tcW w:w="0" w:type="auto"/>
            <w:vAlign w:val="center"/>
          </w:tcPr>
          <w:p w14:paraId="3C7F4403" w14:textId="7E4C6B9C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 w:hint="eastAsia"/>
                <w:sz w:val="18"/>
                <w:szCs w:val="18"/>
                <w:lang w:bidi="ar"/>
              </w:rPr>
              <w:t>GPIO9</w:t>
            </w:r>
          </w:p>
        </w:tc>
        <w:tc>
          <w:tcPr>
            <w:tcW w:w="0" w:type="auto"/>
            <w:vAlign w:val="center"/>
          </w:tcPr>
          <w:p w14:paraId="7960F683" w14:textId="53D66C0F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麦克风字选择</w:t>
            </w:r>
          </w:p>
        </w:tc>
      </w:tr>
      <w:tr w:rsidR="00481F74" w14:paraId="3C62958C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38047F04" w14:textId="322FD312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I2S麦克风 SD</w:t>
            </w:r>
          </w:p>
        </w:tc>
        <w:tc>
          <w:tcPr>
            <w:tcW w:w="0" w:type="auto"/>
            <w:vAlign w:val="center"/>
          </w:tcPr>
          <w:p w14:paraId="1F8983F0" w14:textId="738E853A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GPIO8</w:t>
            </w:r>
          </w:p>
        </w:tc>
        <w:tc>
          <w:tcPr>
            <w:tcW w:w="0" w:type="auto"/>
            <w:vAlign w:val="center"/>
          </w:tcPr>
          <w:p w14:paraId="79974C99" w14:textId="19966D98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麦克风数据</w:t>
            </w:r>
          </w:p>
        </w:tc>
      </w:tr>
      <w:tr w:rsidR="00481F74" w14:paraId="187ABFBB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2D100164" w14:textId="0D02CF89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MP3模块 TX</w:t>
            </w:r>
          </w:p>
        </w:tc>
        <w:tc>
          <w:tcPr>
            <w:tcW w:w="0" w:type="auto"/>
            <w:vAlign w:val="center"/>
          </w:tcPr>
          <w:p w14:paraId="5A121186" w14:textId="6D007087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0237245D" w14:textId="4D9196C0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串口发送</w:t>
            </w:r>
          </w:p>
        </w:tc>
      </w:tr>
      <w:tr w:rsidR="00481F74" w14:paraId="798FEE86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381A2867" w14:textId="6D75A563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MP3模块 RX</w:t>
            </w:r>
          </w:p>
        </w:tc>
        <w:tc>
          <w:tcPr>
            <w:tcW w:w="0" w:type="auto"/>
            <w:vAlign w:val="center"/>
          </w:tcPr>
          <w:p w14:paraId="5E8CBC20" w14:textId="5A81D23E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21</w:t>
            </w:r>
          </w:p>
        </w:tc>
        <w:tc>
          <w:tcPr>
            <w:tcW w:w="0" w:type="auto"/>
            <w:vAlign w:val="center"/>
          </w:tcPr>
          <w:p w14:paraId="581A071E" w14:textId="72B40753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串口接收</w:t>
            </w:r>
          </w:p>
        </w:tc>
      </w:tr>
    </w:tbl>
    <w:p w14:paraId="47F82805" w14:textId="77777777" w:rsidR="00481F74" w:rsidRDefault="00481F74" w:rsidP="00005519"/>
    <w:p w14:paraId="740F8C1B" w14:textId="23E94B3D" w:rsidR="00481F74" w:rsidRDefault="00481F74" w:rsidP="00005519">
      <w:r>
        <w:rPr>
          <w:rFonts w:hint="eastAsia"/>
        </w:rPr>
        <w:t>显示与舵机：</w:t>
      </w:r>
    </w:p>
    <w:tbl>
      <w:tblPr>
        <w:tblStyle w:val="af3"/>
        <w:tblW w:w="7348" w:type="dxa"/>
        <w:jc w:val="center"/>
        <w:tblLook w:val="04A0" w:firstRow="1" w:lastRow="0" w:firstColumn="1" w:lastColumn="0" w:noHBand="0" w:noVBand="1"/>
      </w:tblPr>
      <w:tblGrid>
        <w:gridCol w:w="1438"/>
        <w:gridCol w:w="1511"/>
        <w:gridCol w:w="4399"/>
      </w:tblGrid>
      <w:tr w:rsidR="00481F74" w14:paraId="2FC2F368" w14:textId="77777777" w:rsidTr="002D0E63">
        <w:trPr>
          <w:trHeight w:val="503"/>
          <w:jc w:val="center"/>
        </w:trPr>
        <w:tc>
          <w:tcPr>
            <w:tcW w:w="0" w:type="auto"/>
            <w:shd w:val="clear" w:color="auto" w:fill="E8E8E8" w:themeFill="background2"/>
          </w:tcPr>
          <w:p w14:paraId="075446D4" w14:textId="77777777" w:rsidR="00481F74" w:rsidRDefault="00481F74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信号名称</w:t>
            </w:r>
          </w:p>
        </w:tc>
        <w:tc>
          <w:tcPr>
            <w:tcW w:w="0" w:type="auto"/>
            <w:shd w:val="clear" w:color="auto" w:fill="E8E8E8" w:themeFill="background2"/>
          </w:tcPr>
          <w:p w14:paraId="472DDA6E" w14:textId="77777777" w:rsidR="00481F74" w:rsidRDefault="00481F74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分配GPIO</w:t>
            </w:r>
          </w:p>
        </w:tc>
        <w:tc>
          <w:tcPr>
            <w:tcW w:w="0" w:type="auto"/>
            <w:shd w:val="clear" w:color="auto" w:fill="E8E8E8" w:themeFill="background2"/>
          </w:tcPr>
          <w:p w14:paraId="45217644" w14:textId="77777777" w:rsidR="00481F74" w:rsidRDefault="00481F74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481F74" w:rsidRPr="00005519" w14:paraId="29FE11AF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6500BB6A" w14:textId="50099EB7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OLED SDA</w:t>
            </w:r>
          </w:p>
        </w:tc>
        <w:tc>
          <w:tcPr>
            <w:tcW w:w="0" w:type="auto"/>
            <w:vAlign w:val="center"/>
          </w:tcPr>
          <w:p w14:paraId="6822BB28" w14:textId="06FADDAF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GPIO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13</w:t>
            </w:r>
          </w:p>
        </w:tc>
        <w:tc>
          <w:tcPr>
            <w:tcW w:w="0" w:type="auto"/>
            <w:vAlign w:val="center"/>
          </w:tcPr>
          <w:p w14:paraId="1772CBB8" w14:textId="6D2DF526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I2C数据（与PCA9685共用总线）</w:t>
            </w:r>
          </w:p>
        </w:tc>
      </w:tr>
      <w:tr w:rsidR="00481F74" w14:paraId="65C5749A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12F93720" w14:textId="164BDBB1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OLED SCL</w:t>
            </w:r>
          </w:p>
        </w:tc>
        <w:tc>
          <w:tcPr>
            <w:tcW w:w="0" w:type="auto"/>
            <w:vAlign w:val="center"/>
          </w:tcPr>
          <w:p w14:paraId="7DC48436" w14:textId="059005C6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 w:hint="eastAsia"/>
                <w:sz w:val="18"/>
                <w:szCs w:val="18"/>
                <w:lang w:bidi="ar"/>
              </w:rPr>
              <w:t>GPIO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14</w:t>
            </w:r>
          </w:p>
        </w:tc>
        <w:tc>
          <w:tcPr>
            <w:tcW w:w="0" w:type="auto"/>
            <w:vAlign w:val="center"/>
          </w:tcPr>
          <w:p w14:paraId="771117A8" w14:textId="62CC3536" w:rsidR="00481F74" w:rsidRDefault="00481F74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I2C时钟（与PCA9685共用总线）</w:t>
            </w:r>
          </w:p>
        </w:tc>
      </w:tr>
    </w:tbl>
    <w:p w14:paraId="262C70A3" w14:textId="77777777" w:rsidR="00481F74" w:rsidRDefault="00481F74" w:rsidP="00005519"/>
    <w:p w14:paraId="209AE024" w14:textId="77777777" w:rsidR="002E3412" w:rsidRDefault="002E3412" w:rsidP="00005519"/>
    <w:p w14:paraId="34FBE631" w14:textId="737FCB1C" w:rsidR="002E3412" w:rsidRDefault="002E3412" w:rsidP="00005519">
      <w:r>
        <w:rPr>
          <w:rFonts w:hint="eastAsia"/>
        </w:rPr>
        <w:t>电机驱动：</w:t>
      </w:r>
    </w:p>
    <w:tbl>
      <w:tblPr>
        <w:tblStyle w:val="af3"/>
        <w:tblW w:w="7348" w:type="dxa"/>
        <w:jc w:val="center"/>
        <w:tblLook w:val="04A0" w:firstRow="1" w:lastRow="0" w:firstColumn="1" w:lastColumn="0" w:noHBand="0" w:noVBand="1"/>
      </w:tblPr>
      <w:tblGrid>
        <w:gridCol w:w="1237"/>
        <w:gridCol w:w="1509"/>
        <w:gridCol w:w="4602"/>
      </w:tblGrid>
      <w:tr w:rsidR="002E3412" w14:paraId="79DCA07A" w14:textId="77777777" w:rsidTr="002D0E63">
        <w:trPr>
          <w:trHeight w:val="503"/>
          <w:jc w:val="center"/>
        </w:trPr>
        <w:tc>
          <w:tcPr>
            <w:tcW w:w="0" w:type="auto"/>
            <w:shd w:val="clear" w:color="auto" w:fill="E8E8E8" w:themeFill="background2"/>
          </w:tcPr>
          <w:p w14:paraId="2E2973D0" w14:textId="77777777" w:rsidR="002E3412" w:rsidRDefault="002E3412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lastRenderedPageBreak/>
              <w:t>信号名称</w:t>
            </w:r>
          </w:p>
        </w:tc>
        <w:tc>
          <w:tcPr>
            <w:tcW w:w="0" w:type="auto"/>
            <w:shd w:val="clear" w:color="auto" w:fill="E8E8E8" w:themeFill="background2"/>
          </w:tcPr>
          <w:p w14:paraId="074CAE6F" w14:textId="77777777" w:rsidR="002E3412" w:rsidRDefault="002E3412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分配GPIO</w:t>
            </w:r>
          </w:p>
        </w:tc>
        <w:tc>
          <w:tcPr>
            <w:tcW w:w="0" w:type="auto"/>
            <w:shd w:val="clear" w:color="auto" w:fill="E8E8E8" w:themeFill="background2"/>
          </w:tcPr>
          <w:p w14:paraId="23CC90D2" w14:textId="77777777" w:rsidR="002E3412" w:rsidRDefault="002E3412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2E3412" w:rsidRPr="00005519" w14:paraId="3D7D7086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20056082" w14:textId="0BD19E0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PWMA</w:t>
            </w:r>
          </w:p>
        </w:tc>
        <w:tc>
          <w:tcPr>
            <w:tcW w:w="0" w:type="auto"/>
            <w:vAlign w:val="center"/>
          </w:tcPr>
          <w:p w14:paraId="09541C31" w14:textId="58FDF623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GPIO4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ACA49C8" w14:textId="681B9C38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TB6612 PWM A（原JTAG MTMS，需禁用JTAG）</w:t>
            </w:r>
          </w:p>
        </w:tc>
      </w:tr>
      <w:tr w:rsidR="002E3412" w14:paraId="026223D5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105289B1" w14:textId="3FBE3829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PWMB</w:t>
            </w:r>
          </w:p>
        </w:tc>
        <w:tc>
          <w:tcPr>
            <w:tcW w:w="0" w:type="auto"/>
            <w:vAlign w:val="center"/>
          </w:tcPr>
          <w:p w14:paraId="497909F1" w14:textId="085A367C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 w:hint="eastAsia"/>
                <w:sz w:val="18"/>
                <w:szCs w:val="18"/>
                <w:lang w:bidi="ar"/>
              </w:rPr>
              <w:t>GPIO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37F36B2" w14:textId="3ADF498D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TB6612 PWM B</w:t>
            </w:r>
          </w:p>
        </w:tc>
      </w:tr>
      <w:tr w:rsidR="002E3412" w14:paraId="3F8E8D02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0A055BB4" w14:textId="27847243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AIN1/AIN2</w:t>
            </w:r>
          </w:p>
        </w:tc>
        <w:tc>
          <w:tcPr>
            <w:tcW w:w="0" w:type="auto"/>
            <w:vAlign w:val="center"/>
          </w:tcPr>
          <w:p w14:paraId="0A9BBA26" w14:textId="441ADAC0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PCA9685通道</w:t>
            </w:r>
          </w:p>
        </w:tc>
        <w:tc>
          <w:tcPr>
            <w:tcW w:w="0" w:type="auto"/>
            <w:vAlign w:val="center"/>
          </w:tcPr>
          <w:p w14:paraId="1340FF4B" w14:textId="79E546A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通过PCA9685输出，不占用ESP32 GPIO</w:t>
            </w:r>
          </w:p>
        </w:tc>
      </w:tr>
      <w:tr w:rsidR="002E3412" w14:paraId="2B247B50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5AC4517A" w14:textId="48067C0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BIN1/BIN2</w:t>
            </w:r>
          </w:p>
        </w:tc>
        <w:tc>
          <w:tcPr>
            <w:tcW w:w="0" w:type="auto"/>
            <w:vAlign w:val="center"/>
          </w:tcPr>
          <w:p w14:paraId="3876A7A9" w14:textId="064EAB84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PCA9685通道</w:t>
            </w:r>
          </w:p>
        </w:tc>
        <w:tc>
          <w:tcPr>
            <w:tcW w:w="0" w:type="auto"/>
            <w:vAlign w:val="center"/>
          </w:tcPr>
          <w:p w14:paraId="3B0ADF47" w14:textId="2129468B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通过PCA9685输出，不占用ESP32 GPIO</w:t>
            </w:r>
          </w:p>
        </w:tc>
      </w:tr>
    </w:tbl>
    <w:p w14:paraId="7A4989A3" w14:textId="77777777" w:rsidR="002E3412" w:rsidRDefault="002E3412" w:rsidP="00005519"/>
    <w:p w14:paraId="6B2258B3" w14:textId="78EFBA98" w:rsidR="002E3412" w:rsidRDefault="002E3412" w:rsidP="00005519">
      <w:r>
        <w:rPr>
          <w:rFonts w:hint="eastAsia"/>
        </w:rPr>
        <w:t>电量检测与调试接口：</w:t>
      </w:r>
    </w:p>
    <w:tbl>
      <w:tblPr>
        <w:tblStyle w:val="af3"/>
        <w:tblW w:w="7348" w:type="dxa"/>
        <w:jc w:val="center"/>
        <w:tblLook w:val="04A0" w:firstRow="1" w:lastRow="0" w:firstColumn="1" w:lastColumn="0" w:noHBand="0" w:noVBand="1"/>
      </w:tblPr>
      <w:tblGrid>
        <w:gridCol w:w="1364"/>
        <w:gridCol w:w="977"/>
        <w:gridCol w:w="5007"/>
      </w:tblGrid>
      <w:tr w:rsidR="002E3412" w14:paraId="379A0A75" w14:textId="77777777" w:rsidTr="002D0E63">
        <w:trPr>
          <w:trHeight w:val="503"/>
          <w:jc w:val="center"/>
        </w:trPr>
        <w:tc>
          <w:tcPr>
            <w:tcW w:w="0" w:type="auto"/>
            <w:shd w:val="clear" w:color="auto" w:fill="E8E8E8" w:themeFill="background2"/>
          </w:tcPr>
          <w:p w14:paraId="554F8CDB" w14:textId="77777777" w:rsidR="002E3412" w:rsidRDefault="002E3412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信号名称</w:t>
            </w:r>
          </w:p>
        </w:tc>
        <w:tc>
          <w:tcPr>
            <w:tcW w:w="0" w:type="auto"/>
            <w:shd w:val="clear" w:color="auto" w:fill="E8E8E8" w:themeFill="background2"/>
          </w:tcPr>
          <w:p w14:paraId="67DBA119" w14:textId="77777777" w:rsidR="002E3412" w:rsidRDefault="002E3412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分配GPIO</w:t>
            </w:r>
          </w:p>
        </w:tc>
        <w:tc>
          <w:tcPr>
            <w:tcW w:w="0" w:type="auto"/>
            <w:shd w:val="clear" w:color="auto" w:fill="E8E8E8" w:themeFill="background2"/>
          </w:tcPr>
          <w:p w14:paraId="6FC0195D" w14:textId="77777777" w:rsidR="002E3412" w:rsidRDefault="002E3412" w:rsidP="002D0E63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2E3412" w:rsidRPr="00005519" w14:paraId="37119630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2B900625" w14:textId="236F4AAC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Battery Sense</w:t>
            </w:r>
          </w:p>
        </w:tc>
        <w:tc>
          <w:tcPr>
            <w:tcW w:w="0" w:type="auto"/>
            <w:vAlign w:val="center"/>
          </w:tcPr>
          <w:p w14:paraId="4F487289" w14:textId="1A789C22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GPIO1</w:t>
            </w:r>
          </w:p>
        </w:tc>
        <w:tc>
          <w:tcPr>
            <w:tcW w:w="0" w:type="auto"/>
            <w:vAlign w:val="center"/>
          </w:tcPr>
          <w:p w14:paraId="295EDB58" w14:textId="3D6492D3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ADC1_CH0，用于电压采样（ADC2与Wi-Fi冲突，故使用ADC1）</w:t>
            </w:r>
          </w:p>
        </w:tc>
      </w:tr>
      <w:tr w:rsidR="002E3412" w14:paraId="2B8FE6C8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38BB7366" w14:textId="4EDA1273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BOOT按钮</w:t>
            </w:r>
          </w:p>
        </w:tc>
        <w:tc>
          <w:tcPr>
            <w:tcW w:w="0" w:type="auto"/>
            <w:vAlign w:val="center"/>
          </w:tcPr>
          <w:p w14:paraId="0A46E03B" w14:textId="7777777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 w:hint="eastAsia"/>
                <w:sz w:val="18"/>
                <w:szCs w:val="18"/>
                <w:lang w:bidi="ar"/>
              </w:rPr>
              <w:t>GPIO9</w:t>
            </w:r>
          </w:p>
        </w:tc>
        <w:tc>
          <w:tcPr>
            <w:tcW w:w="0" w:type="auto"/>
            <w:vAlign w:val="center"/>
          </w:tcPr>
          <w:p w14:paraId="5C14F88B" w14:textId="4E6E5526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按下接地（Strapping引脚，默认上拉，用于下载模式）</w:t>
            </w:r>
          </w:p>
        </w:tc>
      </w:tr>
      <w:tr w:rsidR="002E3412" w14:paraId="454E1BAF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4A954AEA" w14:textId="6CD94E3D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 w:hint="eastAsia"/>
                <w:sz w:val="18"/>
                <w:szCs w:val="18"/>
                <w:lang w:bidi="ar"/>
              </w:rPr>
              <w:t>USB D-</w:t>
            </w:r>
          </w:p>
        </w:tc>
        <w:tc>
          <w:tcPr>
            <w:tcW w:w="0" w:type="auto"/>
            <w:vAlign w:val="center"/>
          </w:tcPr>
          <w:p w14:paraId="5C67DF0E" w14:textId="7777777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481F74">
              <w:rPr>
                <w:rFonts w:ascii="宋体" w:hAnsi="宋体" w:cs="宋体"/>
                <w:sz w:val="18"/>
                <w:szCs w:val="18"/>
                <w:lang w:bidi="ar"/>
              </w:rPr>
              <w:t>GPIO8</w:t>
            </w:r>
          </w:p>
        </w:tc>
        <w:tc>
          <w:tcPr>
            <w:tcW w:w="0" w:type="auto"/>
            <w:vAlign w:val="center"/>
          </w:tcPr>
          <w:p w14:paraId="17E4F315" w14:textId="2BC5D961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内置USB串口/JTAG的D-，需串联22Ω电阻</w:t>
            </w:r>
          </w:p>
        </w:tc>
      </w:tr>
      <w:tr w:rsidR="002E3412" w14:paraId="35D5BF0C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6088E51C" w14:textId="30C833CE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USB D+</w:t>
            </w:r>
          </w:p>
        </w:tc>
        <w:tc>
          <w:tcPr>
            <w:tcW w:w="0" w:type="auto"/>
            <w:vAlign w:val="center"/>
          </w:tcPr>
          <w:p w14:paraId="7ECA4985" w14:textId="7777777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GPIO11</w:t>
            </w:r>
          </w:p>
        </w:tc>
        <w:tc>
          <w:tcPr>
            <w:tcW w:w="0" w:type="auto"/>
            <w:vAlign w:val="center"/>
          </w:tcPr>
          <w:p w14:paraId="3173782A" w14:textId="72158C5A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内置USB串口/JTAG的D+，需串联22Ω电阻</w:t>
            </w:r>
          </w:p>
        </w:tc>
      </w:tr>
      <w:tr w:rsidR="002E3412" w14:paraId="46DE9EB4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640EF664" w14:textId="028C72FC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UART0 TXD</w:t>
            </w:r>
          </w:p>
        </w:tc>
        <w:tc>
          <w:tcPr>
            <w:tcW w:w="0" w:type="auto"/>
            <w:vAlign w:val="center"/>
          </w:tcPr>
          <w:p w14:paraId="2D0F3BA9" w14:textId="7777777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GPIO21</w:t>
            </w:r>
          </w:p>
        </w:tc>
        <w:tc>
          <w:tcPr>
            <w:tcW w:w="0" w:type="auto"/>
            <w:vAlign w:val="center"/>
          </w:tcPr>
          <w:p w14:paraId="3C709A5C" w14:textId="39E269A1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备用调试输出（默认UART0引脚）</w:t>
            </w:r>
          </w:p>
        </w:tc>
      </w:tr>
      <w:tr w:rsidR="002E3412" w14:paraId="5D228733" w14:textId="77777777" w:rsidTr="002D0E63">
        <w:trPr>
          <w:trHeight w:hRule="exact" w:val="609"/>
          <w:jc w:val="center"/>
        </w:trPr>
        <w:tc>
          <w:tcPr>
            <w:tcW w:w="0" w:type="auto"/>
            <w:vAlign w:val="center"/>
          </w:tcPr>
          <w:p w14:paraId="4E6B5A35" w14:textId="16B1F3FC" w:rsidR="002E3412" w:rsidRPr="002E3412" w:rsidRDefault="002E3412" w:rsidP="002D0E63">
            <w:pPr>
              <w:jc w:val="center"/>
              <w:rPr>
                <w:rFonts w:ascii="宋体" w:hAnsi="宋体" w:cs="宋体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UART0 RXD</w:t>
            </w:r>
          </w:p>
        </w:tc>
        <w:tc>
          <w:tcPr>
            <w:tcW w:w="0" w:type="auto"/>
            <w:vAlign w:val="center"/>
          </w:tcPr>
          <w:p w14:paraId="07707A06" w14:textId="77777777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</w:p>
        </w:tc>
        <w:tc>
          <w:tcPr>
            <w:tcW w:w="0" w:type="auto"/>
            <w:vAlign w:val="center"/>
          </w:tcPr>
          <w:p w14:paraId="0105F8B2" w14:textId="19B268C4" w:rsidR="002E3412" w:rsidRDefault="002E3412" w:rsidP="002D0E63">
            <w:pPr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 w:rsidRPr="002E3412">
              <w:rPr>
                <w:rFonts w:ascii="宋体" w:hAnsi="宋体" w:cs="宋体"/>
                <w:sz w:val="18"/>
                <w:szCs w:val="18"/>
                <w:lang w:bidi="ar"/>
              </w:rPr>
              <w:t>备用调试输入（默认UART0引脚）</w:t>
            </w:r>
          </w:p>
        </w:tc>
      </w:tr>
    </w:tbl>
    <w:p w14:paraId="6350310A" w14:textId="77777777" w:rsidR="002E3412" w:rsidRPr="00481F74" w:rsidRDefault="002E3412" w:rsidP="00005519">
      <w:pPr>
        <w:rPr>
          <w:rFonts w:hint="eastAsia"/>
        </w:rPr>
      </w:pPr>
    </w:p>
    <w:p w14:paraId="6600CE80" w14:textId="76A62AD2" w:rsidR="005C2739" w:rsidRDefault="005C2739" w:rsidP="005C2739">
      <w:pPr>
        <w:pStyle w:val="2"/>
        <w:numPr>
          <w:ilvl w:val="0"/>
          <w:numId w:val="4"/>
        </w:numPr>
        <w:spacing w:beforeLines="100" w:before="312" w:afterLines="100" w:after="312"/>
        <w:ind w:left="456" w:hanging="456"/>
        <w:rPr>
          <w:rFonts w:ascii="宋体" w:eastAsia="宋体" w:hAnsi="宋体" w:cs="黑体" w:hint="eastAsia"/>
          <w:color w:val="auto"/>
          <w:sz w:val="28"/>
          <w:szCs w:val="21"/>
        </w:rPr>
      </w:pPr>
      <w:r w:rsidRPr="005C2739">
        <w:rPr>
          <w:rFonts w:ascii="宋体" w:eastAsia="宋体" w:hAnsi="宋体" w:cs="黑体" w:hint="eastAsia"/>
          <w:color w:val="auto"/>
          <w:sz w:val="28"/>
          <w:szCs w:val="21"/>
        </w:rPr>
        <w:t>软件功能与协议定义</w:t>
      </w:r>
    </w:p>
    <w:p w14:paraId="2006F3F3" w14:textId="49C60933" w:rsidR="00005519" w:rsidRPr="00005519" w:rsidRDefault="00005519" w:rsidP="00005519">
      <w:pPr>
        <w:rPr>
          <w:rFonts w:ascii="宋体" w:eastAsia="宋体" w:hAnsi="宋体" w:hint="eastAsia"/>
        </w:rPr>
      </w:pPr>
      <w:r w:rsidRPr="00005519">
        <w:rPr>
          <w:rFonts w:ascii="宋体" w:eastAsia="宋体" w:hAnsi="宋体"/>
        </w:rPr>
        <w:t>视频传输： 采用 HTTP Server Push (MJPEG) 技术，通过独立的 Web Server 线程在 81 端口提供实时视频流，确保在 320x240 分辨率下达到 25FPS 的流畅度。</w:t>
      </w:r>
    </w:p>
    <w:p w14:paraId="45C977B6" w14:textId="4DF2D8A6" w:rsidR="00005519" w:rsidRPr="00005519" w:rsidRDefault="00005519" w:rsidP="00005519">
      <w:pPr>
        <w:rPr>
          <w:rFonts w:ascii="宋体" w:eastAsia="宋体" w:hAnsi="宋体" w:hint="eastAsia"/>
        </w:rPr>
      </w:pPr>
      <w:r w:rsidRPr="00005519">
        <w:rPr>
          <w:rFonts w:ascii="宋体" w:eastAsia="宋体" w:hAnsi="宋体"/>
        </w:rPr>
        <w:t>指令交互： 采用 WebSocket 协议 建立全双工通信通道。</w:t>
      </w:r>
    </w:p>
    <w:p w14:paraId="5D025110" w14:textId="77777777" w:rsidR="00005519" w:rsidRPr="00005519" w:rsidRDefault="00005519" w:rsidP="00005519">
      <w:pPr>
        <w:tabs>
          <w:tab w:val="num" w:pos="720"/>
        </w:tabs>
        <w:rPr>
          <w:rFonts w:ascii="宋体" w:eastAsia="宋体" w:hAnsi="宋体" w:hint="eastAsia"/>
        </w:rPr>
      </w:pPr>
      <w:r w:rsidRPr="00005519">
        <w:rPr>
          <w:rFonts w:ascii="宋体" w:eastAsia="宋体" w:hAnsi="宋体"/>
        </w:rPr>
        <w:t>下行指令： 包含电机 PWM 值、舵机角度、MP3 播放控制等，数据格式为 JSON。</w:t>
      </w:r>
    </w:p>
    <w:p w14:paraId="3CECCBBF" w14:textId="77777777" w:rsidR="00005519" w:rsidRPr="00005519" w:rsidRDefault="00005519" w:rsidP="00005519">
      <w:pPr>
        <w:tabs>
          <w:tab w:val="num" w:pos="720"/>
        </w:tabs>
        <w:rPr>
          <w:rFonts w:ascii="宋体" w:eastAsia="宋体" w:hAnsi="宋体" w:hint="eastAsia"/>
        </w:rPr>
      </w:pPr>
      <w:r w:rsidRPr="00005519">
        <w:rPr>
          <w:rFonts w:ascii="宋体" w:eastAsia="宋体" w:hAnsi="宋体"/>
        </w:rPr>
        <w:t>上行遥测： 实时回传电池电压（经 ADC 采集）、Wi-Fi 信号强度 (RSSI) 及系统运行时间。</w:t>
      </w:r>
    </w:p>
    <w:p w14:paraId="63513EAB" w14:textId="2718CE7B" w:rsidR="00005519" w:rsidRPr="00005519" w:rsidRDefault="00005519" w:rsidP="00005519">
      <w:pPr>
        <w:rPr>
          <w:rFonts w:ascii="宋体" w:eastAsia="宋体" w:hAnsi="宋体" w:hint="eastAsia"/>
        </w:rPr>
      </w:pPr>
      <w:r w:rsidRPr="00005519">
        <w:rPr>
          <w:rFonts w:ascii="宋体" w:eastAsia="宋体" w:hAnsi="宋体"/>
        </w:rPr>
        <w:t>操控扩展性： 前端集成 HTML5 Gamepad API，支持通过标准 Xbox/PS 手柄直接映射控制机器人的运动与云台，实现沉浸式遥控体验。</w:t>
      </w:r>
    </w:p>
    <w:p w14:paraId="4883A505" w14:textId="77777777" w:rsidR="00005519" w:rsidRPr="00005519" w:rsidRDefault="00005519" w:rsidP="00005519">
      <w:pPr>
        <w:rPr>
          <w:rFonts w:ascii="宋体" w:eastAsia="宋体" w:hAnsi="宋体" w:hint="eastAsia"/>
        </w:rPr>
      </w:pPr>
    </w:p>
    <w:p w14:paraId="7FE4AAD8" w14:textId="1BE6D84E" w:rsidR="005C2739" w:rsidRDefault="005C2739" w:rsidP="00390F94">
      <w:pPr>
        <w:pStyle w:val="2"/>
        <w:numPr>
          <w:ilvl w:val="0"/>
          <w:numId w:val="4"/>
        </w:numPr>
        <w:spacing w:beforeLines="100" w:before="312" w:afterLines="100" w:after="312"/>
        <w:ind w:left="456" w:hanging="456"/>
        <w:rPr>
          <w:rFonts w:ascii="宋体" w:eastAsia="宋体" w:hAnsi="宋体" w:cs="黑体" w:hint="eastAsia"/>
          <w:color w:val="auto"/>
          <w:sz w:val="28"/>
          <w:szCs w:val="21"/>
        </w:rPr>
      </w:pPr>
      <w:r w:rsidRPr="00390F94">
        <w:rPr>
          <w:rFonts w:ascii="宋体" w:eastAsia="宋体" w:hAnsi="宋体" w:cs="黑体" w:hint="eastAsia"/>
          <w:color w:val="auto"/>
          <w:sz w:val="28"/>
          <w:szCs w:val="21"/>
        </w:rPr>
        <w:t>机械结构适配说明</w:t>
      </w:r>
    </w:p>
    <w:p w14:paraId="269014CF" w14:textId="77777777" w:rsidR="00390F94" w:rsidRPr="00390F94" w:rsidRDefault="00390F94" w:rsidP="00390F94">
      <w:pPr>
        <w:rPr>
          <w:rFonts w:ascii="宋体" w:eastAsia="宋体" w:hAnsi="宋体" w:hint="eastAsia"/>
        </w:rPr>
      </w:pPr>
    </w:p>
    <w:p w14:paraId="64A7912F" w14:textId="77777777" w:rsidR="007A6935" w:rsidRPr="002F5E4D" w:rsidRDefault="007A6935" w:rsidP="007A69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7A6935" w:rsidRPr="002F5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B3F5" w14:textId="77777777" w:rsidR="00CF02BF" w:rsidRDefault="00CF02BF" w:rsidP="00B12C07">
      <w:pPr>
        <w:rPr>
          <w:rFonts w:hint="eastAsia"/>
        </w:rPr>
      </w:pPr>
      <w:r>
        <w:separator/>
      </w:r>
    </w:p>
  </w:endnote>
  <w:endnote w:type="continuationSeparator" w:id="0">
    <w:p w14:paraId="398822F0" w14:textId="77777777" w:rsidR="00CF02BF" w:rsidRDefault="00CF02BF" w:rsidP="00B12C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492B3" w14:textId="77777777" w:rsidR="00CF02BF" w:rsidRDefault="00CF02BF" w:rsidP="00B12C07">
      <w:pPr>
        <w:rPr>
          <w:rFonts w:hint="eastAsia"/>
        </w:rPr>
      </w:pPr>
      <w:r>
        <w:separator/>
      </w:r>
    </w:p>
  </w:footnote>
  <w:footnote w:type="continuationSeparator" w:id="0">
    <w:p w14:paraId="62D2D610" w14:textId="77777777" w:rsidR="00CF02BF" w:rsidRDefault="00CF02BF" w:rsidP="00B12C0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84CC4A"/>
    <w:multiLevelType w:val="multilevel"/>
    <w:tmpl w:val="BE10EEC4"/>
    <w:lvl w:ilvl="0">
      <w:start w:val="1"/>
      <w:numFmt w:val="decimal"/>
      <w:lvlText w:val="%1"/>
      <w:lvlJc w:val="left"/>
      <w:pPr>
        <w:ind w:left="425" w:hanging="425"/>
      </w:pPr>
      <w:rPr>
        <w:rFonts w:ascii="黑体" w:eastAsia="黑体" w:hAnsi="黑体" w:cs="宋体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黑体" w:eastAsia="宋体" w:hAnsi="黑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0F12654C"/>
    <w:multiLevelType w:val="multilevel"/>
    <w:tmpl w:val="B4A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952D0"/>
    <w:multiLevelType w:val="hybridMultilevel"/>
    <w:tmpl w:val="85BE2B60"/>
    <w:lvl w:ilvl="0" w:tplc="69CE7D96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9B444D"/>
    <w:multiLevelType w:val="multilevel"/>
    <w:tmpl w:val="C90091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599D2417"/>
    <w:multiLevelType w:val="hybridMultilevel"/>
    <w:tmpl w:val="D764A75E"/>
    <w:lvl w:ilvl="0" w:tplc="DE502B42">
      <w:start w:val="1"/>
      <w:numFmt w:val="japaneseCounting"/>
      <w:lvlText w:val="%1.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1206537">
    <w:abstractNumId w:val="2"/>
  </w:num>
  <w:num w:numId="2" w16cid:durableId="1110705931">
    <w:abstractNumId w:val="4"/>
  </w:num>
  <w:num w:numId="3" w16cid:durableId="105387607">
    <w:abstractNumId w:val="3"/>
  </w:num>
  <w:num w:numId="4" w16cid:durableId="651712102">
    <w:abstractNumId w:val="0"/>
  </w:num>
  <w:num w:numId="5" w16cid:durableId="179335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EA"/>
    <w:rsid w:val="00005519"/>
    <w:rsid w:val="000404EA"/>
    <w:rsid w:val="000C223F"/>
    <w:rsid w:val="00140517"/>
    <w:rsid w:val="00160A90"/>
    <w:rsid w:val="001D4397"/>
    <w:rsid w:val="002369F5"/>
    <w:rsid w:val="002E3412"/>
    <w:rsid w:val="002F5E4D"/>
    <w:rsid w:val="00390F94"/>
    <w:rsid w:val="00481F74"/>
    <w:rsid w:val="004F44FC"/>
    <w:rsid w:val="0051171D"/>
    <w:rsid w:val="005652DE"/>
    <w:rsid w:val="005B3DB6"/>
    <w:rsid w:val="005C2739"/>
    <w:rsid w:val="00600B4C"/>
    <w:rsid w:val="00705F7D"/>
    <w:rsid w:val="00711AAE"/>
    <w:rsid w:val="007A6935"/>
    <w:rsid w:val="007C25AB"/>
    <w:rsid w:val="007E6AD8"/>
    <w:rsid w:val="008471D4"/>
    <w:rsid w:val="00856AA9"/>
    <w:rsid w:val="008A569F"/>
    <w:rsid w:val="008D29C8"/>
    <w:rsid w:val="008F4C56"/>
    <w:rsid w:val="00912B39"/>
    <w:rsid w:val="00924A29"/>
    <w:rsid w:val="00940805"/>
    <w:rsid w:val="00986ECA"/>
    <w:rsid w:val="009F6232"/>
    <w:rsid w:val="00A01A33"/>
    <w:rsid w:val="00A14213"/>
    <w:rsid w:val="00AD4DD9"/>
    <w:rsid w:val="00B12C07"/>
    <w:rsid w:val="00BE7EDB"/>
    <w:rsid w:val="00C33F44"/>
    <w:rsid w:val="00C47A3A"/>
    <w:rsid w:val="00C85EF0"/>
    <w:rsid w:val="00CE7878"/>
    <w:rsid w:val="00CF02BF"/>
    <w:rsid w:val="00CF70DE"/>
    <w:rsid w:val="00E64CE4"/>
    <w:rsid w:val="00ED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69743"/>
  <w15:chartTrackingRefBased/>
  <w15:docId w15:val="{9C9EFD51-72F6-4A1C-8A15-36A42E7F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2"/>
    <w:qFormat/>
    <w:rsid w:val="000404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2"/>
    <w:unhideWhenUsed/>
    <w:qFormat/>
    <w:rsid w:val="0004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4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4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4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4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4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4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04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04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04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04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04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04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04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04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4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0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0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4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04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04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04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2C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2C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2C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2C0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F5E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3">
    <w:name w:val="Table Grid"/>
    <w:basedOn w:val="a1"/>
    <w:qFormat/>
    <w:rsid w:val="005B3DB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6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 田</dc:creator>
  <cp:keywords/>
  <dc:description/>
  <cp:lastModifiedBy>昊 田</cp:lastModifiedBy>
  <cp:revision>11</cp:revision>
  <dcterms:created xsi:type="dcterms:W3CDTF">2026-01-12T12:56:00Z</dcterms:created>
  <dcterms:modified xsi:type="dcterms:W3CDTF">2026-02-19T16:10:00Z</dcterms:modified>
</cp:coreProperties>
</file>