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0BE" w:rsidRDefault="00B500BE">
      <w:pPr>
        <w:pStyle w:val="Body"/>
        <w:jc w:val="center"/>
      </w:pPr>
    </w:p>
    <w:p w:rsidR="00154AEE" w:rsidRDefault="00627629">
      <w:pPr>
        <w:pStyle w:val="Body"/>
        <w:jc w:val="center"/>
      </w:pPr>
      <w:r>
        <w:t xml:space="preserve">Universidade de </w:t>
      </w:r>
      <w:r>
        <w:rPr>
          <w:lang w:val="fr-FR"/>
        </w:rPr>
        <w:t>É</w:t>
      </w:r>
      <w:r>
        <w:rPr>
          <w:lang w:val="it-IT"/>
        </w:rPr>
        <w:t>vora</w:t>
      </w:r>
    </w:p>
    <w:p w:rsidR="00154AEE" w:rsidRDefault="00627629">
      <w:pPr>
        <w:pStyle w:val="Body"/>
        <w:jc w:val="center"/>
      </w:pPr>
      <w:r>
        <w:t xml:space="preserve">Curso de Engenharia </w:t>
      </w:r>
      <w:r w:rsidR="00FC3A91">
        <w:t>Informática</w:t>
      </w:r>
      <w:r>
        <w:rPr>
          <w:lang w:val="es-ES_tradnl"/>
        </w:rPr>
        <w:t xml:space="preserve"> - 2</w:t>
      </w:r>
      <w:r>
        <w:t>º semestre 201</w:t>
      </w:r>
      <w:r w:rsidR="00CC4A64">
        <w:t>7</w:t>
      </w:r>
      <w:r>
        <w:t>/201</w:t>
      </w:r>
      <w:r w:rsidR="00CC4A64">
        <w:t>8</w:t>
      </w:r>
    </w:p>
    <w:p w:rsidR="00154AEE" w:rsidRDefault="00154AEE">
      <w:pPr>
        <w:pStyle w:val="Body"/>
      </w:pPr>
    </w:p>
    <w:p w:rsidR="00154AEE" w:rsidRDefault="00154AEE">
      <w:pPr>
        <w:pStyle w:val="Body"/>
      </w:pPr>
    </w:p>
    <w:p w:rsidR="00154AEE" w:rsidRDefault="00627629">
      <w:pPr>
        <w:pStyle w:val="Body"/>
        <w:jc w:val="center"/>
      </w:pPr>
      <w:r>
        <w:rPr>
          <w:noProof/>
        </w:rPr>
        <w:drawing>
          <wp:inline distT="0" distB="0" distL="0" distR="0">
            <wp:extent cx="3194686" cy="3111500"/>
            <wp:effectExtent l="0" t="0" r="0" b="0"/>
            <wp:docPr id="1073741825" name="officeArt object" descr="https://evoracapitalentejana.files.wordpress.com/2011/04/pmba-big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evoracapitalentejana.files.wordpress.com/2011/04/pmba-big.gif" descr="https://evoracapitalentejana.files.wordpress.com/2011/04/pmba-big.gi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6" cy="311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54AEE" w:rsidRDefault="00154AEE">
      <w:pPr>
        <w:pStyle w:val="Body"/>
        <w:jc w:val="center"/>
      </w:pPr>
    </w:p>
    <w:p w:rsidR="00154AEE" w:rsidRPr="00CC4A64" w:rsidRDefault="00FC3A91">
      <w:pPr>
        <w:pStyle w:val="Body"/>
        <w:jc w:val="center"/>
        <w:rPr>
          <w:rFonts w:eastAsia="Berlin Sans FB" w:cs="Berlin Sans FB"/>
          <w:sz w:val="54"/>
          <w:szCs w:val="54"/>
        </w:rPr>
      </w:pPr>
      <w:r>
        <w:rPr>
          <w:rFonts w:eastAsia="Berlin Sans FB" w:cs="Berlin Sans FB"/>
          <w:sz w:val="54"/>
          <w:szCs w:val="54"/>
        </w:rPr>
        <w:t>Relatório</w:t>
      </w:r>
      <w:r w:rsidR="00627629" w:rsidRPr="00CC4A64">
        <w:rPr>
          <w:rFonts w:eastAsia="Berlin Sans FB" w:cs="Berlin Sans FB"/>
          <w:sz w:val="54"/>
          <w:szCs w:val="54"/>
          <w:lang w:val="it-IT"/>
        </w:rPr>
        <w:t xml:space="preserve"> </w:t>
      </w:r>
    </w:p>
    <w:p w:rsidR="00730420" w:rsidRPr="00CC4A64" w:rsidRDefault="00B500BE" w:rsidP="00730420">
      <w:pPr>
        <w:pStyle w:val="Body"/>
        <w:jc w:val="center"/>
        <w:rPr>
          <w:rFonts w:eastAsia="Berlin Sans FB" w:cs="Berlin Sans FB"/>
          <w:sz w:val="40"/>
          <w:szCs w:val="40"/>
        </w:rPr>
      </w:pPr>
      <w:r>
        <w:rPr>
          <w:rFonts w:eastAsia="Berlin Sans FB" w:cs="Berlin Sans FB"/>
          <w:sz w:val="40"/>
          <w:szCs w:val="40"/>
        </w:rPr>
        <w:t xml:space="preserve">Lei de Ohm </w:t>
      </w:r>
    </w:p>
    <w:p w:rsidR="00154AEE" w:rsidRDefault="00154AEE">
      <w:pPr>
        <w:pStyle w:val="Body"/>
        <w:jc w:val="right"/>
        <w:rPr>
          <w:rFonts w:ascii="Berlin Sans FB" w:eastAsia="Berlin Sans FB" w:hAnsi="Berlin Sans FB" w:cs="Berlin Sans FB"/>
          <w:sz w:val="24"/>
          <w:szCs w:val="24"/>
        </w:rPr>
      </w:pPr>
    </w:p>
    <w:p w:rsidR="00154AEE" w:rsidRDefault="00154AEE">
      <w:pPr>
        <w:pStyle w:val="Body"/>
        <w:jc w:val="right"/>
        <w:rPr>
          <w:rFonts w:ascii="Berlin Sans FB" w:eastAsia="Berlin Sans FB" w:hAnsi="Berlin Sans FB" w:cs="Berlin Sans FB"/>
          <w:sz w:val="24"/>
          <w:szCs w:val="24"/>
        </w:rPr>
      </w:pPr>
    </w:p>
    <w:tbl>
      <w:tblPr>
        <w:tblW w:w="8498" w:type="dxa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49"/>
        <w:gridCol w:w="4249"/>
      </w:tblGrid>
      <w:tr w:rsidR="00154AEE">
        <w:trPr>
          <w:trHeight w:val="380"/>
          <w:jc w:val="right"/>
        </w:trPr>
        <w:tc>
          <w:tcPr>
            <w:tcW w:w="4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54AEE" w:rsidRDefault="00154AEE"/>
        </w:tc>
        <w:tc>
          <w:tcPr>
            <w:tcW w:w="42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54AEE" w:rsidRDefault="00154AEE"/>
        </w:tc>
      </w:tr>
    </w:tbl>
    <w:p w:rsidR="00154AEE" w:rsidRPr="00CC4A64" w:rsidRDefault="00154AEE" w:rsidP="00730420">
      <w:pPr>
        <w:pStyle w:val="Body"/>
        <w:rPr>
          <w:rFonts w:ascii="Berlin Sans FB" w:eastAsia="Berlin Sans FB" w:hAnsi="Berlin Sans FB" w:cs="Berlin Sans FB"/>
          <w:sz w:val="28"/>
          <w:szCs w:val="28"/>
        </w:rPr>
      </w:pPr>
    </w:p>
    <w:p w:rsidR="00154AEE" w:rsidRPr="00CC4A64" w:rsidRDefault="00730420">
      <w:pPr>
        <w:pStyle w:val="Body"/>
        <w:jc w:val="right"/>
        <w:rPr>
          <w:rFonts w:eastAsia="Berlin Sans FB" w:cs="Berlin Sans FB"/>
          <w:sz w:val="28"/>
          <w:szCs w:val="28"/>
        </w:rPr>
      </w:pPr>
      <w:r w:rsidRPr="00CC4A64">
        <w:rPr>
          <w:rFonts w:eastAsia="Berlin Sans FB" w:cs="Berlin Sans FB"/>
          <w:sz w:val="28"/>
          <w:szCs w:val="28"/>
        </w:rPr>
        <w:t>Inê</w:t>
      </w:r>
      <w:r w:rsidR="00627629" w:rsidRPr="00CC4A64">
        <w:rPr>
          <w:rFonts w:eastAsia="Berlin Sans FB" w:cs="Berlin Sans FB"/>
          <w:sz w:val="28"/>
          <w:szCs w:val="28"/>
        </w:rPr>
        <w:t>s Ver</w:t>
      </w:r>
      <w:r w:rsidR="00CC4A64" w:rsidRPr="00CC4A64">
        <w:rPr>
          <w:rFonts w:eastAsia="Berlin Sans FB" w:cs="Berlin Sans FB"/>
          <w:sz w:val="28"/>
          <w:szCs w:val="28"/>
        </w:rPr>
        <w:t>í</w:t>
      </w:r>
      <w:r w:rsidR="00627629" w:rsidRPr="00CC4A64">
        <w:rPr>
          <w:rFonts w:eastAsia="Berlin Sans FB" w:cs="Berlin Sans FB"/>
          <w:sz w:val="28"/>
          <w:szCs w:val="28"/>
        </w:rPr>
        <w:t>ssimo 40102</w:t>
      </w:r>
    </w:p>
    <w:p w:rsidR="00154AEE" w:rsidRPr="00CC4A64" w:rsidRDefault="00627629">
      <w:pPr>
        <w:pStyle w:val="Body"/>
        <w:jc w:val="right"/>
        <w:rPr>
          <w:rFonts w:eastAsia="Berlin Sans FB" w:cs="Berlin Sans FB"/>
          <w:sz w:val="28"/>
          <w:szCs w:val="28"/>
        </w:rPr>
      </w:pPr>
      <w:r w:rsidRPr="00CC4A64">
        <w:rPr>
          <w:rFonts w:eastAsia="Berlin Sans FB" w:cs="Berlin Sans FB"/>
          <w:sz w:val="28"/>
          <w:szCs w:val="28"/>
        </w:rPr>
        <w:t xml:space="preserve">Manuel Pedrosa </w:t>
      </w:r>
      <w:r w:rsidR="00CC4A64">
        <w:rPr>
          <w:rFonts w:eastAsia="Berlin Sans FB" w:cs="Berlin Sans FB"/>
          <w:sz w:val="28"/>
          <w:szCs w:val="28"/>
        </w:rPr>
        <w:t>40018</w:t>
      </w:r>
    </w:p>
    <w:p w:rsidR="00154AEE" w:rsidRPr="00CC4A64" w:rsidRDefault="00627629">
      <w:pPr>
        <w:pStyle w:val="Body"/>
        <w:jc w:val="right"/>
        <w:rPr>
          <w:rFonts w:eastAsia="Berlin Sans FB" w:cs="Berlin Sans FB"/>
          <w:sz w:val="28"/>
          <w:szCs w:val="28"/>
        </w:rPr>
      </w:pPr>
      <w:r w:rsidRPr="00CC4A64">
        <w:rPr>
          <w:rFonts w:eastAsia="Berlin Sans FB" w:cs="Berlin Sans FB"/>
          <w:sz w:val="28"/>
          <w:szCs w:val="28"/>
        </w:rPr>
        <w:t>Pedro Amaro 40216</w:t>
      </w:r>
    </w:p>
    <w:p w:rsidR="00154AEE" w:rsidRPr="00CC4A64" w:rsidRDefault="00627629">
      <w:pPr>
        <w:pStyle w:val="Body"/>
        <w:jc w:val="right"/>
        <w:rPr>
          <w:rFonts w:eastAsia="Berlin Sans FB" w:cs="Berlin Sans FB"/>
          <w:sz w:val="28"/>
          <w:szCs w:val="28"/>
        </w:rPr>
      </w:pPr>
      <w:r w:rsidRPr="00CC4A64">
        <w:rPr>
          <w:rFonts w:eastAsia="Berlin Sans FB" w:cs="Berlin Sans FB"/>
          <w:sz w:val="28"/>
          <w:szCs w:val="28"/>
        </w:rPr>
        <w:t>Ricardo Mochila 37762</w:t>
      </w:r>
    </w:p>
    <w:p w:rsidR="00CC4A64" w:rsidRPr="00CC4A64" w:rsidRDefault="00CC4A64">
      <w:pPr>
        <w:pStyle w:val="Body"/>
        <w:jc w:val="right"/>
        <w:rPr>
          <w:rFonts w:eastAsia="Berlin Sans FB" w:cs="Berlin Sans FB"/>
          <w:sz w:val="28"/>
          <w:szCs w:val="28"/>
        </w:rPr>
      </w:pPr>
      <w:r w:rsidRPr="00CC4A64">
        <w:rPr>
          <w:rFonts w:eastAsia="Berlin Sans FB" w:cs="Berlin Sans FB"/>
          <w:sz w:val="28"/>
          <w:szCs w:val="28"/>
        </w:rPr>
        <w:t xml:space="preserve">Eduardo Raposo </w:t>
      </w:r>
      <w:r w:rsidR="000F5C0F">
        <w:rPr>
          <w:rFonts w:eastAsia="Berlin Sans FB" w:cs="Berlin Sans FB"/>
          <w:sz w:val="28"/>
          <w:szCs w:val="28"/>
        </w:rPr>
        <w:t>14837</w:t>
      </w:r>
    </w:p>
    <w:p w:rsidR="00154AEE" w:rsidRDefault="00154AEE">
      <w:pPr>
        <w:pStyle w:val="Body"/>
        <w:jc w:val="right"/>
        <w:rPr>
          <w:rFonts w:ascii="Comic Sans MS" w:eastAsia="Comic Sans MS" w:hAnsi="Comic Sans MS" w:cs="Comic Sans MS"/>
          <w:sz w:val="32"/>
          <w:szCs w:val="32"/>
        </w:rPr>
      </w:pPr>
    </w:p>
    <w:p w:rsidR="00CC4A64" w:rsidRDefault="00CC4A64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CC4A64" w:rsidRDefault="00CC4A64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154AEE" w:rsidRDefault="00627629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Objetivo</w:t>
      </w:r>
    </w:p>
    <w:p w:rsidR="00CC4A64" w:rsidRDefault="00CC4A64" w:rsidP="00CC4A64">
      <w:pPr>
        <w:rPr>
          <w:rStyle w:val="CarterdeTtulo1"/>
        </w:rPr>
      </w:pPr>
      <w:r w:rsidRPr="00CC4A64">
        <w:rPr>
          <w:rFonts w:ascii="Calibri" w:hAnsi="Calibri" w:cs="Calibri"/>
          <w:lang w:val="pt-PT"/>
        </w:rPr>
        <w:t>Este trabalho tem como objetivo determinar a resistência de um condutor, verificando a Lei de Ohm.</w:t>
      </w:r>
      <w:r w:rsidRPr="00CC4A64">
        <w:rPr>
          <w:rFonts w:ascii="Calibri" w:hAnsi="Calibri" w:cs="Calibri"/>
          <w:lang w:val="pt-PT"/>
        </w:rPr>
        <w:br/>
      </w:r>
    </w:p>
    <w:p w:rsidR="00154AEE" w:rsidRDefault="00154AEE">
      <w:pPr>
        <w:pStyle w:val="Body"/>
        <w:rPr>
          <w:rFonts w:ascii="Verdana" w:eastAsia="Verdana" w:hAnsi="Verdana" w:cs="Verdana"/>
          <w:b/>
          <w:bCs/>
          <w:color w:val="262626"/>
          <w:sz w:val="32"/>
          <w:szCs w:val="32"/>
          <w:u w:color="262626"/>
          <w14:shadow w14:blurRad="0" w14:dist="38100" w14:dir="2700000" w14:sx="100000" w14:sy="100000" w14:kx="0" w14:ky="0" w14:algn="tl">
            <w14:srgbClr w14:val="4472C4">
              <w14:alpha w14:val="50000"/>
            </w14:srgbClr>
          </w14:shadow>
        </w:rPr>
      </w:pPr>
    </w:p>
    <w:p w:rsidR="00154AEE" w:rsidRDefault="00627629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  <w:lang w:val="it-IT"/>
        </w:rPr>
        <w:t>Material</w:t>
      </w:r>
    </w:p>
    <w:p w:rsidR="00CC4A64" w:rsidRPr="005B60B4" w:rsidRDefault="00CC4A64" w:rsidP="00CC4A64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 w:after="200" w:line="264" w:lineRule="auto"/>
        <w:contextualSpacing/>
        <w:rPr>
          <w:sz w:val="24"/>
        </w:rPr>
      </w:pPr>
      <w:r w:rsidRPr="005B60B4">
        <w:rPr>
          <w:sz w:val="24"/>
        </w:rPr>
        <w:t xml:space="preserve">Fonte de </w:t>
      </w:r>
      <w:r>
        <w:rPr>
          <w:sz w:val="24"/>
        </w:rPr>
        <w:t>Tensão</w:t>
      </w:r>
    </w:p>
    <w:p w:rsidR="00CC4A64" w:rsidRDefault="00CC4A64" w:rsidP="00CC4A64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 w:after="200" w:line="264" w:lineRule="auto"/>
        <w:contextualSpacing/>
        <w:rPr>
          <w:sz w:val="24"/>
        </w:rPr>
      </w:pPr>
      <w:r w:rsidRPr="005B60B4">
        <w:rPr>
          <w:sz w:val="24"/>
        </w:rPr>
        <w:t>Voltímetro</w:t>
      </w:r>
      <w:r>
        <w:rPr>
          <w:sz w:val="24"/>
        </w:rPr>
        <w:t xml:space="preserve"> (de alcance 15V e resolução 0.2V)</w:t>
      </w:r>
    </w:p>
    <w:p w:rsidR="00CC4A64" w:rsidRPr="00CC4A64" w:rsidRDefault="00CC4A64" w:rsidP="00CC4A64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 w:after="200" w:line="264" w:lineRule="auto"/>
        <w:contextualSpacing/>
        <w:rPr>
          <w:sz w:val="24"/>
        </w:rPr>
      </w:pPr>
      <w:r w:rsidRPr="00CC4A64">
        <w:t xml:space="preserve">Amperímetro (de alcance </w:t>
      </w:r>
      <w:r w:rsidR="00B500BE">
        <w:t>15A e resolução 2mA,</w:t>
      </w:r>
      <w:r w:rsidR="00236CD4">
        <w:t xml:space="preserve"> em qu</w:t>
      </w:r>
      <w:r w:rsidRPr="00CC4A64">
        <w:t>)</w:t>
      </w:r>
    </w:p>
    <w:p w:rsidR="00CC4A64" w:rsidRPr="00CC4A64" w:rsidRDefault="00CC4A64" w:rsidP="00CC4A64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 w:after="200" w:line="264" w:lineRule="auto"/>
        <w:contextualSpacing/>
        <w:rPr>
          <w:sz w:val="24"/>
          <w:szCs w:val="24"/>
        </w:rPr>
      </w:pPr>
      <w:r w:rsidRPr="00CC4A64">
        <w:rPr>
          <w:sz w:val="24"/>
          <w:szCs w:val="24"/>
        </w:rPr>
        <w:t>Fios de ligação</w:t>
      </w:r>
    </w:p>
    <w:p w:rsidR="00CC4A64" w:rsidRPr="00CC4A64" w:rsidRDefault="00CC4A64" w:rsidP="00CC4A64">
      <w:pPr>
        <w:pStyle w:val="ListParagraph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 w:after="200" w:line="264" w:lineRule="auto"/>
        <w:contextualSpacing/>
        <w:rPr>
          <w:sz w:val="24"/>
          <w:szCs w:val="24"/>
        </w:rPr>
      </w:pPr>
      <w:r w:rsidRPr="00CC4A64">
        <w:rPr>
          <w:sz w:val="24"/>
          <w:szCs w:val="24"/>
        </w:rPr>
        <w:t>Resistência</w:t>
      </w:r>
    </w:p>
    <w:p w:rsidR="00154AEE" w:rsidRDefault="00154AEE">
      <w:pPr>
        <w:pStyle w:val="ListParagraph"/>
      </w:pPr>
    </w:p>
    <w:p w:rsidR="00154AEE" w:rsidRDefault="00154AEE">
      <w:pPr>
        <w:pStyle w:val="Body"/>
        <w:rPr>
          <w:rFonts w:ascii="Verdana" w:eastAsia="Verdana" w:hAnsi="Verdana" w:cs="Verdana"/>
        </w:rPr>
      </w:pPr>
    </w:p>
    <w:p w:rsidR="00CC4A64" w:rsidRDefault="00CC4A64">
      <w:pPr>
        <w:pStyle w:val="Body"/>
        <w:rPr>
          <w:rFonts w:ascii="Verdana" w:eastAsia="Verdana" w:hAnsi="Verdana" w:cs="Verdana"/>
        </w:rPr>
      </w:pPr>
    </w:p>
    <w:p w:rsidR="00CC4A64" w:rsidRDefault="00CC4A64">
      <w:pPr>
        <w:pStyle w:val="Body"/>
        <w:rPr>
          <w:rFonts w:ascii="Verdana" w:eastAsia="Verdana" w:hAnsi="Verdana" w:cs="Verdana"/>
        </w:rPr>
      </w:pPr>
    </w:p>
    <w:p w:rsidR="00CC4A64" w:rsidRDefault="00CC4A64">
      <w:pPr>
        <w:pStyle w:val="Body"/>
        <w:rPr>
          <w:rFonts w:ascii="Verdana" w:eastAsia="Verdana" w:hAnsi="Verdana" w:cs="Verdana"/>
        </w:rPr>
      </w:pPr>
    </w:p>
    <w:p w:rsidR="00CC4A64" w:rsidRDefault="00CC4A64" w:rsidP="00CC4A64">
      <w:pPr>
        <w:pStyle w:val="Body"/>
        <w:jc w:val="right"/>
        <w:rPr>
          <w:rFonts w:ascii="Verdana" w:eastAsia="Verdana" w:hAnsi="Verdana" w:cs="Verdana"/>
        </w:rPr>
      </w:pPr>
    </w:p>
    <w:p w:rsidR="00CC4A64" w:rsidRDefault="00CC4A64">
      <w:pPr>
        <w:pStyle w:val="Body"/>
        <w:rPr>
          <w:rFonts w:ascii="Verdana" w:eastAsia="Verdana" w:hAnsi="Verdana" w:cs="Verdana"/>
        </w:rPr>
      </w:pPr>
    </w:p>
    <w:p w:rsidR="00B500BE" w:rsidRDefault="00B500BE">
      <w:pPr>
        <w:pStyle w:val="Body"/>
        <w:rPr>
          <w:rFonts w:ascii="Verdana" w:eastAsia="Verdana" w:hAnsi="Verdana" w:cs="Verdana"/>
        </w:rPr>
      </w:pPr>
    </w:p>
    <w:p w:rsidR="00CC4A64" w:rsidRDefault="00CC4A64" w:rsidP="00CC4A64">
      <w:pPr>
        <w:pStyle w:val="Body"/>
        <w:jc w:val="right"/>
        <w:rPr>
          <w:rFonts w:ascii="Verdana" w:eastAsia="Verdana" w:hAnsi="Verdana" w:cs="Verdana"/>
        </w:rPr>
      </w:pPr>
      <w:r>
        <w:rPr>
          <w:noProof/>
        </w:rPr>
        <w:drawing>
          <wp:inline distT="0" distB="0" distL="0" distR="0" wp14:anchorId="02DCF161" wp14:editId="7124CD9C">
            <wp:extent cx="1501140" cy="1501140"/>
            <wp:effectExtent l="0" t="0" r="3810" b="3810"/>
            <wp:docPr id="2" name="Imagem 2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64" w:rsidRDefault="00CC4A64">
      <w:pPr>
        <w:pStyle w:val="Body"/>
        <w:rPr>
          <w:rFonts w:ascii="Verdana" w:eastAsia="Verdana" w:hAnsi="Verdana" w:cs="Verdana"/>
        </w:rPr>
      </w:pPr>
    </w:p>
    <w:p w:rsidR="00154AEE" w:rsidRDefault="00154AEE">
      <w:pPr>
        <w:pStyle w:val="Body"/>
        <w:rPr>
          <w:rFonts w:ascii="Verdana" w:eastAsia="Verdana" w:hAnsi="Verdana" w:cs="Verdana"/>
        </w:rPr>
      </w:pPr>
    </w:p>
    <w:p w:rsidR="00154AEE" w:rsidRDefault="00154AEE">
      <w:pPr>
        <w:pStyle w:val="Body"/>
        <w:rPr>
          <w:rFonts w:ascii="Verdana" w:eastAsia="Verdana" w:hAnsi="Verdana" w:cs="Verdana"/>
        </w:rPr>
      </w:pPr>
    </w:p>
    <w:p w:rsidR="00154AEE" w:rsidRDefault="00154AEE">
      <w:pPr>
        <w:pStyle w:val="Body"/>
        <w:rPr>
          <w:rFonts w:ascii="Verdana" w:eastAsia="Verdana" w:hAnsi="Verdana" w:cs="Verdana"/>
        </w:rPr>
      </w:pPr>
    </w:p>
    <w:p w:rsidR="00154AEE" w:rsidRDefault="00154AEE">
      <w:pPr>
        <w:pStyle w:val="Body"/>
        <w:rPr>
          <w:rFonts w:ascii="Verdana" w:eastAsia="Verdana" w:hAnsi="Verdana" w:cs="Verdana"/>
        </w:rPr>
      </w:pPr>
    </w:p>
    <w:p w:rsidR="00291071" w:rsidRDefault="00627629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Procedimento experimental</w:t>
      </w:r>
    </w:p>
    <w:p w:rsidR="00CC4A64" w:rsidRDefault="0084361C">
      <w:pPr>
        <w:pStyle w:val="Body"/>
        <w:rPr>
          <w:rFonts w:eastAsia="Berlin Sans FB" w:cs="Berlin Sans FB"/>
          <w:sz w:val="24"/>
          <w:szCs w:val="24"/>
        </w:rPr>
      </w:pPr>
      <w:r>
        <w:rPr>
          <w:rFonts w:eastAsia="Berlin Sans FB" w:cs="Berlin Sans FB"/>
          <w:sz w:val="24"/>
          <w:szCs w:val="24"/>
        </w:rPr>
        <w:t>Primeiramente montou-se o material e foi estudada a Lei de Ohm, entendendo-se que a Intensidade da corrente é diretamente proporcional à diferença de potencial.</w:t>
      </w:r>
    </w:p>
    <w:p w:rsidR="00291071" w:rsidRDefault="00291071">
      <w:pPr>
        <w:pStyle w:val="Body"/>
        <w:rPr>
          <w:rFonts w:eastAsia="Berlin Sans FB" w:cs="Berlin Sans FB"/>
          <w:sz w:val="24"/>
          <w:szCs w:val="24"/>
        </w:rPr>
      </w:pPr>
    </w:p>
    <w:p w:rsidR="0084361C" w:rsidRDefault="0084361C">
      <w:pPr>
        <w:pStyle w:val="Body"/>
        <w:rPr>
          <w:rFonts w:eastAsia="Berlin Sans FB" w:cs="Berlin Sans FB"/>
          <w:sz w:val="24"/>
          <w:szCs w:val="24"/>
        </w:rPr>
      </w:pPr>
      <w:r>
        <w:rPr>
          <w:rFonts w:eastAsia="Berlin Sans FB" w:cs="Berlin Sans FB"/>
          <w:sz w:val="24"/>
          <w:szCs w:val="24"/>
        </w:rPr>
        <w:t xml:space="preserve">Pela alteração </w:t>
      </w:r>
      <w:r w:rsidR="000354E3">
        <w:rPr>
          <w:rFonts w:eastAsia="Berlin Sans FB" w:cs="Berlin Sans FB"/>
          <w:sz w:val="24"/>
          <w:szCs w:val="24"/>
        </w:rPr>
        <w:t>da diferença de potencial</w:t>
      </w:r>
      <w:r>
        <w:rPr>
          <w:rFonts w:eastAsia="Berlin Sans FB" w:cs="Berlin Sans FB"/>
          <w:sz w:val="24"/>
          <w:szCs w:val="24"/>
        </w:rPr>
        <w:t xml:space="preserve"> proveniente da fonte de alimentação</w:t>
      </w:r>
      <w:r w:rsidR="000354E3">
        <w:rPr>
          <w:rFonts w:eastAsia="Berlin Sans FB" w:cs="Berlin Sans FB"/>
          <w:sz w:val="24"/>
          <w:szCs w:val="24"/>
        </w:rPr>
        <w:t xml:space="preserve">, entre 1V e 12V registaram-se os diferentes valores da diferença de potencial, V, e intensidade, I, para uma resistência de, aproximadamente, 100 </w:t>
      </w:r>
      <w:r w:rsidR="000354E3">
        <w:t>Ω.</w:t>
      </w:r>
    </w:p>
    <w:p w:rsidR="0084361C" w:rsidRDefault="0084361C" w:rsidP="0084361C">
      <w:pPr>
        <w:pStyle w:val="NoSpacing"/>
        <w:rPr>
          <w:u w:color="C00000"/>
          <w:lang w:val="pt-PT"/>
        </w:rPr>
      </w:pPr>
    </w:p>
    <w:p w:rsidR="00291071" w:rsidRDefault="00291071" w:rsidP="0084361C">
      <w:pPr>
        <w:pStyle w:val="NoSpacing"/>
        <w:rPr>
          <w:u w:color="C00000"/>
          <w:lang w:val="pt-PT"/>
        </w:rPr>
      </w:pPr>
    </w:p>
    <w:p w:rsidR="00291071" w:rsidRPr="0084361C" w:rsidRDefault="00291071" w:rsidP="0084361C">
      <w:pPr>
        <w:pStyle w:val="NoSpacing"/>
        <w:rPr>
          <w:u w:color="C00000"/>
          <w:lang w:val="pt-PT"/>
        </w:rPr>
      </w:pPr>
    </w:p>
    <w:p w:rsidR="00154AEE" w:rsidRPr="00CC4A64" w:rsidRDefault="00CC4A64" w:rsidP="00CC4A64">
      <w:pPr>
        <w:pStyle w:val="Body"/>
        <w:spacing w:before="90" w:after="90" w:line="360" w:lineRule="atLeast"/>
        <w:ind w:left="150" w:right="150"/>
        <w:jc w:val="center"/>
        <w:rPr>
          <w:rFonts w:eastAsia="Berlin Sans FB" w:cs="Berlin Sans FB"/>
          <w:sz w:val="24"/>
          <w:szCs w:val="24"/>
        </w:rPr>
      </w:pPr>
      <w:r>
        <w:rPr>
          <w:rFonts w:eastAsia="Berlin Sans FB" w:cs="Berlin Sans FB"/>
          <w:noProof/>
          <w:sz w:val="24"/>
          <w:szCs w:val="24"/>
        </w:rPr>
        <w:drawing>
          <wp:inline distT="0" distB="0" distL="0" distR="0">
            <wp:extent cx="2728196" cy="23319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h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EE" w:rsidRDefault="00154AEE">
      <w:pPr>
        <w:pStyle w:val="Body"/>
        <w:jc w:val="center"/>
        <w:rPr>
          <w:rFonts w:ascii="Verdana" w:eastAsia="Verdana" w:hAnsi="Verdana" w:cs="Verdana"/>
        </w:rPr>
      </w:pPr>
    </w:p>
    <w:p w:rsidR="00730420" w:rsidRDefault="00730420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0354E3" w:rsidRDefault="000354E3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0354E3" w:rsidRDefault="000354E3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0354E3" w:rsidRDefault="000354E3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0354E3" w:rsidRDefault="000354E3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B500BE" w:rsidRDefault="00B500BE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154AEE" w:rsidRDefault="00627629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Recolha de Dados</w:t>
      </w:r>
    </w:p>
    <w:p w:rsidR="00291071" w:rsidRDefault="00291071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tbl>
      <w:tblPr>
        <w:tblW w:w="7038" w:type="dxa"/>
        <w:tblInd w:w="-113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98"/>
        <w:gridCol w:w="3690"/>
        <w:gridCol w:w="2250"/>
      </w:tblGrid>
      <w:tr w:rsidR="000F5C0F" w:rsidTr="00B500BE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B9E1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Fonte</w:t>
            </w:r>
          </w:p>
        </w:tc>
        <w:tc>
          <w:tcPr>
            <w:tcW w:w="36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B9E1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 xml:space="preserve">Diferença </w:t>
            </w:r>
            <w:r w:rsidR="00B500BE">
              <w:rPr>
                <w:rFonts w:ascii="Calibri" w:hAnsi="Calibri" w:cs="Calibri"/>
                <w:color w:val="000000"/>
                <w:sz w:val="32"/>
                <w:szCs w:val="32"/>
              </w:rPr>
              <w:t>de Potencial (V)</w:t>
            </w:r>
          </w:p>
        </w:tc>
        <w:tc>
          <w:tcPr>
            <w:tcW w:w="22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5B9E1"/>
            <w:vAlign w:val="bottom"/>
          </w:tcPr>
          <w:p w:rsidR="000F5C0F" w:rsidRDefault="00B500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intensidade (A)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1.32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0.014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2.3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0.023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3.2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0.032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4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0.04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5.2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0.052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6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0.061</w:t>
            </w:r>
          </w:p>
        </w:tc>
      </w:tr>
      <w:tr w:rsidR="000F5C0F" w:rsidTr="000A7CC7">
        <w:tblPrEx>
          <w:tblBorders>
            <w:top w:val="none" w:sz="0" w:space="0" w:color="auto"/>
          </w:tblBorders>
        </w:tblPrEx>
        <w:trPr>
          <w:trHeight w:val="64"/>
        </w:trPr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6.9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0.07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7.8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0.08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8.6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0.089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9.6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0.099</w:t>
            </w:r>
          </w:p>
        </w:tc>
      </w:tr>
      <w:tr w:rsidR="000F5C0F" w:rsidTr="00B500BE">
        <w:tblPrEx>
          <w:tblBorders>
            <w:top w:val="none" w:sz="0" w:space="0" w:color="auto"/>
          </w:tblBorders>
        </w:tblPrEx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10.6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0.112</w:t>
            </w:r>
          </w:p>
        </w:tc>
      </w:tr>
      <w:tr w:rsidR="000F5C0F" w:rsidTr="00B500BE">
        <w:tc>
          <w:tcPr>
            <w:tcW w:w="10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12</w:t>
            </w:r>
          </w:p>
        </w:tc>
        <w:tc>
          <w:tcPr>
            <w:tcW w:w="3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11.5</w:t>
            </w:r>
          </w:p>
        </w:tc>
        <w:tc>
          <w:tcPr>
            <w:tcW w:w="225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0D9EF"/>
            <w:vAlign w:val="bottom"/>
          </w:tcPr>
          <w:p w:rsidR="000F5C0F" w:rsidRDefault="000F5C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spacing w:line="380" w:lineRule="atLeast"/>
              <w:jc w:val="right"/>
              <w:rPr>
                <w:rFonts w:ascii="Calibri" w:hAnsi="Calibri" w:cs="Calibri"/>
                <w:color w:val="000000"/>
                <w:sz w:val="32"/>
                <w:szCs w:val="32"/>
              </w:rPr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0.123</w:t>
            </w:r>
          </w:p>
        </w:tc>
      </w:tr>
    </w:tbl>
    <w:p w:rsidR="00154AEE" w:rsidRDefault="00154AEE">
      <w:pPr>
        <w:pStyle w:val="Body"/>
        <w:widowControl w:val="0"/>
        <w:spacing w:line="240" w:lineRule="auto"/>
        <w:rPr>
          <w:sz w:val="32"/>
          <w:szCs w:val="32"/>
        </w:rPr>
      </w:pPr>
    </w:p>
    <w:p w:rsidR="00154AEE" w:rsidRDefault="00154AE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0A7CC7" w:rsidRDefault="000A7CC7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B500BE" w:rsidRDefault="00B500BE">
      <w:pPr>
        <w:pStyle w:val="Body"/>
      </w:pPr>
    </w:p>
    <w:p w:rsidR="00291071" w:rsidRDefault="00291071">
      <w:pPr>
        <w:pStyle w:val="Body"/>
      </w:pPr>
    </w:p>
    <w:p w:rsidR="00291071" w:rsidRDefault="00291071">
      <w:pPr>
        <w:pStyle w:val="Body"/>
      </w:pPr>
    </w:p>
    <w:p w:rsidR="00154AEE" w:rsidRDefault="00154AEE">
      <w:pPr>
        <w:pStyle w:val="Body"/>
      </w:pPr>
    </w:p>
    <w:p w:rsidR="00B500BE" w:rsidRDefault="00B500BE" w:rsidP="00B500BE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</w:p>
    <w:p w:rsidR="00154AEE" w:rsidRPr="00B500BE" w:rsidRDefault="00730420" w:rsidP="00B500BE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Apresentação de Resultados</w:t>
      </w:r>
    </w:p>
    <w:p w:rsidR="00154AEE" w:rsidRDefault="00154AEE">
      <w:pPr>
        <w:pStyle w:val="Heading3"/>
        <w:shd w:val="clear" w:color="auto" w:fill="FFFFFF"/>
        <w:spacing w:before="0" w:after="0"/>
        <w:rPr>
          <w:rFonts w:ascii="Arial" w:eastAsia="Arial" w:hAnsi="Arial" w:cs="Arial"/>
          <w:b w:val="0"/>
          <w:bCs w:val="0"/>
          <w:color w:val="222222"/>
          <w:u w:color="222222"/>
        </w:rPr>
      </w:pPr>
    </w:p>
    <w:p w:rsidR="00291071" w:rsidRDefault="00291071">
      <w:pPr>
        <w:pStyle w:val="Heading3"/>
        <w:shd w:val="clear" w:color="auto" w:fill="FFFFFF"/>
        <w:spacing w:before="0" w:after="0"/>
        <w:rPr>
          <w:rFonts w:ascii="Arial" w:eastAsia="Arial" w:hAnsi="Arial" w:cs="Arial"/>
          <w:b w:val="0"/>
          <w:bCs w:val="0"/>
          <w:color w:val="222222"/>
          <w:u w:color="222222"/>
        </w:rPr>
      </w:pPr>
    </w:p>
    <w:p w:rsidR="00154AEE" w:rsidRDefault="00B500BE" w:rsidP="00B500BE">
      <w:pPr>
        <w:pStyle w:val="Body"/>
      </w:pPr>
      <w:r>
        <w:rPr>
          <w:noProof/>
        </w:rPr>
        <w:drawing>
          <wp:inline distT="0" distB="0" distL="0" distR="0" wp14:anchorId="069430AC" wp14:editId="1156F3AF">
            <wp:extent cx="4572000" cy="274320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0CD7E35-4E5E-914B-A2F8-7D2F3E0623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91071" w:rsidRDefault="00291071" w:rsidP="00B500BE">
      <w:pPr>
        <w:pStyle w:val="Body"/>
      </w:pPr>
    </w:p>
    <w:p w:rsidR="00291071" w:rsidRDefault="00291071" w:rsidP="00B500BE">
      <w:pPr>
        <w:pStyle w:val="Body"/>
      </w:pPr>
    </w:p>
    <w:p w:rsidR="00291071" w:rsidRDefault="00291071" w:rsidP="00B500BE">
      <w:pPr>
        <w:pStyle w:val="Body"/>
      </w:pPr>
    </w:p>
    <w:p w:rsidR="00154AEE" w:rsidRDefault="00154AEE">
      <w:pPr>
        <w:pStyle w:val="Heading3"/>
        <w:shd w:val="clear" w:color="auto" w:fill="FFFFFF"/>
        <w:spacing w:before="0" w:after="0"/>
      </w:pPr>
    </w:p>
    <w:p w:rsidR="000354E3" w:rsidRPr="000354E3" w:rsidRDefault="000354E3" w:rsidP="000354E3">
      <w:pPr>
        <w:pStyle w:val="NoSpacing"/>
        <w:rPr>
          <w:lang w:val="pt-PT"/>
        </w:rPr>
      </w:pPr>
      <w:r w:rsidRPr="000354E3">
        <w:rPr>
          <w:lang w:val="pt-PT"/>
        </w:rPr>
        <w:t>Gráficos da proporcionalidade direta entre a Diferença de Potencial (V) e a Intensidade da Corrente (I)</w:t>
      </w:r>
    </w:p>
    <w:p w:rsidR="000354E3" w:rsidRDefault="000354E3" w:rsidP="000354E3">
      <w:pPr>
        <w:pStyle w:val="NoSpacing"/>
        <w:rPr>
          <w:lang w:val="pt-PT"/>
        </w:rPr>
      </w:pPr>
    </w:p>
    <w:p w:rsidR="000354E3" w:rsidRPr="00B500BE" w:rsidRDefault="000354E3" w:rsidP="000354E3">
      <w:pPr>
        <w:pStyle w:val="NoSpacing"/>
        <w:rPr>
          <w:i/>
          <w:lang w:val="pt-PT"/>
        </w:rPr>
      </w:pPr>
      <w:r w:rsidRPr="000354E3">
        <w:rPr>
          <w:lang w:val="pt-PT"/>
        </w:rPr>
        <w:t xml:space="preserve">Equação da reta: </w:t>
      </w:r>
      <w:r w:rsidRPr="000354E3">
        <w:rPr>
          <w:i/>
          <w:lang w:val="pt-PT"/>
        </w:rPr>
        <w:t xml:space="preserve">y = </w:t>
      </w:r>
      <w:r w:rsidR="00B500BE" w:rsidRPr="00B500BE">
        <w:rPr>
          <w:i/>
          <w:lang w:val="pt-PT"/>
        </w:rPr>
        <w:t>93.629x + 0.2154</w:t>
      </w:r>
      <w:r w:rsidR="00B500BE">
        <w:rPr>
          <w:i/>
          <w:lang w:val="pt-PT"/>
        </w:rPr>
        <w:t>.</w:t>
      </w:r>
    </w:p>
    <w:p w:rsidR="00154AEE" w:rsidRDefault="00154AEE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Pr="00B500BE" w:rsidRDefault="000A7CC7" w:rsidP="000A7CC7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 xml:space="preserve">Gráfico em Papel Milimétrico </w:t>
      </w:r>
    </w:p>
    <w:p w:rsidR="000A7CC7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0A7CC7" w:rsidRPr="000F5C0F" w:rsidRDefault="000A7CC7" w:rsidP="000354E3">
      <w:pPr>
        <w:pStyle w:val="NoSpacing"/>
        <w:rPr>
          <w:rFonts w:eastAsia="Berlin Sans FB" w:cs="Berlin Sans FB"/>
          <w:shd w:val="clear" w:color="auto" w:fill="FFFF00"/>
          <w:lang w:val="pt-PT"/>
        </w:rPr>
      </w:pPr>
    </w:p>
    <w:p w:rsidR="00154AEE" w:rsidRPr="00CC4A64" w:rsidRDefault="00154AE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154AEE" w:rsidRDefault="000A7CC7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  <w:r>
        <w:rPr>
          <w:noProof/>
        </w:rPr>
        <w:drawing>
          <wp:inline distT="0" distB="0" distL="0" distR="0" wp14:anchorId="2B48831B" wp14:editId="17DA747C">
            <wp:extent cx="5396230" cy="468312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772059_1661152047255089_2008621195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B500BE" w:rsidRPr="00CC4A64" w:rsidRDefault="00B500B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154AEE" w:rsidRPr="00CC4A64" w:rsidRDefault="000354E3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Apreciação de Resultados</w:t>
      </w:r>
    </w:p>
    <w:p w:rsidR="00FC3A91" w:rsidRPr="000F5C0F" w:rsidRDefault="00FC3A91" w:rsidP="00FC3A91">
      <w:pPr>
        <w:rPr>
          <w:rFonts w:ascii="Calibri" w:hAnsi="Calibri"/>
          <w:sz w:val="2"/>
          <w:lang w:val="pt-PT"/>
        </w:rPr>
      </w:pPr>
    </w:p>
    <w:p w:rsidR="000354E3" w:rsidRDefault="000354E3" w:rsidP="000354E3">
      <w:pPr>
        <w:ind w:firstLine="709"/>
        <w:rPr>
          <w:rFonts w:ascii="Calibri" w:hAnsi="Calibri"/>
          <w:lang w:val="pt-PT"/>
        </w:rPr>
      </w:pPr>
    </w:p>
    <w:p w:rsidR="000354E3" w:rsidRDefault="000354E3" w:rsidP="000354E3">
      <w:pPr>
        <w:ind w:firstLine="709"/>
        <w:rPr>
          <w:rFonts w:ascii="Calibri" w:hAnsi="Calibri"/>
          <w:lang w:val="pt-PT"/>
        </w:rPr>
      </w:pPr>
      <w:r w:rsidRPr="000354E3">
        <w:rPr>
          <w:rFonts w:ascii="Calibri" w:hAnsi="Calibri"/>
          <w:lang w:val="pt-PT"/>
        </w:rPr>
        <w:t>A partir da situação exposta conclui-se que a o quociente entre a diferença de potencial e a intensidade de corrente dos valores observados origina uma reta que passa pela origem e cujo seu declive nos dá o valor da resistência.</w:t>
      </w:r>
    </w:p>
    <w:p w:rsidR="000354E3" w:rsidRPr="000354E3" w:rsidRDefault="000354E3" w:rsidP="000354E3">
      <w:pPr>
        <w:ind w:firstLine="709"/>
        <w:rPr>
          <w:rFonts w:ascii="Calibri" w:hAnsi="Calibri"/>
          <w:lang w:val="pt-PT"/>
        </w:rPr>
      </w:pPr>
    </w:p>
    <w:p w:rsidR="000354E3" w:rsidRPr="000354E3" w:rsidRDefault="000354E3" w:rsidP="000354E3">
      <w:pPr>
        <w:ind w:firstLine="709"/>
        <w:rPr>
          <w:rFonts w:ascii="Calibri" w:hAnsi="Calibri"/>
          <w:lang w:val="pt-PT"/>
        </w:rPr>
      </w:pPr>
      <w:r w:rsidRPr="000354E3">
        <w:rPr>
          <w:rFonts w:ascii="Calibri" w:hAnsi="Calibri"/>
          <w:lang w:val="pt-PT"/>
        </w:rPr>
        <w:t xml:space="preserve">Desta forma concluímos que se verifica a Lei de Ohm e assim sendo, da equação </w:t>
      </w:r>
      <w:r w:rsidRPr="000354E3">
        <w:rPr>
          <w:rFonts w:ascii="Calibri" w:hAnsi="Calibri"/>
          <w:i/>
          <w:lang w:val="pt-PT"/>
        </w:rPr>
        <w:t xml:space="preserve">y = </w:t>
      </w:r>
      <w:r w:rsidR="00B500BE" w:rsidRPr="00B500BE">
        <w:rPr>
          <w:rFonts w:ascii="Calibri" w:hAnsi="Calibri"/>
          <w:i/>
          <w:lang w:val="pt-PT"/>
        </w:rPr>
        <w:t xml:space="preserve">93.629x + 0.2154 </w:t>
      </w:r>
      <w:r w:rsidRPr="000354E3">
        <w:rPr>
          <w:rFonts w:ascii="Calibri" w:hAnsi="Calibri"/>
          <w:lang w:val="pt-PT"/>
        </w:rPr>
        <w:t xml:space="preserve">conclui-se que o valor da resistência é de aproximadamente </w:t>
      </w:r>
      <w:r w:rsidR="00B500BE" w:rsidRPr="00B500BE">
        <w:rPr>
          <w:rFonts w:ascii="Calibri" w:hAnsi="Calibri"/>
          <w:lang w:val="pt-PT"/>
        </w:rPr>
        <w:t>93.629</w:t>
      </w:r>
      <w:r w:rsidR="00B500BE">
        <w:rPr>
          <w:rFonts w:ascii="Calibri" w:hAnsi="Calibri"/>
          <w:lang w:val="pt-PT"/>
        </w:rPr>
        <w:t xml:space="preserve"> </w:t>
      </w:r>
      <w:r w:rsidRPr="005A09C6">
        <w:rPr>
          <w:rFonts w:ascii="Calibri" w:hAnsi="Calibri"/>
        </w:rPr>
        <w:t>Ω</w:t>
      </w:r>
      <w:r w:rsidRPr="000354E3">
        <w:rPr>
          <w:rFonts w:ascii="Calibri" w:hAnsi="Calibri"/>
          <w:lang w:val="pt-PT"/>
        </w:rPr>
        <w:t>.</w:t>
      </w:r>
    </w:p>
    <w:p w:rsidR="00154AEE" w:rsidRPr="00CC4A64" w:rsidRDefault="00154AE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154AEE" w:rsidRPr="00CC4A64" w:rsidRDefault="00154AE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154AEE" w:rsidRPr="00CC4A64" w:rsidRDefault="00154AEE">
      <w:pPr>
        <w:pStyle w:val="ListParagraph"/>
        <w:ind w:left="0"/>
        <w:rPr>
          <w:rFonts w:eastAsia="Berlin Sans FB" w:cs="Berlin Sans FB"/>
          <w:sz w:val="24"/>
          <w:szCs w:val="24"/>
          <w:shd w:val="clear" w:color="auto" w:fill="FFFF00"/>
        </w:rPr>
      </w:pPr>
    </w:p>
    <w:p w:rsidR="00154AEE" w:rsidRDefault="00154AEE">
      <w:pPr>
        <w:pStyle w:val="ListParagraph"/>
        <w:ind w:left="0"/>
        <w:rPr>
          <w:rFonts w:ascii="Berlin Sans FB" w:eastAsia="Berlin Sans FB" w:hAnsi="Berlin Sans FB" w:cs="Berlin Sans FB"/>
          <w:sz w:val="24"/>
          <w:szCs w:val="24"/>
          <w:shd w:val="clear" w:color="auto" w:fill="FFFF00"/>
        </w:rPr>
      </w:pPr>
    </w:p>
    <w:p w:rsidR="00154AEE" w:rsidRDefault="00154AEE">
      <w:pPr>
        <w:pStyle w:val="ListParagraph"/>
        <w:ind w:left="0"/>
        <w:rPr>
          <w:rFonts w:ascii="Berlin Sans FB" w:eastAsia="Berlin Sans FB" w:hAnsi="Berlin Sans FB" w:cs="Berlin Sans FB"/>
          <w:sz w:val="24"/>
          <w:szCs w:val="24"/>
          <w:shd w:val="clear" w:color="auto" w:fill="FFFF00"/>
        </w:rPr>
      </w:pPr>
    </w:p>
    <w:p w:rsidR="00154AEE" w:rsidRDefault="00627629">
      <w:pPr>
        <w:pStyle w:val="Body"/>
        <w:rPr>
          <w:b/>
          <w:bCs/>
          <w:smallCaps/>
          <w:color w:val="C00000"/>
          <w:spacing w:val="10"/>
          <w:sz w:val="48"/>
          <w:szCs w:val="48"/>
          <w:u w:color="C00000"/>
        </w:rPr>
      </w:pPr>
      <w:r>
        <w:rPr>
          <w:b/>
          <w:bCs/>
          <w:smallCaps/>
          <w:color w:val="C00000"/>
          <w:spacing w:val="10"/>
          <w:sz w:val="48"/>
          <w:szCs w:val="48"/>
          <w:u w:color="C00000"/>
          <w:lang w:val="it-IT"/>
        </w:rPr>
        <w:t>Con</w:t>
      </w:r>
      <w:bookmarkStart w:id="0" w:name="_GoBack"/>
      <w:bookmarkEnd w:id="0"/>
      <w:r>
        <w:rPr>
          <w:b/>
          <w:bCs/>
          <w:smallCaps/>
          <w:color w:val="C00000"/>
          <w:spacing w:val="10"/>
          <w:sz w:val="48"/>
          <w:szCs w:val="48"/>
          <w:u w:color="C00000"/>
          <w:lang w:val="it-IT"/>
        </w:rPr>
        <w:t>clus</w:t>
      </w:r>
      <w:r>
        <w:rPr>
          <w:b/>
          <w:bCs/>
          <w:smallCaps/>
          <w:color w:val="C00000"/>
          <w:spacing w:val="10"/>
          <w:sz w:val="48"/>
          <w:szCs w:val="48"/>
          <w:u w:color="C00000"/>
        </w:rPr>
        <w:t>ão</w:t>
      </w:r>
    </w:p>
    <w:p w:rsidR="00154AEE" w:rsidRDefault="00154AEE">
      <w:pPr>
        <w:pStyle w:val="Body"/>
      </w:pPr>
    </w:p>
    <w:p w:rsidR="00FC3A91" w:rsidRPr="005B60B4" w:rsidRDefault="00A91D57" w:rsidP="00FC3A91">
      <w:pPr>
        <w:rPr>
          <w:rFonts w:ascii="Calibri" w:hAnsi="Calibr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=contante=R</m:t>
          </m:r>
        </m:oMath>
      </m:oMathPara>
    </w:p>
    <w:p w:rsidR="00FC3A91" w:rsidRPr="005B60B4" w:rsidRDefault="00FC3A91" w:rsidP="00FC3A91">
      <w:pPr>
        <w:rPr>
          <w:rFonts w:ascii="Calibri" w:hAnsi="Calibri"/>
          <w:sz w:val="2"/>
        </w:rPr>
      </w:pPr>
    </w:p>
    <w:p w:rsidR="00FC3A91" w:rsidRDefault="00FC3A91" w:rsidP="00FC3A91">
      <w:pPr>
        <w:ind w:firstLine="709"/>
        <w:rPr>
          <w:rFonts w:ascii="Calibri" w:hAnsi="Calibri"/>
          <w:lang w:val="pt-PT"/>
        </w:rPr>
      </w:pPr>
    </w:p>
    <w:p w:rsidR="00FC3A91" w:rsidRDefault="00FC3A91" w:rsidP="00FC3A91">
      <w:pPr>
        <w:ind w:firstLine="709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Em que R se refere à resistência.</w:t>
      </w:r>
    </w:p>
    <w:p w:rsidR="00FC3A91" w:rsidRDefault="00FC3A91" w:rsidP="00FC3A91">
      <w:pPr>
        <w:ind w:firstLine="709"/>
        <w:rPr>
          <w:rFonts w:ascii="Calibri" w:hAnsi="Calibri"/>
          <w:lang w:val="pt-PT"/>
        </w:rPr>
      </w:pPr>
    </w:p>
    <w:p w:rsidR="00FC3A91" w:rsidRPr="00FC3A91" w:rsidRDefault="00FC3A91" w:rsidP="00FC3A91">
      <w:pPr>
        <w:ind w:firstLine="709"/>
        <w:rPr>
          <w:rFonts w:ascii="Calibri" w:hAnsi="Calibri"/>
          <w:lang w:val="pt-PT"/>
        </w:rPr>
      </w:pPr>
      <w:r w:rsidRPr="00FC3A91">
        <w:rPr>
          <w:rFonts w:ascii="Calibri" w:hAnsi="Calibri"/>
          <w:lang w:val="pt-PT"/>
        </w:rPr>
        <w:t xml:space="preserve">Se a diferença de potencial entre os extremos de um condutor, V, é diretamente proporcional à intensidade da corrente que o </w:t>
      </w:r>
      <w:r w:rsidR="00B500BE">
        <w:rPr>
          <w:rFonts w:ascii="Calibri" w:hAnsi="Calibri"/>
          <w:lang w:val="pt-PT"/>
        </w:rPr>
        <w:t>percorre, I, o condutor diz-se ó</w:t>
      </w:r>
      <w:r w:rsidRPr="00FC3A91">
        <w:rPr>
          <w:rFonts w:ascii="Calibri" w:hAnsi="Calibri"/>
          <w:lang w:val="pt-PT"/>
        </w:rPr>
        <w:t>hmico, isto é, cumpre a Lei de Ohm</w:t>
      </w:r>
      <w:r>
        <w:rPr>
          <w:rFonts w:ascii="Calibri" w:hAnsi="Calibri"/>
          <w:lang w:val="pt-PT"/>
        </w:rPr>
        <w:t>, cumprindo-se o objetivo da experiência.</w:t>
      </w:r>
    </w:p>
    <w:p w:rsidR="00FC3A91" w:rsidRDefault="00FC3A91" w:rsidP="00FC3A91">
      <w:pPr>
        <w:ind w:firstLine="709"/>
        <w:rPr>
          <w:rFonts w:ascii="Calibri" w:hAnsi="Calibri"/>
          <w:lang w:val="pt-PT"/>
        </w:rPr>
      </w:pPr>
    </w:p>
    <w:p w:rsidR="00FC3A91" w:rsidRDefault="00FC3A91">
      <w:pPr>
        <w:pStyle w:val="Body"/>
        <w:ind w:firstLine="708"/>
        <w:jc w:val="both"/>
        <w:rPr>
          <w:rFonts w:eastAsia="Berlin Sans FB" w:cs="Berlin Sans FB"/>
          <w:sz w:val="24"/>
          <w:szCs w:val="24"/>
        </w:rPr>
      </w:pPr>
    </w:p>
    <w:p w:rsidR="00154AEE" w:rsidRDefault="00154AEE">
      <w:pPr>
        <w:pStyle w:val="Body"/>
      </w:pPr>
    </w:p>
    <w:p w:rsidR="00154AEE" w:rsidRDefault="00154AEE">
      <w:pPr>
        <w:pStyle w:val="Body"/>
      </w:pPr>
    </w:p>
    <w:sectPr w:rsidR="00154AEE">
      <w:headerReference w:type="default" r:id="rId12"/>
      <w:footerReference w:type="default" r:id="rId13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D57" w:rsidRDefault="00A91D57">
      <w:r>
        <w:separator/>
      </w:r>
    </w:p>
  </w:endnote>
  <w:endnote w:type="continuationSeparator" w:id="0">
    <w:p w:rsidR="00A91D57" w:rsidRDefault="00A91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Berlin Sans FB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AEE" w:rsidRDefault="00154AEE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D57" w:rsidRDefault="00A91D57">
      <w:r>
        <w:separator/>
      </w:r>
    </w:p>
  </w:footnote>
  <w:footnote w:type="continuationSeparator" w:id="0">
    <w:p w:rsidR="00A91D57" w:rsidRDefault="00A91D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AEE" w:rsidRDefault="00154AE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84BAE"/>
    <w:multiLevelType w:val="hybridMultilevel"/>
    <w:tmpl w:val="2AB608F8"/>
    <w:numStyleLink w:val="ImportedStyle5"/>
  </w:abstractNum>
  <w:abstractNum w:abstractNumId="1" w15:restartNumberingAfterBreak="0">
    <w:nsid w:val="200511E5"/>
    <w:multiLevelType w:val="hybridMultilevel"/>
    <w:tmpl w:val="355C528C"/>
    <w:numStyleLink w:val="ImportedStyle4"/>
  </w:abstractNum>
  <w:abstractNum w:abstractNumId="2" w15:restartNumberingAfterBreak="0">
    <w:nsid w:val="208E19A0"/>
    <w:multiLevelType w:val="hybridMultilevel"/>
    <w:tmpl w:val="A3D0CFBA"/>
    <w:styleLink w:val="ImportedStyle3"/>
    <w:lvl w:ilvl="0" w:tplc="D0E67F80">
      <w:start w:val="1"/>
      <w:numFmt w:val="bullet"/>
      <w:lvlText w:val="✓"/>
      <w:lvlJc w:val="left"/>
      <w:pPr>
        <w:ind w:left="76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3C0F748">
      <w:start w:val="1"/>
      <w:numFmt w:val="bullet"/>
      <w:lvlText w:val="o"/>
      <w:lvlJc w:val="left"/>
      <w:pPr>
        <w:ind w:left="148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CAA33A">
      <w:start w:val="1"/>
      <w:numFmt w:val="bullet"/>
      <w:lvlText w:val="▪"/>
      <w:lvlJc w:val="left"/>
      <w:pPr>
        <w:ind w:left="220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3E618AC">
      <w:start w:val="1"/>
      <w:numFmt w:val="bullet"/>
      <w:lvlText w:val="•"/>
      <w:lvlJc w:val="left"/>
      <w:pPr>
        <w:ind w:left="292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3812C2">
      <w:start w:val="1"/>
      <w:numFmt w:val="bullet"/>
      <w:lvlText w:val="o"/>
      <w:lvlJc w:val="left"/>
      <w:pPr>
        <w:ind w:left="364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86C076">
      <w:start w:val="1"/>
      <w:numFmt w:val="bullet"/>
      <w:lvlText w:val="▪"/>
      <w:lvlJc w:val="left"/>
      <w:pPr>
        <w:ind w:left="436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60C152E">
      <w:start w:val="1"/>
      <w:numFmt w:val="bullet"/>
      <w:lvlText w:val="•"/>
      <w:lvlJc w:val="left"/>
      <w:pPr>
        <w:ind w:left="508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EC8F216">
      <w:start w:val="1"/>
      <w:numFmt w:val="bullet"/>
      <w:lvlText w:val="o"/>
      <w:lvlJc w:val="left"/>
      <w:pPr>
        <w:ind w:left="580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CA2650">
      <w:start w:val="1"/>
      <w:numFmt w:val="bullet"/>
      <w:lvlText w:val="▪"/>
      <w:lvlJc w:val="left"/>
      <w:pPr>
        <w:ind w:left="652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14A5770"/>
    <w:multiLevelType w:val="hybridMultilevel"/>
    <w:tmpl w:val="4BD0F75C"/>
    <w:styleLink w:val="ImportedStyle2"/>
    <w:lvl w:ilvl="0" w:tplc="22AA455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B08884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C405D1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8085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48AEA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FC904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0CCC75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D8F1D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38ABC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643ADD"/>
    <w:multiLevelType w:val="hybridMultilevel"/>
    <w:tmpl w:val="BD366C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165DF"/>
    <w:multiLevelType w:val="hybridMultilevel"/>
    <w:tmpl w:val="A3D0CFBA"/>
    <w:numStyleLink w:val="ImportedStyle3"/>
  </w:abstractNum>
  <w:abstractNum w:abstractNumId="6" w15:restartNumberingAfterBreak="0">
    <w:nsid w:val="3B3651C8"/>
    <w:multiLevelType w:val="hybridMultilevel"/>
    <w:tmpl w:val="355C528C"/>
    <w:styleLink w:val="ImportedStyle4"/>
    <w:lvl w:ilvl="0" w:tplc="4CA0F4D8">
      <w:start w:val="1"/>
      <w:numFmt w:val="bullet"/>
      <w:lvlText w:val="✓"/>
      <w:lvlJc w:val="left"/>
      <w:pPr>
        <w:ind w:left="76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A7E40">
      <w:start w:val="1"/>
      <w:numFmt w:val="bullet"/>
      <w:lvlText w:val="o"/>
      <w:lvlJc w:val="left"/>
      <w:pPr>
        <w:ind w:left="148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8EECDBC">
      <w:start w:val="1"/>
      <w:numFmt w:val="bullet"/>
      <w:lvlText w:val="▪"/>
      <w:lvlJc w:val="left"/>
      <w:pPr>
        <w:ind w:left="220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938FCE4">
      <w:start w:val="1"/>
      <w:numFmt w:val="bullet"/>
      <w:lvlText w:val="•"/>
      <w:lvlJc w:val="left"/>
      <w:pPr>
        <w:ind w:left="292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BC2971A">
      <w:start w:val="1"/>
      <w:numFmt w:val="bullet"/>
      <w:lvlText w:val="o"/>
      <w:lvlJc w:val="left"/>
      <w:pPr>
        <w:ind w:left="364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4F42E">
      <w:start w:val="1"/>
      <w:numFmt w:val="bullet"/>
      <w:lvlText w:val="▪"/>
      <w:lvlJc w:val="left"/>
      <w:pPr>
        <w:ind w:left="436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D0FD5A">
      <w:start w:val="1"/>
      <w:numFmt w:val="bullet"/>
      <w:lvlText w:val="•"/>
      <w:lvlJc w:val="left"/>
      <w:pPr>
        <w:ind w:left="508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74897A0">
      <w:start w:val="1"/>
      <w:numFmt w:val="bullet"/>
      <w:lvlText w:val="o"/>
      <w:lvlJc w:val="left"/>
      <w:pPr>
        <w:ind w:left="5805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D66C5A">
      <w:start w:val="1"/>
      <w:numFmt w:val="bullet"/>
      <w:lvlText w:val="▪"/>
      <w:lvlJc w:val="left"/>
      <w:pPr>
        <w:ind w:left="652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0251F88"/>
    <w:multiLevelType w:val="hybridMultilevel"/>
    <w:tmpl w:val="C8E81C56"/>
    <w:styleLink w:val="ImportedStyle6"/>
    <w:lvl w:ilvl="0" w:tplc="7C6821B4">
      <w:start w:val="1"/>
      <w:numFmt w:val="bullet"/>
      <w:lvlText w:val="✓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D609852">
      <w:start w:val="1"/>
      <w:numFmt w:val="bullet"/>
      <w:lvlText w:val="o"/>
      <w:lvlJc w:val="left"/>
      <w:pPr>
        <w:ind w:left="144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B54F8A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A8D0B8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7CDA92">
      <w:start w:val="1"/>
      <w:numFmt w:val="bullet"/>
      <w:lvlText w:val="o"/>
      <w:lvlJc w:val="left"/>
      <w:pPr>
        <w:ind w:left="360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0E6E5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A4046A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788BECC">
      <w:start w:val="1"/>
      <w:numFmt w:val="bullet"/>
      <w:lvlText w:val="o"/>
      <w:lvlJc w:val="left"/>
      <w:pPr>
        <w:ind w:left="5760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2E737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B7B7217"/>
    <w:multiLevelType w:val="hybridMultilevel"/>
    <w:tmpl w:val="C8E81C56"/>
    <w:numStyleLink w:val="ImportedStyle6"/>
  </w:abstractNum>
  <w:abstractNum w:abstractNumId="9" w15:restartNumberingAfterBreak="0">
    <w:nsid w:val="5A6F0C70"/>
    <w:multiLevelType w:val="hybridMultilevel"/>
    <w:tmpl w:val="4BD0F75C"/>
    <w:numStyleLink w:val="ImportedStyle2"/>
  </w:abstractNum>
  <w:abstractNum w:abstractNumId="10" w15:restartNumberingAfterBreak="0">
    <w:nsid w:val="6A4348B6"/>
    <w:multiLevelType w:val="hybridMultilevel"/>
    <w:tmpl w:val="6E10B3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80E66"/>
    <w:multiLevelType w:val="hybridMultilevel"/>
    <w:tmpl w:val="2AB608F8"/>
    <w:styleLink w:val="ImportedStyle5"/>
    <w:lvl w:ilvl="0" w:tplc="52C8197A">
      <w:start w:val="1"/>
      <w:numFmt w:val="bullet"/>
      <w:lvlText w:val="❖"/>
      <w:lvlJc w:val="left"/>
      <w:pPr>
        <w:ind w:left="3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86336A">
      <w:start w:val="1"/>
      <w:numFmt w:val="bullet"/>
      <w:lvlText w:val="➢"/>
      <w:lvlJc w:val="left"/>
      <w:pPr>
        <w:ind w:left="75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BA5640">
      <w:start w:val="1"/>
      <w:numFmt w:val="bullet"/>
      <w:lvlText w:val="✓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CE59C6">
      <w:start w:val="1"/>
      <w:numFmt w:val="bullet"/>
      <w:lvlText w:val="•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40CCB0">
      <w:start w:val="1"/>
      <w:numFmt w:val="bullet"/>
      <w:lvlText w:val="♦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E98DC42">
      <w:start w:val="1"/>
      <w:numFmt w:val="bullet"/>
      <w:lvlText w:val="➢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30DD56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E095EC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C232">
      <w:start w:val="1"/>
      <w:numFmt w:val="bullet"/>
      <w:lvlText w:val="♦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8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AEE"/>
    <w:rsid w:val="000053D4"/>
    <w:rsid w:val="000354E3"/>
    <w:rsid w:val="000A7CC7"/>
    <w:rsid w:val="000C4A0C"/>
    <w:rsid w:val="000F5C0F"/>
    <w:rsid w:val="00154AEE"/>
    <w:rsid w:val="001D1B97"/>
    <w:rsid w:val="00236CD4"/>
    <w:rsid w:val="00291071"/>
    <w:rsid w:val="00505650"/>
    <w:rsid w:val="00627629"/>
    <w:rsid w:val="00730420"/>
    <w:rsid w:val="0084361C"/>
    <w:rsid w:val="00A91D57"/>
    <w:rsid w:val="00B500BE"/>
    <w:rsid w:val="00CB70AE"/>
    <w:rsid w:val="00CC4A64"/>
    <w:rsid w:val="00DA1812"/>
    <w:rsid w:val="00F80390"/>
    <w:rsid w:val="00FC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6C13"/>
  <w15:docId w15:val="{9FDED0CD-A504-1845-AF6B-A8D787972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3">
    <w:name w:val="heading 3"/>
    <w:pPr>
      <w:spacing w:before="100" w:after="100"/>
      <w:outlineLvl w:val="2"/>
    </w:pPr>
    <w:rPr>
      <w:rFonts w:cs="Arial Unicode MS"/>
      <w:b/>
      <w:bCs/>
      <w:color w:val="000000"/>
      <w:sz w:val="27"/>
      <w:szCs w:val="27"/>
      <w:u w:color="000000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pt-PT"/>
    </w:rPr>
  </w:style>
  <w:style w:type="paragraph" w:styleId="ListParagraph">
    <w:name w:val="List Paragraph"/>
    <w:uiPriority w:val="34"/>
    <w:qFormat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pt-PT"/>
    </w:rPr>
  </w:style>
  <w:style w:type="numbering" w:customStyle="1" w:styleId="ImportedStyle2">
    <w:name w:val="Imported Style 2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numbering" w:customStyle="1" w:styleId="ImportedStyle4">
    <w:name w:val="Imported Style 4"/>
    <w:pPr>
      <w:numPr>
        <w:numId w:val="5"/>
      </w:numPr>
    </w:pPr>
  </w:style>
  <w:style w:type="numbering" w:customStyle="1" w:styleId="ImportedStyle5">
    <w:name w:val="Imported Style 5"/>
    <w:pPr>
      <w:numPr>
        <w:numId w:val="7"/>
      </w:numPr>
    </w:p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u w:val="single" w:color="0563C1"/>
      <w:shd w:val="clear" w:color="auto" w:fill="FFFF00"/>
    </w:rPr>
  </w:style>
  <w:style w:type="numbering" w:customStyle="1" w:styleId="ImportedStyle6">
    <w:name w:val="Imported Style 6"/>
    <w:pPr>
      <w:numPr>
        <w:numId w:val="9"/>
      </w:numPr>
    </w:pPr>
  </w:style>
  <w:style w:type="paragraph" w:customStyle="1" w:styleId="ttulo1">
    <w:name w:val="título 1"/>
    <w:basedOn w:val="Normal"/>
    <w:next w:val="Normal"/>
    <w:link w:val="CarterdeTtulo1"/>
    <w:uiPriority w:val="1"/>
    <w:qFormat/>
    <w:rsid w:val="00CC4A6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szCs w:val="20"/>
      <w:bdr w:val="none" w:sz="0" w:space="0" w:color="auto"/>
      <w:lang w:val="pt-PT" w:eastAsia="pt-PT"/>
    </w:rPr>
  </w:style>
  <w:style w:type="character" w:customStyle="1" w:styleId="CarterdeTtulo1">
    <w:name w:val="Caráter de Título 1"/>
    <w:basedOn w:val="DefaultParagraphFont"/>
    <w:link w:val="ttulo1"/>
    <w:uiPriority w:val="1"/>
    <w:rsid w:val="00CC4A64"/>
    <w:rPr>
      <w:rFonts w:asciiTheme="majorHAnsi" w:eastAsiaTheme="majorEastAsia" w:hAnsiTheme="majorHAnsi" w:cstheme="majorBidi"/>
      <w:color w:val="5B9BD5" w:themeColor="accent1"/>
      <w:sz w:val="30"/>
      <w:bdr w:val="none" w:sz="0" w:space="0" w:color="auto"/>
      <w:lang w:val="pt-PT" w:eastAsia="pt-PT"/>
    </w:rPr>
  </w:style>
  <w:style w:type="paragraph" w:styleId="NoSpacing">
    <w:name w:val="No Spacing"/>
    <w:uiPriority w:val="1"/>
    <w:qFormat/>
    <w:rsid w:val="0084361C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54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4E3"/>
    <w:rPr>
      <w:rFonts w:ascii="Segoe UI" w:hAnsi="Segoe UI" w:cs="Segoe UI"/>
      <w:sz w:val="18"/>
      <w:szCs w:val="18"/>
    </w:rPr>
  </w:style>
  <w:style w:type="table" w:styleId="GridTable1Light-Accent2">
    <w:name w:val="Grid Table 1 Light Accent 2"/>
    <w:basedOn w:val="TableNormal"/>
    <w:uiPriority w:val="46"/>
    <w:rsid w:val="000F5C0F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2">
    <w:name w:val="Grid Table 3 Accent 2"/>
    <w:basedOn w:val="TableNormal"/>
    <w:uiPriority w:val="48"/>
    <w:rsid w:val="000F5C0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0F5C0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eGrid">
    <w:name w:val="Table Grid"/>
    <w:basedOn w:val="TableNormal"/>
    <w:uiPriority w:val="39"/>
    <w:rsid w:val="000F5C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0F5C0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ListTable5Dark-Accent5">
    <w:name w:val="List Table 5 Dark Accent 5"/>
    <w:basedOn w:val="TableNormal"/>
    <w:uiPriority w:val="50"/>
    <w:rsid w:val="000F5C0F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F5C0F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0F5C0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mochila/Documents/Boo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Cenas da vida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Sheet1!$C$3:$C$14</c:f>
              <c:numCache>
                <c:formatCode>General</c:formatCode>
                <c:ptCount val="12"/>
                <c:pt idx="0">
                  <c:v>1.4E-2</c:v>
                </c:pt>
                <c:pt idx="1">
                  <c:v>2.3E-2</c:v>
                </c:pt>
                <c:pt idx="2">
                  <c:v>3.2000000000000001E-2</c:v>
                </c:pt>
                <c:pt idx="3">
                  <c:v>0.04</c:v>
                </c:pt>
                <c:pt idx="4">
                  <c:v>5.1999999999999998E-2</c:v>
                </c:pt>
                <c:pt idx="5">
                  <c:v>6.0999999999999999E-2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8.8999999999999996E-2</c:v>
                </c:pt>
                <c:pt idx="9">
                  <c:v>9.9000000000000005E-2</c:v>
                </c:pt>
                <c:pt idx="10">
                  <c:v>0.112</c:v>
                </c:pt>
                <c:pt idx="11">
                  <c:v>0.123</c:v>
                </c:pt>
              </c:numCache>
            </c:numRef>
          </c:xVal>
          <c:yVal>
            <c:numRef>
              <c:f>Sheet1!$B$3:$B$14</c:f>
              <c:numCache>
                <c:formatCode>General</c:formatCode>
                <c:ptCount val="12"/>
                <c:pt idx="0">
                  <c:v>1.32</c:v>
                </c:pt>
                <c:pt idx="1">
                  <c:v>2.2999999999999998</c:v>
                </c:pt>
                <c:pt idx="2">
                  <c:v>3.2</c:v>
                </c:pt>
                <c:pt idx="3">
                  <c:v>4</c:v>
                </c:pt>
                <c:pt idx="4">
                  <c:v>5.2</c:v>
                </c:pt>
                <c:pt idx="5">
                  <c:v>6</c:v>
                </c:pt>
                <c:pt idx="6">
                  <c:v>6.9</c:v>
                </c:pt>
                <c:pt idx="7">
                  <c:v>7.8</c:v>
                </c:pt>
                <c:pt idx="8">
                  <c:v>8.6</c:v>
                </c:pt>
                <c:pt idx="9">
                  <c:v>9.6</c:v>
                </c:pt>
                <c:pt idx="10">
                  <c:v>10.6</c:v>
                </c:pt>
                <c:pt idx="11">
                  <c:v>11.5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52-C84E-B7FA-0741A9C058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989247"/>
        <c:axId val="472938415"/>
      </c:scatterChart>
      <c:valAx>
        <c:axId val="4739892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2938415"/>
        <c:crosses val="autoZero"/>
        <c:crossBetween val="midCat"/>
      </c:valAx>
      <c:valAx>
        <c:axId val="472938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39892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319</Words>
  <Characters>1821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Inês Maria</dc:creator>
  <cp:lastModifiedBy>Ricardo Mochila</cp:lastModifiedBy>
  <cp:revision>3</cp:revision>
  <cp:lastPrinted>2018-04-23T22:12:00Z</cp:lastPrinted>
  <dcterms:created xsi:type="dcterms:W3CDTF">2018-04-23T22:11:00Z</dcterms:created>
  <dcterms:modified xsi:type="dcterms:W3CDTF">2018-04-23T22:12:00Z</dcterms:modified>
</cp:coreProperties>
</file>