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8DAE" w14:textId="6E65CDD3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41764746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59804902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3ACACFA9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13A3D865" w:rsidR="00FB68D9" w:rsidRPr="001046D3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eastAsiaTheme="minorHAnsi" w:hAnsiTheme="minorHAnsi" w:cstheme="minorHAnsi"/>
        </w:rPr>
        <w:t>Lenguaje de Programación Python</w:t>
      </w:r>
    </w:p>
    <w:p w14:paraId="5F3C73FF" w14:textId="4850FEC7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4C291F40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hAnsiTheme="minorHAnsi" w:cstheme="minorHAnsi"/>
        </w:rPr>
        <w:t xml:space="preserve">Práctica de laboratorio </w:t>
      </w:r>
      <w:r w:rsidR="006D59D4">
        <w:rPr>
          <w:rFonts w:asciiTheme="minorHAnsi" w:hAnsiTheme="minorHAnsi" w:cstheme="minorHAnsi"/>
        </w:rPr>
        <w:t>3.1.1: Clases y objetos</w:t>
      </w:r>
      <w:r w:rsidR="0059567A">
        <w:rPr>
          <w:rFonts w:asciiTheme="minorHAnsi" w:hAnsiTheme="minorHAnsi" w:cstheme="minorHAnsi"/>
        </w:rPr>
        <w:t>.</w:t>
      </w:r>
    </w:p>
    <w:p w14:paraId="2C8B82C8" w14:textId="353113F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3E44D1" w:rsidRPr="003E44D1">
        <w:rPr>
          <w:rFonts w:asciiTheme="minorHAnsi" w:hAnsiTheme="minorHAnsi" w:cstheme="minorHAnsi"/>
          <w:lang w:val="es-ES_tradnl"/>
        </w:rPr>
        <w:t>17 de agosto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08BAECD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22BD6753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hAnsiTheme="minorHAnsi" w:cstheme="minorHAnsi"/>
          <w:lang w:val="es-ES_tradnl"/>
        </w:rPr>
        <w:t>López Trujillo Ricardo Donovan 01239191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54769B40" w14:textId="0AA4601B" w:rsidR="001046D3" w:rsidRPr="006D59D4" w:rsidRDefault="001046D3" w:rsidP="006D59D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cre</w:t>
      </w:r>
      <w:r w:rsidR="002715A2">
        <w:rPr>
          <w:rFonts w:cstheme="minorHAnsi"/>
          <w:lang w:val="es-ES_tradnl"/>
        </w:rPr>
        <w:t>o</w:t>
      </w:r>
      <w:r>
        <w:rPr>
          <w:rFonts w:cstheme="minorHAnsi"/>
          <w:lang w:val="es-ES_tradnl"/>
        </w:rPr>
        <w:t xml:space="preserve"> </w:t>
      </w:r>
      <w:r w:rsidR="006D59D4">
        <w:rPr>
          <w:rFonts w:cstheme="minorHAnsi"/>
          <w:lang w:val="es-ES_tradnl"/>
        </w:rPr>
        <w:t>el diagrama de la lógica de la UABC.</w:t>
      </w:r>
      <w:r>
        <w:rPr>
          <w:rFonts w:cstheme="minorHAnsi"/>
          <w:lang w:val="es-ES_tradnl"/>
        </w:rPr>
        <w:br/>
      </w:r>
      <w:r w:rsidR="006D59D4" w:rsidRPr="006D59D4">
        <w:rPr>
          <w:rFonts w:cstheme="minorHAnsi"/>
          <w:lang w:val="es-ES_tradnl"/>
        </w:rPr>
        <w:drawing>
          <wp:inline distT="0" distB="0" distL="0" distR="0" wp14:anchorId="4347EDC7" wp14:editId="3979D2C5">
            <wp:extent cx="1238423" cy="9145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D0A0" w14:textId="78C33A49" w:rsidR="001046D3" w:rsidRDefault="006D59D4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diseño</w:t>
      </w:r>
      <w:r>
        <w:rPr>
          <w:rFonts w:cstheme="minorHAnsi"/>
        </w:rPr>
        <w:t xml:space="preserve"> el diagrama de la UABC (se presenta solo una parte)</w:t>
      </w:r>
      <w:r w:rsidR="001046D3">
        <w:rPr>
          <w:rFonts w:cstheme="minorHAnsi"/>
          <w:lang w:val="es-ES_tradnl"/>
        </w:rPr>
        <w:t>.</w:t>
      </w:r>
    </w:p>
    <w:p w14:paraId="2A0D7ECC" w14:textId="74A003EB" w:rsidR="001046D3" w:rsidRDefault="006D59D4" w:rsidP="00A93E8E">
      <w:pPr>
        <w:pStyle w:val="Prrafodelista"/>
        <w:ind w:left="360"/>
        <w:rPr>
          <w:rFonts w:cstheme="minorHAnsi"/>
          <w:lang w:val="es-ES_tradnl"/>
        </w:rPr>
      </w:pPr>
      <w:r w:rsidRPr="006D59D4">
        <w:rPr>
          <w:rFonts w:cstheme="minorHAnsi"/>
          <w:lang w:val="es-ES_tradnl"/>
        </w:rPr>
        <w:drawing>
          <wp:inline distT="0" distB="0" distL="0" distR="0" wp14:anchorId="5B693ECB" wp14:editId="6F9AD3D3">
            <wp:extent cx="3686689" cy="2953162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42E3" w14:textId="12E9C354" w:rsidR="006D59D4" w:rsidRDefault="006D59D4" w:rsidP="00A93E8E">
      <w:pPr>
        <w:pStyle w:val="Prrafodelista"/>
        <w:ind w:left="360"/>
        <w:rPr>
          <w:rFonts w:cstheme="minorHAnsi"/>
          <w:lang w:val="es-ES_tradnl"/>
        </w:rPr>
      </w:pPr>
    </w:p>
    <w:p w14:paraId="2CF71E38" w14:textId="1F4F26BC" w:rsidR="006D59D4" w:rsidRDefault="006D59D4" w:rsidP="00A93E8E">
      <w:pPr>
        <w:pStyle w:val="Prrafodelista"/>
        <w:ind w:left="360"/>
        <w:rPr>
          <w:rFonts w:cstheme="minorHAnsi"/>
          <w:lang w:val="es-ES_tradnl"/>
        </w:rPr>
      </w:pPr>
    </w:p>
    <w:p w14:paraId="3A8DAC5A" w14:textId="6819B90E" w:rsidR="006D59D4" w:rsidRDefault="006D59D4" w:rsidP="00A93E8E">
      <w:pPr>
        <w:pStyle w:val="Prrafodelista"/>
        <w:ind w:left="360"/>
        <w:rPr>
          <w:rFonts w:cstheme="minorHAnsi"/>
          <w:lang w:val="es-ES_tradnl"/>
        </w:rPr>
      </w:pPr>
    </w:p>
    <w:p w14:paraId="3DDD4F6A" w14:textId="6E3C5C9D" w:rsidR="006D59D4" w:rsidRDefault="006D59D4" w:rsidP="00A93E8E">
      <w:pPr>
        <w:pStyle w:val="Prrafodelista"/>
        <w:ind w:left="360"/>
        <w:rPr>
          <w:rFonts w:cstheme="minorHAnsi"/>
          <w:lang w:val="es-ES_tradnl"/>
        </w:rPr>
      </w:pPr>
    </w:p>
    <w:p w14:paraId="1CB9DB56" w14:textId="77777777" w:rsidR="006D59D4" w:rsidRDefault="006D59D4" w:rsidP="00A93E8E">
      <w:pPr>
        <w:pStyle w:val="Prrafodelista"/>
        <w:ind w:left="360"/>
        <w:rPr>
          <w:rFonts w:cstheme="minorHAnsi"/>
          <w:lang w:val="es-ES_tradnl"/>
        </w:rPr>
      </w:pPr>
    </w:p>
    <w:p w14:paraId="51D1D3C9" w14:textId="12DD8094" w:rsidR="0059567A" w:rsidRPr="00A93E8E" w:rsidRDefault="001109F4" w:rsidP="00F320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lastRenderedPageBreak/>
        <w:t xml:space="preserve">La evidencia de aprendizaje se encuentra en el siguiente repositorio: </w:t>
      </w:r>
    </w:p>
    <w:p w14:paraId="6F05823F" w14:textId="77777777" w:rsidR="0059567A" w:rsidRPr="003E44D1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7877E571" w14:textId="6AE7602C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(Resumen) </w:t>
      </w:r>
      <w:r w:rsidR="001046D3">
        <w:rPr>
          <w:rFonts w:asciiTheme="minorHAnsi" w:hAnsiTheme="minorHAnsi" w:cstheme="minorHAnsi"/>
          <w:lang w:val="es-ES_tradnl"/>
        </w:rPr>
        <w:t>Se cre</w:t>
      </w:r>
      <w:r w:rsidR="002715A2">
        <w:rPr>
          <w:rFonts w:asciiTheme="minorHAnsi" w:hAnsiTheme="minorHAnsi" w:cstheme="minorHAnsi"/>
          <w:lang w:val="es-ES_tradnl"/>
        </w:rPr>
        <w:t xml:space="preserve">o </w:t>
      </w:r>
      <w:r w:rsidR="006D59D4">
        <w:rPr>
          <w:rFonts w:asciiTheme="minorHAnsi" w:hAnsiTheme="minorHAnsi" w:cstheme="minorHAnsi"/>
          <w:lang w:val="es-ES_tradnl"/>
        </w:rPr>
        <w:t>un diagrama donde se presentan todos los elementos de la UABC.</w:t>
      </w:r>
    </w:p>
    <w:p w14:paraId="362006C8" w14:textId="4D8EF5E2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942A89">
        <w:rPr>
          <w:rFonts w:asciiTheme="minorHAnsi" w:hAnsiTheme="minorHAnsi" w:cstheme="minorHAnsi"/>
          <w:lang w:val="es-ES_tradnl"/>
        </w:rPr>
        <w:t xml:space="preserve">Fue </w:t>
      </w:r>
      <w:r w:rsidR="00A93E8E">
        <w:rPr>
          <w:rFonts w:asciiTheme="minorHAnsi" w:hAnsiTheme="minorHAnsi" w:cstheme="minorHAnsi"/>
          <w:lang w:val="es-ES_tradnl"/>
        </w:rPr>
        <w:t xml:space="preserve">muy fácil </w:t>
      </w:r>
      <w:r w:rsidR="00AA36B3">
        <w:rPr>
          <w:rFonts w:asciiTheme="minorHAnsi" w:hAnsiTheme="minorHAnsi" w:cstheme="minorHAnsi"/>
          <w:lang w:val="es-ES_tradnl"/>
        </w:rPr>
        <w:t xml:space="preserve">y </w:t>
      </w:r>
      <w:r w:rsidR="006D59D4">
        <w:rPr>
          <w:rFonts w:asciiTheme="minorHAnsi" w:hAnsiTheme="minorHAnsi" w:cstheme="minorHAnsi"/>
          <w:lang w:val="es-ES_tradnl"/>
        </w:rPr>
        <w:t>rápido</w:t>
      </w:r>
      <w:r w:rsidR="00AA36B3">
        <w:rPr>
          <w:rFonts w:asciiTheme="minorHAnsi" w:hAnsiTheme="minorHAnsi" w:cstheme="minorHAnsi"/>
          <w:lang w:val="es-ES_tradnl"/>
        </w:rPr>
        <w:t>.</w:t>
      </w:r>
    </w:p>
    <w:p w14:paraId="46FD580C" w14:textId="30D561D2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507EC7">
        <w:rPr>
          <w:rFonts w:asciiTheme="minorHAnsi" w:hAnsiTheme="minorHAnsi" w:cstheme="minorHAnsi"/>
          <w:lang w:val="es-ES_tradnl"/>
        </w:rPr>
        <w:t xml:space="preserve">Una </w:t>
      </w:r>
      <w:r w:rsidR="00A93E8E">
        <w:rPr>
          <w:rFonts w:asciiTheme="minorHAnsi" w:hAnsiTheme="minorHAnsi" w:cstheme="minorHAnsi"/>
          <w:lang w:val="es-ES_tradnl"/>
        </w:rPr>
        <w:t>práctica fácil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64210B6E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alumno.</w:t>
            </w:r>
            <w:r w:rsidR="001046D3">
              <w:rPr>
                <w:rFonts w:asciiTheme="minorHAnsi" w:hAnsiTheme="minorHAnsi" w:cstheme="minorHAnsi"/>
                <w:lang w:val="es-ES_tradnl"/>
              </w:rPr>
              <w:br/>
              <w:t>López Trujillo Ricardo Donovan 01239191</w:t>
            </w:r>
          </w:p>
        </w:tc>
      </w:tr>
    </w:tbl>
    <w:p w14:paraId="414343DA" w14:textId="251057C2" w:rsidR="001109F4" w:rsidRPr="006E6622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6E6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1046D3"/>
    <w:rsid w:val="001109F4"/>
    <w:rsid w:val="001D79CB"/>
    <w:rsid w:val="002715A2"/>
    <w:rsid w:val="00275D49"/>
    <w:rsid w:val="00381116"/>
    <w:rsid w:val="003E44D1"/>
    <w:rsid w:val="003F2F57"/>
    <w:rsid w:val="00410D4E"/>
    <w:rsid w:val="004E2CEB"/>
    <w:rsid w:val="00507EC7"/>
    <w:rsid w:val="00582DB8"/>
    <w:rsid w:val="0059567A"/>
    <w:rsid w:val="006C6A85"/>
    <w:rsid w:val="006D59D4"/>
    <w:rsid w:val="006E6622"/>
    <w:rsid w:val="00826FB3"/>
    <w:rsid w:val="008506AE"/>
    <w:rsid w:val="00942A89"/>
    <w:rsid w:val="009E1406"/>
    <w:rsid w:val="00A93E8E"/>
    <w:rsid w:val="00AA36B3"/>
    <w:rsid w:val="00C73AD9"/>
    <w:rsid w:val="00D26BB4"/>
    <w:rsid w:val="00E0660B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Ricardo Trujillo</cp:lastModifiedBy>
  <cp:revision>2</cp:revision>
  <dcterms:created xsi:type="dcterms:W3CDTF">2022-11-22T05:08:00Z</dcterms:created>
  <dcterms:modified xsi:type="dcterms:W3CDTF">2022-11-22T05:08:00Z</dcterms:modified>
</cp:coreProperties>
</file>