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5150D" w14:textId="77777777" w:rsidR="00EB40DE" w:rsidRDefault="00EB40DE"/>
    <w:p w14:paraId="238AE982" w14:textId="77777777" w:rsidR="00DC6C05" w:rsidRDefault="00DC6C05"/>
    <w:p w14:paraId="0AC5266D" w14:textId="77777777" w:rsidR="00DC6C05" w:rsidRDefault="00DC6C05"/>
    <w:p w14:paraId="21A2305E" w14:textId="77777777" w:rsidR="00DC6C05" w:rsidRDefault="00DC6C05"/>
    <w:p w14:paraId="659FA839" w14:textId="77777777" w:rsidR="00DC6C05" w:rsidRDefault="00DC6C05"/>
    <w:p w14:paraId="2374E241" w14:textId="77777777" w:rsidR="00DC6C05" w:rsidRDefault="00DC6C05"/>
    <w:p w14:paraId="07B6765B" w14:textId="77777777" w:rsidR="00DC6C05" w:rsidRDefault="00DC6C05"/>
    <w:p w14:paraId="2C7D9EEC" w14:textId="77777777" w:rsidR="00DC6C05" w:rsidRDefault="00DC6C05"/>
    <w:p w14:paraId="3006F9DF" w14:textId="77777777" w:rsidR="00DC6C05" w:rsidRDefault="00DC6C05"/>
    <w:p w14:paraId="79F88229" w14:textId="77777777" w:rsidR="00DC6C05" w:rsidRDefault="00DC6C05"/>
    <w:p w14:paraId="7FDDB361" w14:textId="77777777" w:rsidR="00DC6C05" w:rsidRDefault="00DC6C05"/>
    <w:p w14:paraId="2BDD97A8" w14:textId="3EECE6BF" w:rsidR="00DC6C05" w:rsidRPr="00DC6C05" w:rsidRDefault="00DC6C05" w:rsidP="00DC6C05">
      <w:pPr>
        <w:pStyle w:val="Ttulo"/>
        <w:jc w:val="center"/>
        <w:rPr>
          <w:rFonts w:ascii="Times New Roman" w:hAnsi="Times New Roman" w:cs="Times New Roman"/>
        </w:rPr>
      </w:pPr>
      <w:r w:rsidRPr="00DC6C05">
        <w:rPr>
          <w:rFonts w:ascii="Times New Roman" w:hAnsi="Times New Roman" w:cs="Times New Roman"/>
        </w:rPr>
        <w:t xml:space="preserve">Trabajo de Fin de Grado: </w:t>
      </w:r>
      <w:proofErr w:type="spellStart"/>
      <w:r w:rsidRPr="00DC6C05">
        <w:rPr>
          <w:rFonts w:ascii="Times New Roman" w:hAnsi="Times New Roman" w:cs="Times New Roman"/>
        </w:rPr>
        <w:t>pyrcore</w:t>
      </w:r>
      <w:proofErr w:type="spellEnd"/>
    </w:p>
    <w:p w14:paraId="07B77B95" w14:textId="50CF2358" w:rsidR="00DC6C05" w:rsidRPr="00DC6C05" w:rsidRDefault="00DC6C05" w:rsidP="00DC6C05">
      <w:pPr>
        <w:pStyle w:val="Subttulo"/>
        <w:jc w:val="center"/>
        <w:rPr>
          <w:rFonts w:ascii="Times New Roman" w:hAnsi="Times New Roman" w:cs="Times New Roman"/>
        </w:rPr>
      </w:pPr>
      <w:r w:rsidRPr="00DC6C05">
        <w:rPr>
          <w:rFonts w:ascii="Times New Roman" w:hAnsi="Times New Roman" w:cs="Times New Roman"/>
        </w:rPr>
        <w:t>Ricardo Werner Rivas</w:t>
      </w:r>
    </w:p>
    <w:p w14:paraId="4E790AF9" w14:textId="097819F7" w:rsidR="00DC6C05" w:rsidRPr="00DC6C05" w:rsidRDefault="00DC6C05" w:rsidP="00DC6C05">
      <w:pPr>
        <w:pStyle w:val="Subttulo"/>
        <w:jc w:val="center"/>
        <w:rPr>
          <w:rFonts w:ascii="Times New Roman" w:hAnsi="Times New Roman" w:cs="Times New Roman"/>
        </w:rPr>
      </w:pPr>
      <w:r w:rsidRPr="00DC6C05">
        <w:rPr>
          <w:rFonts w:ascii="Times New Roman" w:hAnsi="Times New Roman" w:cs="Times New Roman"/>
        </w:rPr>
        <w:t>Universidad Francisco de Vitoria</w:t>
      </w:r>
    </w:p>
    <w:p w14:paraId="5F88D45F" w14:textId="77777777" w:rsidR="00DC6C05" w:rsidRDefault="00DC6C05">
      <w:pPr>
        <w:rPr>
          <w:rFonts w:eastAsiaTheme="majorEastAsia" w:cstheme="majorBidi"/>
          <w:color w:val="595959" w:themeColor="text1" w:themeTint="A6"/>
          <w:spacing w:val="15"/>
          <w:sz w:val="28"/>
          <w:szCs w:val="28"/>
        </w:rPr>
      </w:pPr>
      <w:r>
        <w:br w:type="page"/>
      </w:r>
    </w:p>
    <w:p w14:paraId="1CF54C2D" w14:textId="385AC1B8" w:rsidR="00DC6C05" w:rsidRDefault="00DC6C05" w:rsidP="00DC6C05">
      <w:pPr>
        <w:pStyle w:val="Ttulo1"/>
        <w:rPr>
          <w:rFonts w:ascii="Times New Roman" w:hAnsi="Times New Roman" w:cs="Times New Roman"/>
        </w:rPr>
      </w:pPr>
      <w:proofErr w:type="spellStart"/>
      <w:r w:rsidRPr="00DC6C05">
        <w:rPr>
          <w:rFonts w:ascii="Times New Roman" w:hAnsi="Times New Roman" w:cs="Times New Roman"/>
        </w:rPr>
        <w:lastRenderedPageBreak/>
        <w:t>Abstract</w:t>
      </w:r>
      <w:proofErr w:type="spellEnd"/>
    </w:p>
    <w:p w14:paraId="11A26571" w14:textId="24825148" w:rsidR="00DC6C05" w:rsidRDefault="00FF7659" w:rsidP="00DC6C05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El proyecto </w:t>
      </w:r>
      <w:proofErr w:type="spellStart"/>
      <w:r w:rsidRPr="00FF7659">
        <w:rPr>
          <w:i/>
          <w:iCs/>
          <w:sz w:val="22"/>
          <w:szCs w:val="22"/>
        </w:rPr>
        <w:t>pyrcore</w:t>
      </w:r>
      <w:proofErr w:type="spellEnd"/>
      <w:r>
        <w:rPr>
          <w:sz w:val="22"/>
          <w:szCs w:val="22"/>
        </w:rPr>
        <w:t xml:space="preserve"> consiste en la creación de una librería de Python que implemente una serie de objetos procedentes de R para incorporar su lógica a Python. Estos objetos son los vectores, las matrices y las series temporales, que poseen semántica temporal propia sin depender de objetos dedicados pues usan vectores.</w:t>
      </w:r>
    </w:p>
    <w:p w14:paraId="44D1C4AA" w14:textId="17812B20" w:rsidR="00FF7659" w:rsidRDefault="00FF7659" w:rsidP="00DC6C05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Palabras clave: </w:t>
      </w:r>
      <w:proofErr w:type="spellStart"/>
      <w:r>
        <w:rPr>
          <w:sz w:val="22"/>
          <w:szCs w:val="22"/>
        </w:rPr>
        <w:t>pyrcore</w:t>
      </w:r>
      <w:proofErr w:type="spellEnd"/>
      <w:r>
        <w:rPr>
          <w:sz w:val="22"/>
          <w:szCs w:val="22"/>
        </w:rPr>
        <w:t>, series temporales, R, vectores, matrices.</w:t>
      </w:r>
    </w:p>
    <w:p w14:paraId="3E4BBB2C" w14:textId="77777777" w:rsidR="00FF7659" w:rsidRDefault="00FF7659" w:rsidP="00DC6C05">
      <w:pPr>
        <w:spacing w:line="360" w:lineRule="auto"/>
        <w:rPr>
          <w:sz w:val="22"/>
          <w:szCs w:val="22"/>
        </w:rPr>
      </w:pPr>
    </w:p>
    <w:p w14:paraId="28CCCFC1" w14:textId="1B577E5A" w:rsidR="00FF7659" w:rsidRDefault="00FF7659" w:rsidP="00DC6C05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The </w:t>
      </w:r>
      <w:proofErr w:type="spellStart"/>
      <w:r>
        <w:rPr>
          <w:i/>
          <w:iCs/>
          <w:sz w:val="22"/>
          <w:szCs w:val="22"/>
        </w:rPr>
        <w:t>pyrcore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project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consists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creation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a Python </w:t>
      </w:r>
      <w:proofErr w:type="spellStart"/>
      <w:r>
        <w:rPr>
          <w:sz w:val="22"/>
          <w:szCs w:val="22"/>
        </w:rPr>
        <w:t>package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implementing</w:t>
      </w:r>
      <w:proofErr w:type="spellEnd"/>
      <w:r>
        <w:rPr>
          <w:sz w:val="22"/>
          <w:szCs w:val="22"/>
        </w:rPr>
        <w:t xml:space="preserve"> a series </w:t>
      </w:r>
      <w:proofErr w:type="spellStart"/>
      <w:r>
        <w:rPr>
          <w:sz w:val="22"/>
          <w:szCs w:val="22"/>
        </w:rPr>
        <w:t>of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objects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from</w:t>
      </w:r>
      <w:proofErr w:type="spellEnd"/>
      <w:r>
        <w:rPr>
          <w:sz w:val="22"/>
          <w:szCs w:val="22"/>
        </w:rPr>
        <w:t xml:space="preserve"> R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incorpórate </w:t>
      </w:r>
      <w:proofErr w:type="spellStart"/>
      <w:r>
        <w:rPr>
          <w:sz w:val="22"/>
          <w:szCs w:val="22"/>
        </w:rPr>
        <w:t>their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logic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to</w:t>
      </w:r>
      <w:proofErr w:type="spellEnd"/>
      <w:r>
        <w:rPr>
          <w:sz w:val="22"/>
          <w:szCs w:val="22"/>
        </w:rPr>
        <w:t xml:space="preserve"> Python. </w:t>
      </w:r>
      <w:proofErr w:type="spellStart"/>
      <w:r>
        <w:rPr>
          <w:sz w:val="22"/>
          <w:szCs w:val="22"/>
        </w:rPr>
        <w:t>These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objects</w:t>
      </w:r>
      <w:proofErr w:type="spellEnd"/>
      <w:r>
        <w:rPr>
          <w:sz w:val="22"/>
          <w:szCs w:val="22"/>
        </w:rPr>
        <w:t xml:space="preserve"> are </w:t>
      </w:r>
      <w:proofErr w:type="spellStart"/>
      <w:r>
        <w:rPr>
          <w:sz w:val="22"/>
          <w:szCs w:val="22"/>
        </w:rPr>
        <w:t>vectors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matrixes</w:t>
      </w:r>
      <w:proofErr w:type="spellEnd"/>
      <w:r>
        <w:rPr>
          <w:sz w:val="22"/>
          <w:szCs w:val="22"/>
        </w:rPr>
        <w:t xml:space="preserve"> and time-series, </w:t>
      </w:r>
      <w:proofErr w:type="spellStart"/>
      <w:r>
        <w:rPr>
          <w:sz w:val="22"/>
          <w:szCs w:val="22"/>
        </w:rPr>
        <w:t>which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posses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their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own</w:t>
      </w:r>
      <w:proofErr w:type="spellEnd"/>
      <w:r>
        <w:rPr>
          <w:sz w:val="22"/>
          <w:szCs w:val="22"/>
        </w:rPr>
        <w:t xml:space="preserve"> temporal </w:t>
      </w:r>
      <w:proofErr w:type="spellStart"/>
      <w:r>
        <w:rPr>
          <w:sz w:val="22"/>
          <w:szCs w:val="22"/>
        </w:rPr>
        <w:t>semantic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without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depending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dedicated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objects</w:t>
      </w:r>
      <w:proofErr w:type="spellEnd"/>
      <w:r>
        <w:rPr>
          <w:sz w:val="22"/>
          <w:szCs w:val="22"/>
        </w:rPr>
        <w:t xml:space="preserve"> as </w:t>
      </w:r>
      <w:proofErr w:type="spellStart"/>
      <w:r>
        <w:rPr>
          <w:sz w:val="22"/>
          <w:szCs w:val="22"/>
        </w:rPr>
        <w:t>they</w:t>
      </w:r>
      <w:proofErr w:type="spellEnd"/>
      <w:r>
        <w:rPr>
          <w:sz w:val="22"/>
          <w:szCs w:val="22"/>
        </w:rPr>
        <w:t xml:space="preserve"> use </w:t>
      </w:r>
      <w:proofErr w:type="spellStart"/>
      <w:r>
        <w:rPr>
          <w:sz w:val="22"/>
          <w:szCs w:val="22"/>
        </w:rPr>
        <w:t>vectors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for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that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purpose</w:t>
      </w:r>
      <w:proofErr w:type="spellEnd"/>
      <w:r>
        <w:rPr>
          <w:sz w:val="22"/>
          <w:szCs w:val="22"/>
        </w:rPr>
        <w:t>.</w:t>
      </w:r>
    </w:p>
    <w:p w14:paraId="73C24B53" w14:textId="47ACD223" w:rsidR="000D2175" w:rsidRDefault="00FF7659" w:rsidP="00DC6C05">
      <w:pPr>
        <w:spacing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Key </w:t>
      </w:r>
      <w:proofErr w:type="spellStart"/>
      <w:r>
        <w:rPr>
          <w:sz w:val="22"/>
          <w:szCs w:val="22"/>
        </w:rPr>
        <w:t>words</w:t>
      </w:r>
      <w:proofErr w:type="spellEnd"/>
      <w:r>
        <w:rPr>
          <w:sz w:val="22"/>
          <w:szCs w:val="22"/>
        </w:rPr>
        <w:t xml:space="preserve">: </w:t>
      </w:r>
      <w:proofErr w:type="spellStart"/>
      <w:r>
        <w:rPr>
          <w:sz w:val="22"/>
          <w:szCs w:val="22"/>
        </w:rPr>
        <w:t>pyrcore</w:t>
      </w:r>
      <w:proofErr w:type="spellEnd"/>
      <w:r>
        <w:rPr>
          <w:sz w:val="22"/>
          <w:szCs w:val="22"/>
        </w:rPr>
        <w:t xml:space="preserve">, time-series, R, </w:t>
      </w:r>
      <w:proofErr w:type="spellStart"/>
      <w:r>
        <w:rPr>
          <w:sz w:val="22"/>
          <w:szCs w:val="22"/>
        </w:rPr>
        <w:t>vectors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matrixes</w:t>
      </w:r>
      <w:proofErr w:type="spellEnd"/>
      <w:r>
        <w:rPr>
          <w:sz w:val="22"/>
          <w:szCs w:val="22"/>
        </w:rPr>
        <w:t>.</w:t>
      </w:r>
    </w:p>
    <w:p w14:paraId="4C065CC9" w14:textId="77777777" w:rsidR="000D2175" w:rsidRDefault="000D2175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127C5A9C" w14:textId="4EE53B52" w:rsidR="00FF7659" w:rsidRDefault="000D2175" w:rsidP="000D2175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Índice</w:t>
      </w:r>
    </w:p>
    <w:p w14:paraId="65785453" w14:textId="4D48D531" w:rsidR="000D2175" w:rsidRDefault="000D2175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7E279BDA" w14:textId="77777777" w:rsidR="000D2175" w:rsidRPr="000D2175" w:rsidRDefault="000D2175" w:rsidP="000D2175">
      <w:pPr>
        <w:rPr>
          <w:rFonts w:ascii="Times New Roman" w:hAnsi="Times New Roman" w:cs="Times New Roman"/>
          <w:sz w:val="22"/>
          <w:szCs w:val="22"/>
        </w:rPr>
      </w:pPr>
    </w:p>
    <w:sectPr w:rsidR="000D2175" w:rsidRPr="000D2175">
      <w:foot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40A2CC" w14:textId="77777777" w:rsidR="00396677" w:rsidRDefault="00396677" w:rsidP="00FF7659">
      <w:pPr>
        <w:spacing w:after="0" w:line="240" w:lineRule="auto"/>
      </w:pPr>
      <w:r>
        <w:separator/>
      </w:r>
    </w:p>
  </w:endnote>
  <w:endnote w:type="continuationSeparator" w:id="0">
    <w:p w14:paraId="4CADBBE1" w14:textId="77777777" w:rsidR="00396677" w:rsidRDefault="00396677" w:rsidP="00FF76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CEB91" w14:textId="1335DDF0" w:rsidR="00FF7659" w:rsidRDefault="00FF7659" w:rsidP="00FF7659">
    <w:pPr>
      <w:pStyle w:val="Piedepgina"/>
      <w:jc w:val="right"/>
    </w:pPr>
    <w:r>
      <w:t>Página 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438F8E" w14:textId="77777777" w:rsidR="00396677" w:rsidRDefault="00396677" w:rsidP="00FF7659">
      <w:pPr>
        <w:spacing w:after="0" w:line="240" w:lineRule="auto"/>
      </w:pPr>
      <w:r>
        <w:separator/>
      </w:r>
    </w:p>
  </w:footnote>
  <w:footnote w:type="continuationSeparator" w:id="0">
    <w:p w14:paraId="1DDF841A" w14:textId="77777777" w:rsidR="00396677" w:rsidRDefault="00396677" w:rsidP="00FF765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B2B"/>
    <w:rsid w:val="000D2175"/>
    <w:rsid w:val="00147B2B"/>
    <w:rsid w:val="00396677"/>
    <w:rsid w:val="004A7D36"/>
    <w:rsid w:val="009C382C"/>
    <w:rsid w:val="00DC6C05"/>
    <w:rsid w:val="00EB40DE"/>
    <w:rsid w:val="00FF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299F1"/>
  <w15:chartTrackingRefBased/>
  <w15:docId w15:val="{659B2BCF-2BFC-4A76-907D-C21CBA187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7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7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7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7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7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7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7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7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7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7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7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7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7B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7B2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7B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7B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7B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7B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7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7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7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7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7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7B2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7B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7B2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7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7B2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7B2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F76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7659"/>
  </w:style>
  <w:style w:type="paragraph" w:styleId="Piedepgina">
    <w:name w:val="footer"/>
    <w:basedOn w:val="Normal"/>
    <w:link w:val="PiedepginaCar"/>
    <w:uiPriority w:val="99"/>
    <w:unhideWhenUsed/>
    <w:rsid w:val="00FF76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7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135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José Werner Rivas</dc:creator>
  <cp:keywords/>
  <dc:description/>
  <cp:lastModifiedBy>Ricardo José Werner Rivas</cp:lastModifiedBy>
  <cp:revision>2</cp:revision>
  <dcterms:created xsi:type="dcterms:W3CDTF">2026-06-18T21:25:00Z</dcterms:created>
  <dcterms:modified xsi:type="dcterms:W3CDTF">2026-06-18T21:52:00Z</dcterms:modified>
</cp:coreProperties>
</file>