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Bookman Old Style" w:hAnsi="Bookman Old Style"/>
          <w:b/>
          <w:sz w:val="24"/>
        </w:rPr>
        <w:t>Índice de Contenido Capitulo III.</w:t>
      </w:r>
    </w:p>
    <w:p>
      <w:r>
        <w:br w:type="page"/>
      </w:r>
    </w:p>
    <w:p>
      <w:pPr>
        <w:spacing w:line="360" w:lineRule="auto"/>
        <w:jc w:val="both"/>
      </w:pPr>
      <w:r>
        <w:rPr>
          <w:rFonts w:ascii="Arial" w:hAnsi="Arial"/>
          <w:b/>
          <w:sz w:val="24"/>
        </w:rPr>
        <w:t>III.- UBICACIÓN Y SUPERFICIE DEL PREDIO O CONJUNTO DE PREDIOS Y DELIMITACIÓN DE LA PORCIÓN DE DONDE SE PRETENDE REALIZAR EL CAMBIO DE USO DE SUELO A TRAVÉS DE PLANOS GEORREFERENCIADOS.</w:t>
      </w:r>
    </w:p>
    <w:p>
      <w:pPr>
        <w:spacing w:line="360" w:lineRule="auto"/>
      </w:pPr>
      <w:r>
        <w:rPr>
          <w:rFonts w:ascii="Arial" w:hAnsi="Arial"/>
          <w:b/>
          <w:sz w:val="24"/>
        </w:rPr>
        <w:t>III.1.- Ubicación del Predio o Conjunto de Predios Donde se Ubica el Proyecto.</w:t>
      </w:r>
    </w:p>
    <w:p>
      <w:pPr>
        <w:spacing w:line="360" w:lineRule="auto"/>
        <w:jc w:val="both"/>
      </w:pPr>
      <w:r>
        <w:rPr>
          <w:rFonts w:ascii="Arial" w:hAnsi="Arial"/>
          <w:sz w:val="24"/>
        </w:rPr>
        <w:t>El Proyecto “________________”, se encuentra ubicado en el ________________________________, cuya superficie para realizar el cambio de uso de suelo es de ____ ha., como se manifiesta en el Anexo mapa No. 3-1. Ubicación del área en estudio.</w:t>
      </w:r>
    </w:p>
    <w:p>
      <w:pPr>
        <w:spacing w:line="360" w:lineRule="auto"/>
        <w:jc w:val="both"/>
      </w:pPr>
      <w:r>
        <w:rPr>
          <w:rFonts w:ascii="Arial" w:hAnsi="Arial"/>
          <w:sz w:val="24"/>
        </w:rPr>
        <w:t>En apego a la legislación vigente y considerando lo referente al Reglamento de la Ley General de Desarrollo Forestal Sustentable, publicado en el Diario Oficial de La Federación el 09 de diciembre de 2020, definiendo en el artículo 2 en su fracción XIX  como Planos georreferenciados, aquél que se presenta en coordenadas UTM o geográficas, con precisión a décimas de segundo de cada punto de la poligonal de los predios, ubicándolos dentro de su respectiva cuenca y subcuenca hidrológico-forestal, con una escala mínima de 1:50,000, a fin de identificar su localización por entidad federativa y municipio.</w:t>
      </w:r>
    </w:p>
    <w:p>
      <w:pPr>
        <w:spacing w:line="360" w:lineRule="auto"/>
      </w:pPr>
      <w:r>
        <w:rPr>
          <w:rFonts w:ascii="Arial" w:hAnsi="Arial"/>
          <w:b/>
          <w:sz w:val="24"/>
        </w:rPr>
        <w:br/>
        <w:t>III.1.1.- Datos Generales de Ubicación:</w:t>
      </w:r>
    </w:p>
    <w:p>
      <w:pPr>
        <w:pStyle w:val="ListBullet"/>
        <w:spacing w:line="360" w:lineRule="auto"/>
      </w:pPr>
      <w:r>
        <w:rPr>
          <w:rFonts w:ascii="Arial" w:hAnsi="Arial"/>
          <w:sz w:val="24"/>
        </w:rPr>
        <w:t>Estado:</w:t>
      </w:r>
    </w:p>
    <w:p>
      <w:pPr>
        <w:pStyle w:val="ListBullet"/>
        <w:spacing w:line="360" w:lineRule="auto"/>
      </w:pPr>
      <w:r>
        <w:rPr>
          <w:rFonts w:ascii="Arial" w:hAnsi="Arial"/>
          <w:sz w:val="24"/>
        </w:rPr>
        <w:t>Región:</w:t>
      </w:r>
    </w:p>
    <w:p>
      <w:pPr>
        <w:pStyle w:val="ListBullet"/>
        <w:spacing w:line="360" w:lineRule="auto"/>
      </w:pPr>
      <w:r>
        <w:rPr>
          <w:rFonts w:ascii="Arial" w:hAnsi="Arial"/>
          <w:sz w:val="24"/>
        </w:rPr>
        <w:t>Municipio:</w:t>
      </w:r>
    </w:p>
    <w:p>
      <w:pPr>
        <w:pStyle w:val="ListBullet"/>
        <w:spacing w:line="360" w:lineRule="auto"/>
      </w:pPr>
      <w:r>
        <w:rPr>
          <w:rFonts w:ascii="Arial" w:hAnsi="Arial"/>
          <w:sz w:val="24"/>
        </w:rPr>
        <w:t>Localidad o Ejido:</w:t>
      </w:r>
    </w:p>
    <w:p>
      <w:pPr>
        <w:spacing w:line="360" w:lineRule="auto"/>
      </w:pPr>
      <w:r>
        <w:rPr>
          <w:rFonts w:ascii="Arial" w:hAnsi="Arial"/>
          <w:b/>
          <w:sz w:val="24"/>
        </w:rPr>
        <w:br/>
        <w:t>III.1.2.- Itinerario de acceso:</w:t>
      </w:r>
    </w:p>
    <w:p>
      <w:pPr>
        <w:spacing w:line="360" w:lineRule="auto"/>
        <w:jc w:val="center"/>
      </w:pPr>
      <w:r>
        <w:rPr>
          <w:rFonts w:ascii="Arial" w:hAnsi="Arial"/>
          <w:sz w:val="24"/>
        </w:rPr>
        <w:t>El área donde se pretende _____________________, se encuentra en el municipio de ______________, Coahuila. Para llegar al área en estudio es _______________________....._________....._________....___________..........______......_______.....________....._______ donde se encuentra el área de estudio.</w:t>
      </w:r>
    </w:p>
    <w:p>
      <w:r>
        <w:drawing>
          <wp:inline xmlns:a="http://schemas.openxmlformats.org/drawingml/2006/main" xmlns:pic="http://schemas.openxmlformats.org/drawingml/2006/picture">
            <wp:extent cx="5612400" cy="3657600"/>
            <wp:docPr id="1" name="Picture 1"/>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3.1.-</w:t>
        <w:tab/>
        <w:t>Ubicación de acceso al área de estudio.</w:t>
      </w:r>
    </w:p>
    <w:p>
      <w:pPr>
        <w:spacing w:line="360" w:lineRule="auto"/>
      </w:pPr>
      <w:r>
        <w:rPr>
          <w:rFonts w:ascii="Arial" w:hAnsi="Arial"/>
          <w:b/>
          <w:sz w:val="24"/>
        </w:rPr>
        <w:br/>
        <w:t>III.1.3.- Superficie del predio:</w:t>
      </w:r>
    </w:p>
    <w:p>
      <w:pPr>
        <w:spacing w:line="276" w:lineRule="auto"/>
        <w:jc w:val="center"/>
      </w:pPr>
      <w:r>
        <w:rPr>
          <w:rFonts w:ascii="Bookman Old Style" w:hAnsi="Bookman Old Style"/>
          <w:i/>
          <w:sz w:val="24"/>
        </w:rPr>
        <w:t>Tabla 3.1.- Distribución de Superficies</w:t>
      </w:r>
    </w:p>
    <w:tbl>
      <w:tblPr>
        <w:tblStyle w:val="TableGrid"/>
        <w:tblW w:type="auto" w:w="0"/>
        <w:tblLook w:firstColumn="1" w:firstRow="1" w:lastColumn="0" w:lastRow="0" w:noHBand="0" w:noVBand="1" w:val="04A0"/>
      </w:tblPr>
      <w:tblGrid>
        <w:gridCol w:w="3230"/>
        <w:gridCol w:w="3230"/>
        <w:gridCol w:w="3230"/>
      </w:tblGrid>
      <w:tr>
        <w:tc>
          <w:tcPr>
            <w:tcW w:type="dxa" w:w="4626"/>
            <w:shd w:val="clear" w:color="auto" w:fill="A6A6A6"/>
          </w:tcPr>
          <w:p>
            <w:pPr>
              <w:jc w:val="center"/>
            </w:pPr>
            <w:r>
              <w:rPr>
                <w:rFonts w:ascii="Arial" w:hAnsi="Arial"/>
                <w:b/>
                <w:sz w:val="24"/>
              </w:rPr>
              <w:t>DISTRIBUCION DE SUPERFICIES</w:t>
            </w:r>
          </w:p>
        </w:tc>
        <w:tc>
          <w:tcPr>
            <w:tcW w:type="dxa" w:w="3230"/>
            <w:shd w:val="clear" w:color="auto" w:fill="A6A6A6"/>
          </w:tcPr>
          <w:p>
            <w:pPr>
              <w:jc w:val="center"/>
            </w:pPr>
            <w:r>
              <w:rPr>
                <w:rFonts w:ascii="Arial" w:hAnsi="Arial"/>
                <w:b/>
                <w:sz w:val="24"/>
              </w:rPr>
              <w:t>SUPERFICIE (ha)</w:t>
            </w:r>
          </w:p>
        </w:tc>
        <w:tc>
          <w:tcPr>
            <w:tcW w:type="dxa" w:w="3230"/>
            <w:shd w:val="clear" w:color="auto" w:fill="A6A6A6"/>
          </w:tcPr>
          <w:p>
            <w:pPr>
              <w:jc w:val="center"/>
            </w:pPr>
            <w:r>
              <w:rPr>
                <w:rFonts w:ascii="Arial" w:hAnsi="Arial"/>
                <w:b/>
                <w:sz w:val="24"/>
              </w:rPr>
              <w:t>%</w:t>
            </w:r>
          </w:p>
        </w:tc>
      </w:tr>
      <w:tr>
        <w:tc>
          <w:tcPr>
            <w:tcW w:type="dxa" w:w="4626"/>
          </w:tcPr>
          <w:p>
            <w:pPr>
              <w:jc w:val="center"/>
            </w:pPr>
            <w:r>
              <w:rPr>
                <w:rFonts w:ascii="Arial" w:hAnsi="Arial"/>
                <w:b/>
                <w:sz w:val="24"/>
              </w:rPr>
              <w:t>Superficie Ejidal</w:t>
            </w:r>
          </w:p>
        </w:tc>
        <w:tc>
          <w:tcPr>
            <w:tcW w:type="dxa" w:w="3230"/>
          </w:tcPr>
          <w:p/>
        </w:tc>
        <w:tc>
          <w:tcPr>
            <w:tcW w:type="dxa" w:w="3230"/>
          </w:tcPr>
          <w:p/>
        </w:tc>
      </w:tr>
      <w:tr>
        <w:tc>
          <w:tcPr>
            <w:tcW w:type="dxa" w:w="4626"/>
          </w:tcPr>
          <w:p>
            <w:pPr>
              <w:jc w:val="center"/>
            </w:pPr>
            <w:r>
              <w:rPr>
                <w:rFonts w:ascii="Arial" w:hAnsi="Arial"/>
                <w:b/>
                <w:sz w:val="24"/>
              </w:rPr>
              <w:t>Superficie de Contrato</w:t>
            </w:r>
          </w:p>
        </w:tc>
        <w:tc>
          <w:tcPr>
            <w:tcW w:type="dxa" w:w="3230"/>
          </w:tcPr>
          <w:p/>
        </w:tc>
        <w:tc>
          <w:tcPr>
            <w:tcW w:type="dxa" w:w="3230"/>
          </w:tcPr>
          <w:p/>
        </w:tc>
      </w:tr>
      <w:tr>
        <w:tc>
          <w:tcPr>
            <w:tcW w:type="dxa" w:w="3230"/>
          </w:tcPr>
          <w:p>
            <w:pPr>
              <w:jc w:val="center"/>
            </w:pPr>
            <w:r>
              <w:rPr>
                <w:rFonts w:ascii="Arial" w:hAnsi="Arial"/>
                <w:b/>
                <w:sz w:val="24"/>
              </w:rPr>
              <w:t>Superficie sujeta a ACUSTF</w:t>
            </w:r>
          </w:p>
        </w:tc>
        <w:tc>
          <w:tcPr>
            <w:tcW w:type="dxa" w:w="3230"/>
          </w:tcPr>
          <w:p/>
        </w:tc>
        <w:tc>
          <w:tcPr>
            <w:tcW w:type="dxa" w:w="3230"/>
          </w:tcPr>
          <w:p/>
        </w:tc>
      </w:tr>
    </w:tbl>
    <w:p>
      <w:pPr>
        <w:spacing w:before="0" w:after="0"/>
      </w:pPr>
      <w:r>
        <w:rPr>
          <w:rFonts w:ascii="Arial" w:hAnsi="Arial"/>
          <w:sz w:val="21"/>
        </w:rPr>
        <w:t>* Segun ADDATE</w:t>
      </w:r>
    </w:p>
    <w:p>
      <w:r>
        <w:rPr>
          <w:rFonts w:ascii="Arial" w:hAnsi="Arial"/>
          <w:sz w:val="21"/>
        </w:rPr>
        <w:t>* Segun contrato de arrendamiento</w:t>
      </w:r>
    </w:p>
    <w:p>
      <w:pPr>
        <w:spacing w:line="360" w:lineRule="auto"/>
      </w:pPr>
      <w:r>
        <w:rPr>
          <w:rFonts w:ascii="Arial" w:hAnsi="Arial"/>
          <w:b/>
          <w:sz w:val="24"/>
        </w:rPr>
        <w:br/>
        <w:t>III.1.4.- Situación legal del predio.</w:t>
      </w:r>
    </w:p>
    <w:p>
      <w:pPr>
        <w:spacing w:line="360" w:lineRule="auto"/>
        <w:jc w:val="both"/>
      </w:pPr>
      <w:r>
        <w:rPr>
          <w:rFonts w:ascii="Arial" w:hAnsi="Arial"/>
          <w:sz w:val="24"/>
        </w:rPr>
        <w:t>Describir la situacion legal de predio (Anexo 2).</w:t>
      </w:r>
    </w:p>
    <w:p>
      <w:pPr>
        <w:spacing w:line="360" w:lineRule="auto"/>
      </w:pPr>
      <w:r>
        <w:rPr>
          <w:rFonts w:ascii="Arial" w:hAnsi="Arial"/>
          <w:b/>
          <w:sz w:val="24"/>
        </w:rPr>
        <w:br/>
        <w:t>III.1.4.1- Colindancias del predio solicitado para cambio de uso de suelo.</w:t>
      </w:r>
    </w:p>
    <w:p>
      <w:pPr>
        <w:spacing w:line="276" w:lineRule="auto"/>
        <w:jc w:val="center"/>
      </w:pPr>
      <w:r>
        <w:rPr>
          <w:rFonts w:ascii="Bookman Old Style" w:hAnsi="Bookman Old Style"/>
          <w:i/>
          <w:sz w:val="24"/>
        </w:rPr>
        <w:t>Tabla 3.2.- Colindancia del ejido y área de arrendamiento</w:t>
      </w:r>
    </w:p>
    <w:tbl>
      <w:tblPr>
        <w:tblStyle w:val="TableGrid"/>
        <w:tblW w:type="auto" w:w="0"/>
        <w:jc w:val="center"/>
        <w:tblLook w:firstColumn="1" w:firstRow="1" w:lastColumn="0" w:lastRow="0" w:noHBand="0" w:noVBand="1" w:val="04A0"/>
      </w:tblPr>
      <w:tblGrid>
        <w:gridCol w:w="2422"/>
        <w:gridCol w:w="2422"/>
        <w:gridCol w:w="2422"/>
        <w:gridCol w:w="2422"/>
      </w:tblGrid>
      <w:tr>
        <w:tc>
          <w:tcPr>
            <w:tcW w:type="dxa" w:w="9688"/>
            <w:gridSpan w:val="4"/>
          </w:tcPr>
          <w:p>
            <w:pPr>
              <w:jc w:val="center"/>
            </w:pPr>
            <w:r>
              <w:rPr>
                <w:rFonts w:ascii="Arial" w:hAnsi="Arial"/>
                <w:sz w:val="24"/>
              </w:rPr>
              <w:t>De acuerdo al ADATTE Ampara una superficie de 740-92-61.45 Has</w:t>
            </w:r>
          </w:p>
        </w:tc>
      </w:tr>
      <w:tr>
        <w:tc>
          <w:tcPr>
            <w:tcW w:type="dxa" w:w="2422"/>
            <w:shd w:val="clear" w:color="auto" w:fill="BFBFBF"/>
          </w:tcPr>
          <w:p>
            <w:r>
              <w:rPr>
                <w:rFonts w:ascii="Arial" w:hAnsi="Arial"/>
                <w:b/>
                <w:sz w:val="24"/>
              </w:rPr>
              <w:t>SUPERFICIE TOTAL, PREDIO ha</w:t>
            </w:r>
          </w:p>
        </w:tc>
        <w:tc>
          <w:tcPr>
            <w:tcW w:type="dxa" w:w="2422"/>
            <w:shd w:val="clear" w:color="auto" w:fill="BFBFBF"/>
          </w:tcPr>
          <w:p>
            <w:r>
              <w:rPr>
                <w:rFonts w:ascii="Arial" w:hAnsi="Arial"/>
                <w:b/>
                <w:sz w:val="24"/>
              </w:rPr>
              <w:t>SUPERFICIE ACUSTF ha</w:t>
            </w:r>
          </w:p>
        </w:tc>
        <w:tc>
          <w:tcPr>
            <w:tcW w:type="dxa" w:w="2422"/>
            <w:shd w:val="clear" w:color="auto" w:fill="BFBFBF"/>
          </w:tcPr>
          <w:p>
            <w:r>
              <w:rPr>
                <w:rFonts w:ascii="Arial" w:hAnsi="Arial"/>
                <w:b/>
                <w:sz w:val="24"/>
              </w:rPr>
              <w:t>RUMBOS Y DISTANCIAS</w:t>
            </w:r>
          </w:p>
        </w:tc>
        <w:tc>
          <w:tcPr>
            <w:tcW w:type="dxa" w:w="2422"/>
            <w:shd w:val="clear" w:color="auto" w:fill="BFBFBF"/>
          </w:tcPr>
          <w:p>
            <w:r>
              <w:rPr>
                <w:rFonts w:ascii="Arial" w:hAnsi="Arial"/>
                <w:b/>
                <w:sz w:val="24"/>
              </w:rPr>
              <w:t>COLINDANCIA</w:t>
            </w:r>
          </w:p>
        </w:tc>
      </w:tr>
      <w:tr>
        <w:tc>
          <w:tcPr>
            <w:tcW w:type="dxa" w:w="2422"/>
            <w:vMerge w:val="restart"/>
          </w:tcPr>
          <w:p>
            <w:pPr>
              <w:jc w:val="center"/>
            </w:pPr>
            <w:r>
              <w:rPr>
                <w:rFonts w:ascii="Arial" w:hAnsi="Arial"/>
                <w:sz w:val="24"/>
              </w:rPr>
              <w:t>Texto fusionado en filas 2 y 3</w:t>
            </w:r>
          </w:p>
        </w:tc>
        <w:tc>
          <w:tcPr>
            <w:tcW w:type="dxa" w:w="2422"/>
            <w:vMerge w:val="restart"/>
          </w:tcPr>
          <w:p>
            <w:pPr>
              <w:jc w:val="center"/>
            </w:pPr>
            <w:r>
              <w:rPr>
                <w:rFonts w:ascii="Arial" w:hAnsi="Arial"/>
                <w:sz w:val="24"/>
              </w:rPr>
              <w:t>Texto fusionado en filas 2 y 3</w:t>
            </w:r>
          </w:p>
        </w:tc>
        <w:tc>
          <w:tcPr>
            <w:tcW w:type="dxa" w:w="2422"/>
          </w:tcPr>
          <w:p>
            <w:r>
              <w:rPr>
                <w:rFonts w:ascii="Arial" w:hAnsi="Arial"/>
                <w:sz w:val="24"/>
              </w:rPr>
              <w:t>Norte</w:t>
            </w:r>
          </w:p>
        </w:tc>
        <w:tc>
          <w:tcPr>
            <w:tcW w:type="dxa" w:w="2422"/>
          </w:tcPr>
          <w:p>
            <w:r>
              <w:rPr>
                <w:rFonts w:ascii="Arial" w:hAnsi="Arial"/>
                <w:sz w:val="24"/>
              </w:rPr>
              <w:t>Colindancia 1</w:t>
            </w:r>
          </w:p>
        </w:tc>
      </w:tr>
      <w:tr>
        <w:tc>
          <w:tcPr>
            <w:tcW w:type="dxa" w:w="2422"/>
            <w:vMerge/>
          </w:tcPr>
          <w:p/>
        </w:tc>
        <w:tc>
          <w:tcPr>
            <w:tcW w:type="dxa" w:w="2422"/>
            <w:vMerge/>
          </w:tcPr>
          <w:p/>
        </w:tc>
        <w:tc>
          <w:tcPr>
            <w:tcW w:type="dxa" w:w="2422"/>
          </w:tcPr>
          <w:p>
            <w:r>
              <w:rPr>
                <w:rFonts w:ascii="Arial" w:hAnsi="Arial"/>
                <w:sz w:val="24"/>
              </w:rPr>
              <w:t>Sur</w:t>
            </w:r>
          </w:p>
        </w:tc>
        <w:tc>
          <w:tcPr>
            <w:tcW w:type="dxa" w:w="2422"/>
          </w:tcPr>
          <w:p>
            <w:r>
              <w:rPr>
                <w:rFonts w:ascii="Arial" w:hAnsi="Arial"/>
                <w:sz w:val="24"/>
              </w:rPr>
              <w:t>Colindancia 2</w:t>
            </w:r>
          </w:p>
        </w:tc>
      </w:tr>
      <w:tr>
        <w:tc>
          <w:tcPr>
            <w:tcW w:type="dxa" w:w="2422"/>
            <w:vMerge/>
          </w:tcPr>
          <w:p/>
        </w:tc>
        <w:tc>
          <w:tcPr>
            <w:tcW w:type="dxa" w:w="2422"/>
            <w:vMerge/>
          </w:tcPr>
          <w:p/>
        </w:tc>
        <w:tc>
          <w:tcPr>
            <w:tcW w:type="dxa" w:w="2422"/>
          </w:tcPr>
          <w:p>
            <w:r>
              <w:rPr>
                <w:rFonts w:ascii="Arial" w:hAnsi="Arial"/>
                <w:sz w:val="24"/>
              </w:rPr>
              <w:t>Este</w:t>
            </w:r>
          </w:p>
        </w:tc>
        <w:tc>
          <w:tcPr>
            <w:tcW w:type="dxa" w:w="2422"/>
          </w:tcPr>
          <w:p>
            <w:r>
              <w:rPr>
                <w:rFonts w:ascii="Arial" w:hAnsi="Arial"/>
                <w:sz w:val="24"/>
              </w:rPr>
              <w:t>Colindancia 3</w:t>
            </w:r>
          </w:p>
        </w:tc>
      </w:tr>
      <w:tr>
        <w:tc>
          <w:tcPr>
            <w:tcW w:type="dxa" w:w="2422"/>
            <w:vMerge/>
          </w:tcPr>
          <w:p/>
        </w:tc>
        <w:tc>
          <w:tcPr>
            <w:tcW w:type="dxa" w:w="2422"/>
            <w:vMerge/>
          </w:tcPr>
          <w:p/>
        </w:tc>
        <w:tc>
          <w:tcPr>
            <w:tcW w:type="dxa" w:w="2422"/>
          </w:tcPr>
          <w:p>
            <w:r>
              <w:rPr>
                <w:rFonts w:ascii="Arial" w:hAnsi="Arial"/>
                <w:sz w:val="24"/>
              </w:rPr>
              <w:t>Oeste</w:t>
            </w:r>
          </w:p>
        </w:tc>
        <w:tc>
          <w:tcPr>
            <w:tcW w:type="dxa" w:w="2422"/>
          </w:tcPr>
          <w:p>
            <w:r>
              <w:rPr>
                <w:rFonts w:ascii="Arial" w:hAnsi="Arial"/>
                <w:sz w:val="24"/>
              </w:rPr>
              <w:t>Colindancia 4</w:t>
            </w:r>
          </w:p>
        </w:tc>
      </w:tr>
      <w:tr>
        <w:tc>
          <w:tcPr>
            <w:tcW w:type="dxa" w:w="2422"/>
            <w:vMerge w:val="restart"/>
          </w:tcPr>
          <w:p>
            <w:pPr>
              <w:jc w:val="center"/>
            </w:pPr>
            <w:r>
              <w:rPr>
                <w:rFonts w:ascii="Arial" w:hAnsi="Arial"/>
                <w:sz w:val="24"/>
              </w:rPr>
              <w:t>Texto fusionado en filas 2 y 3</w:t>
            </w:r>
          </w:p>
        </w:tc>
        <w:tc>
          <w:tcPr>
            <w:tcW w:type="dxa" w:w="2422"/>
            <w:vMerge w:val="restart"/>
          </w:tcPr>
          <w:p>
            <w:pPr>
              <w:jc w:val="center"/>
            </w:pPr>
            <w:r>
              <w:rPr>
                <w:rFonts w:ascii="Arial" w:hAnsi="Arial"/>
                <w:sz w:val="24"/>
              </w:rPr>
              <w:t>Texto fusionado en filas 2 y 3</w:t>
            </w:r>
          </w:p>
        </w:tc>
        <w:tc>
          <w:tcPr>
            <w:tcW w:type="dxa" w:w="2422"/>
          </w:tcPr>
          <w:p>
            <w:r>
              <w:rPr>
                <w:rFonts w:ascii="Arial" w:hAnsi="Arial"/>
                <w:sz w:val="24"/>
              </w:rPr>
              <w:t>Norte</w:t>
            </w:r>
          </w:p>
        </w:tc>
        <w:tc>
          <w:tcPr>
            <w:tcW w:type="dxa" w:w="2422"/>
          </w:tcPr>
          <w:p>
            <w:r>
              <w:rPr>
                <w:rFonts w:ascii="Arial" w:hAnsi="Arial"/>
                <w:sz w:val="24"/>
              </w:rPr>
              <w:t>Colindancia 1</w:t>
            </w:r>
          </w:p>
        </w:tc>
      </w:tr>
      <w:tr>
        <w:tc>
          <w:tcPr>
            <w:tcW w:type="dxa" w:w="2422"/>
            <w:vMerge/>
          </w:tcPr>
          <w:p/>
        </w:tc>
        <w:tc>
          <w:tcPr>
            <w:tcW w:type="dxa" w:w="2422"/>
            <w:vMerge/>
          </w:tcPr>
          <w:p/>
        </w:tc>
        <w:tc>
          <w:tcPr>
            <w:tcW w:type="dxa" w:w="2422"/>
          </w:tcPr>
          <w:p>
            <w:r>
              <w:rPr>
                <w:rFonts w:ascii="Arial" w:hAnsi="Arial"/>
                <w:sz w:val="24"/>
              </w:rPr>
              <w:t>Sur</w:t>
            </w:r>
          </w:p>
        </w:tc>
        <w:tc>
          <w:tcPr>
            <w:tcW w:type="dxa" w:w="2422"/>
          </w:tcPr>
          <w:p>
            <w:r>
              <w:rPr>
                <w:rFonts w:ascii="Arial" w:hAnsi="Arial"/>
                <w:sz w:val="24"/>
              </w:rPr>
              <w:t>Colindancia 2</w:t>
            </w:r>
          </w:p>
        </w:tc>
      </w:tr>
      <w:tr>
        <w:tc>
          <w:tcPr>
            <w:tcW w:type="dxa" w:w="2422"/>
            <w:vMerge/>
          </w:tcPr>
          <w:p/>
        </w:tc>
        <w:tc>
          <w:tcPr>
            <w:tcW w:type="dxa" w:w="2422"/>
            <w:vMerge/>
          </w:tcPr>
          <w:p/>
        </w:tc>
        <w:tc>
          <w:tcPr>
            <w:tcW w:type="dxa" w:w="2422"/>
          </w:tcPr>
          <w:p>
            <w:r>
              <w:rPr>
                <w:rFonts w:ascii="Arial" w:hAnsi="Arial"/>
                <w:sz w:val="24"/>
              </w:rPr>
              <w:t>Este</w:t>
            </w:r>
          </w:p>
        </w:tc>
        <w:tc>
          <w:tcPr>
            <w:tcW w:type="dxa" w:w="2422"/>
          </w:tcPr>
          <w:p>
            <w:r>
              <w:rPr>
                <w:rFonts w:ascii="Arial" w:hAnsi="Arial"/>
                <w:sz w:val="24"/>
              </w:rPr>
              <w:t>Colindancia 3</w:t>
            </w:r>
          </w:p>
        </w:tc>
      </w:tr>
      <w:tr>
        <w:tc>
          <w:tcPr>
            <w:tcW w:type="dxa" w:w="2422"/>
            <w:vMerge/>
          </w:tcPr>
          <w:p/>
        </w:tc>
        <w:tc>
          <w:tcPr>
            <w:tcW w:type="dxa" w:w="2422"/>
            <w:vMerge/>
          </w:tcPr>
          <w:p/>
        </w:tc>
        <w:tc>
          <w:tcPr>
            <w:tcW w:type="dxa" w:w="2422"/>
          </w:tcPr>
          <w:p>
            <w:r>
              <w:rPr>
                <w:rFonts w:ascii="Arial" w:hAnsi="Arial"/>
                <w:sz w:val="24"/>
              </w:rPr>
              <w:t>Oeste</w:t>
            </w:r>
          </w:p>
        </w:tc>
        <w:tc>
          <w:tcPr>
            <w:tcW w:type="dxa" w:w="2422"/>
          </w:tcPr>
          <w:p>
            <w:r>
              <w:rPr>
                <w:rFonts w:ascii="Arial" w:hAnsi="Arial"/>
                <w:sz w:val="24"/>
              </w:rPr>
              <w:t>Colindancia 4</w:t>
            </w:r>
          </w:p>
        </w:tc>
      </w:tr>
    </w:tbl>
    <w:p>
      <w:pPr>
        <w:spacing w:line="360" w:lineRule="auto"/>
      </w:pPr>
      <w:r>
        <w:rPr>
          <w:rFonts w:ascii="Arial" w:hAnsi="Arial"/>
          <w:b/>
          <w:sz w:val="24"/>
        </w:rPr>
        <w:br/>
        <w:t>III.1.5.1.- Promovente</w:t>
      </w:r>
    </w:p>
    <w:p>
      <w:pPr>
        <w:spacing w:line="360" w:lineRule="auto"/>
        <w:jc w:val="both"/>
      </w:pPr>
      <w:r>
        <w:rPr>
          <w:rFonts w:ascii="Arial" w:hAnsi="Arial"/>
          <w:sz w:val="24"/>
        </w:rPr>
        <w:t>Describir la situacion legal del promovente</w:t>
      </w:r>
    </w:p>
    <w:p>
      <w:pPr>
        <w:spacing w:line="360" w:lineRule="auto"/>
      </w:pPr>
      <w:r>
        <w:rPr>
          <w:rFonts w:ascii="Arial" w:hAnsi="Arial"/>
          <w:b/>
          <w:sz w:val="24"/>
        </w:rPr>
        <w:br/>
        <w:t>III.1.5.1.- Promovente</w:t>
      </w:r>
    </w:p>
    <w:p>
      <w:pPr>
        <w:spacing w:line="360" w:lineRule="auto"/>
        <w:jc w:val="both"/>
      </w:pPr>
      <w:r>
        <w:rPr>
          <w:rFonts w:ascii="Arial" w:hAnsi="Arial"/>
          <w:sz w:val="24"/>
        </w:rPr>
        <w:t>Nombre del promovente</w:t>
      </w:r>
    </w:p>
    <w:p>
      <w:pPr>
        <w:spacing w:line="360" w:lineRule="auto"/>
      </w:pPr>
      <w:r>
        <w:rPr>
          <w:rFonts w:ascii="Arial" w:hAnsi="Arial"/>
          <w:b/>
          <w:sz w:val="24"/>
        </w:rPr>
        <w:br/>
        <w:t>III.1.5.2.- Representante Legal</w:t>
      </w:r>
    </w:p>
    <w:p>
      <w:pPr>
        <w:spacing w:line="360" w:lineRule="auto" w:after="0"/>
        <w:jc w:val="both"/>
      </w:pPr>
      <w:r>
        <w:rPr>
          <w:rFonts w:ascii="Arial" w:hAnsi="Arial"/>
          <w:b/>
          <w:sz w:val="24"/>
        </w:rPr>
        <w:t>Nombre del representante legal del promovente</w:t>
      </w:r>
    </w:p>
    <w:p>
      <w:pPr>
        <w:spacing w:line="276" w:lineRule="auto"/>
        <w:jc w:val="both"/>
      </w:pPr>
      <w:r>
        <w:rPr>
          <w:rFonts w:ascii="Arial" w:hAnsi="Arial"/>
          <w:sz w:val="24"/>
        </w:rPr>
        <w:t>Descripcion del representante legal del promovente</w:t>
      </w:r>
    </w:p>
    <w:p>
      <w:pPr>
        <w:spacing w:line="360" w:lineRule="auto"/>
      </w:pPr>
      <w:r>
        <w:rPr>
          <w:rFonts w:ascii="Arial" w:hAnsi="Arial"/>
          <w:b/>
          <w:sz w:val="24"/>
        </w:rPr>
        <w:br/>
        <w:t>III.2. Ubicación y Delimitación Física de la Superficie del Proyecto.</w:t>
      </w:r>
    </w:p>
    <w:p>
      <w:pPr>
        <w:spacing w:line="360" w:lineRule="auto"/>
        <w:jc w:val="both"/>
      </w:pPr>
      <w:r>
        <w:rPr>
          <w:rFonts w:ascii="Arial" w:hAnsi="Arial"/>
          <w:sz w:val="24"/>
        </w:rPr>
        <w:t>Localización del área del Proyecto con Coordenadas UTM con Datum WGS 84. Zona 14N.</w:t>
      </w:r>
    </w:p>
    <w:tbl>
      <w:tblPr>
        <w:tblStyle w:val="TableGrid"/>
        <w:tblW w:type="auto" w:w="0"/>
        <w:jc w:val="center"/>
        <w:tblLook w:firstColumn="1" w:firstRow="1" w:lastColumn="0" w:lastRow="0" w:noHBand="0" w:noVBand="1" w:val="04A0"/>
      </w:tblPr>
      <w:tblGrid>
        <w:gridCol w:w="3230"/>
        <w:gridCol w:w="3230"/>
        <w:gridCol w:w="3230"/>
      </w:tblGrid>
      <w:tr>
        <w:tc>
          <w:tcPr>
            <w:tcW w:type="dxa" w:w="1009"/>
          </w:tcPr>
          <w:p>
            <w:pPr>
              <w:jc w:val="center"/>
            </w:pPr>
            <w:r>
              <w:rPr>
                <w:rFonts w:ascii="Arial" w:hAnsi="Arial"/>
              </w:rPr>
              <w:t>Vértices</w:t>
            </w:r>
          </w:p>
        </w:tc>
        <w:tc>
          <w:tcPr>
            <w:tcW w:type="dxa" w:w="2296"/>
          </w:tcPr>
          <w:p>
            <w:pPr>
              <w:jc w:val="center"/>
            </w:pPr>
            <w:r>
              <w:rPr>
                <w:rFonts w:ascii="Arial" w:hAnsi="Arial"/>
              </w:rPr>
              <w:t>X</w:t>
            </w:r>
            <w:r>
              <w:rPr>
                <w:rFonts w:ascii="Arial" w:hAnsi="Arial"/>
                <w:sz w:val="24"/>
              </w:rPr>
              <w:t xml:space="preserve"> </w:t>
            </w:r>
          </w:p>
        </w:tc>
        <w:tc>
          <w:tcPr>
            <w:tcW w:type="dxa" w:w="2296"/>
          </w:tcPr>
          <w:p>
            <w:pPr>
              <w:jc w:val="center"/>
            </w:pPr>
            <w:r>
              <w:rPr>
                <w:rFonts w:ascii="Arial" w:hAnsi="Arial"/>
              </w:rPr>
              <w:t>Y</w:t>
            </w:r>
            <w:r>
              <w:rPr>
                <w:rFonts w:ascii="Arial" w:hAnsi="Arial"/>
                <w:sz w:val="24"/>
              </w:rPr>
              <w:t xml:space="preserve"> </w:t>
            </w:r>
          </w:p>
        </w:tc>
      </w:tr>
      <w:tr>
        <w:tc>
          <w:tcPr>
            <w:tcW w:type="dxa" w:w="1009"/>
          </w:tcPr>
          <w:p>
            <w:pPr>
              <w:jc w:val="center"/>
            </w:pPr>
            <w:r>
              <w:rPr>
                <w:rFonts w:ascii="Arial" w:hAnsi="Arial"/>
                <w:sz w:val="24"/>
              </w:rPr>
              <w:t>1</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2</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3</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4</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5</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6</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7</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8</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9</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r>
        <w:tc>
          <w:tcPr>
            <w:tcW w:type="dxa" w:w="1009"/>
          </w:tcPr>
          <w:p>
            <w:pPr>
              <w:jc w:val="center"/>
            </w:pPr>
            <w:r>
              <w:rPr>
                <w:rFonts w:ascii="Arial" w:hAnsi="Arial"/>
                <w:sz w:val="24"/>
              </w:rPr>
              <w:t>10</w:t>
            </w:r>
          </w:p>
        </w:tc>
        <w:tc>
          <w:tcPr>
            <w:tcW w:type="dxa" w:w="2296"/>
          </w:tcPr>
          <w:p>
            <w:pPr>
              <w:jc w:val="center"/>
            </w:pPr>
            <w:r>
              <w:rPr>
                <w:rFonts w:ascii="Arial" w:hAnsi="Arial"/>
                <w:sz w:val="24"/>
              </w:rPr>
              <w:t xml:space="preserve"> </w:t>
            </w:r>
          </w:p>
        </w:tc>
        <w:tc>
          <w:tcPr>
            <w:tcW w:type="dxa" w:w="2296"/>
          </w:tcPr>
          <w:p>
            <w:pPr>
              <w:jc w:val="center"/>
            </w:pPr>
            <w:r>
              <w:rPr>
                <w:rFonts w:ascii="Arial" w:hAnsi="Arial"/>
                <w:sz w:val="24"/>
              </w:rPr>
              <w:t xml:space="preserve"> </w:t>
            </w:r>
          </w:p>
        </w:tc>
      </w:tr>
    </w:tbl>
    <w:p>
      <w:r/>
    </w:p>
    <w:p>
      <w:r>
        <w:drawing>
          <wp:inline xmlns:a="http://schemas.openxmlformats.org/drawingml/2006/main" xmlns:pic="http://schemas.openxmlformats.org/drawingml/2006/picture">
            <wp:extent cx="5612400" cy="3657600"/>
            <wp:docPr id="2" name="Picture 2"/>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3.2.-</w:t>
        <w:tab/>
        <w:t>Ubicación de vertices.</w:t>
      </w:r>
    </w:p>
    <w:p>
      <w:pPr>
        <w:spacing w:line="360" w:lineRule="auto"/>
      </w:pPr>
      <w:r>
        <w:rPr>
          <w:rFonts w:ascii="Arial" w:hAnsi="Arial"/>
          <w:b/>
          <w:sz w:val="24"/>
        </w:rPr>
        <w:br/>
        <w:t>III.2.1.- Ubicación y Delimitación Física de la Superficie del Proyecto.</w:t>
      </w:r>
    </w:p>
    <w:p>
      <w:pPr>
        <w:spacing w:line="276" w:lineRule="auto"/>
      </w:pPr>
      <w:r>
        <w:rPr>
          <w:rFonts w:ascii="Arial" w:hAnsi="Arial"/>
          <w:sz w:val="24"/>
        </w:rPr>
        <w:t>Localización del área del Proyecto con Coordenadas UTM con Datum WGS 84. Zona 14N.</w:t>
      </w:r>
    </w:p>
    <w:p>
      <w:pPr>
        <w:spacing w:line="276" w:lineRule="auto"/>
        <w:jc w:val="center"/>
      </w:pPr>
      <w:r>
        <w:rPr>
          <w:rFonts w:ascii="Bookman Old Style" w:hAnsi="Bookman Old Style"/>
          <w:i/>
          <w:sz w:val="24"/>
        </w:rPr>
        <w:t>Tabla 3.4.- Coordenadas de las Parcelas</w:t>
      </w:r>
    </w:p>
    <w:tbl>
      <w:tblPr>
        <w:tblStyle w:val="TableGrid"/>
        <w:tblW w:type="auto" w:w="0"/>
        <w:tblLook w:firstColumn="1" w:firstRow="1" w:lastColumn="0" w:lastRow="0" w:noHBand="0" w:noVBand="1" w:val="04A0"/>
      </w:tblPr>
      <w:tblGrid>
        <w:gridCol w:w="1938"/>
        <w:gridCol w:w="1938"/>
        <w:gridCol w:w="1938"/>
        <w:gridCol w:w="1938"/>
        <w:gridCol w:w="1938"/>
      </w:tblGrid>
      <w:tr>
        <w:tc>
          <w:tcPr>
            <w:tcW w:type="dxa" w:w="1938"/>
            <w:shd w:val="clear" w:color="auto" w:fill="BFBFBF"/>
          </w:tcPr>
          <w:p>
            <w:pPr>
              <w:jc w:val="center"/>
            </w:pPr>
            <w:r>
              <w:rPr>
                <w:rFonts w:ascii="Arial" w:hAnsi="Arial"/>
                <w:b/>
                <w:sz w:val="24"/>
              </w:rPr>
              <w:t>Columna 1</w:t>
            </w:r>
          </w:p>
        </w:tc>
        <w:tc>
          <w:tcPr>
            <w:tcW w:type="dxa" w:w="1938"/>
            <w:shd w:val="clear" w:color="auto" w:fill="BFBFBF"/>
          </w:tcPr>
          <w:p>
            <w:pPr>
              <w:jc w:val="center"/>
            </w:pPr>
            <w:r>
              <w:rPr>
                <w:rFonts w:ascii="Arial" w:hAnsi="Arial"/>
                <w:b/>
                <w:sz w:val="24"/>
              </w:rPr>
              <w:t>Columna 2</w:t>
            </w:r>
          </w:p>
        </w:tc>
        <w:tc>
          <w:tcPr>
            <w:tcW w:type="dxa" w:w="1938"/>
            <w:shd w:val="clear" w:color="auto" w:fill="BFBFBF"/>
          </w:tcPr>
          <w:p>
            <w:pPr>
              <w:jc w:val="center"/>
            </w:pPr>
            <w:r>
              <w:rPr>
                <w:rFonts w:ascii="Arial" w:hAnsi="Arial"/>
                <w:b/>
                <w:sz w:val="24"/>
              </w:rPr>
              <w:t>Columna 3</w:t>
            </w:r>
          </w:p>
        </w:tc>
        <w:tc>
          <w:tcPr>
            <w:tcW w:type="dxa" w:w="1938"/>
            <w:shd w:val="clear" w:color="auto" w:fill="BFBFBF"/>
          </w:tcPr>
          <w:p>
            <w:pPr>
              <w:jc w:val="center"/>
            </w:pPr>
            <w:r>
              <w:rPr>
                <w:rFonts w:ascii="Arial" w:hAnsi="Arial"/>
                <w:b/>
                <w:sz w:val="24"/>
              </w:rPr>
              <w:t>Columna 4</w:t>
            </w:r>
          </w:p>
        </w:tc>
        <w:tc>
          <w:tcPr>
            <w:tcW w:type="dxa" w:w="1938"/>
            <w:shd w:val="clear" w:color="auto" w:fill="BFBFBF"/>
          </w:tcPr>
          <w:p>
            <w:pPr>
              <w:jc w:val="center"/>
            </w:pPr>
            <w:r>
              <w:rPr>
                <w:rFonts w:ascii="Arial" w:hAnsi="Arial"/>
                <w:b/>
                <w:sz w:val="24"/>
              </w:rPr>
              <w:t>Columna 5</w:t>
            </w:r>
          </w:p>
        </w:tc>
      </w:tr>
      <w:tr>
        <w:tc>
          <w:tcPr>
            <w:tcW w:type="dxa" w:w="1938"/>
            <w:vMerge w:val="restart"/>
          </w:tcPr>
          <w:p>
            <w:pPr>
              <w:jc w:val="center"/>
            </w:pPr>
            <w:r>
              <w:rPr>
                <w:rFonts w:ascii="Arial" w:hAnsi="Arial"/>
                <w:sz w:val="24"/>
              </w:rPr>
              <w:t>1</w:t>
            </w:r>
          </w:p>
        </w:tc>
        <w:tc>
          <w:tcPr>
            <w:tcW w:type="dxa" w:w="1938"/>
            <w:vMerge w:val="restart"/>
          </w:tcPr>
          <w:p>
            <w:pPr>
              <w:jc w:val="center"/>
            </w:pPr>
            <w:r>
              <w:rPr>
                <w:rFonts w:ascii="Arial" w:hAnsi="Arial"/>
                <w:sz w:val="24"/>
              </w:rPr>
              <w:t>1</w:t>
            </w: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val="restart"/>
          </w:tcPr>
          <w:p>
            <w:pPr>
              <w:jc w:val="center"/>
            </w:pPr>
            <w:r>
              <w:rPr>
                <w:rFonts w:ascii="Arial" w:hAnsi="Arial"/>
                <w:sz w:val="24"/>
              </w:rPr>
              <w:t>2</w:t>
            </w:r>
          </w:p>
        </w:tc>
        <w:tc>
          <w:tcPr>
            <w:tcW w:type="dxa" w:w="1938"/>
            <w:vMerge w:val="restart"/>
          </w:tcPr>
          <w:p>
            <w:pPr>
              <w:jc w:val="center"/>
            </w:pPr>
            <w:r>
              <w:rPr>
                <w:rFonts w:ascii="Arial" w:hAnsi="Arial"/>
                <w:sz w:val="24"/>
              </w:rPr>
              <w:t>2</w:t>
            </w: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val="restart"/>
          </w:tcPr>
          <w:p>
            <w:pPr>
              <w:jc w:val="center"/>
            </w:pPr>
            <w:r>
              <w:rPr>
                <w:rFonts w:ascii="Arial" w:hAnsi="Arial"/>
                <w:sz w:val="24"/>
              </w:rPr>
              <w:t>3</w:t>
            </w:r>
          </w:p>
        </w:tc>
        <w:tc>
          <w:tcPr>
            <w:tcW w:type="dxa" w:w="1938"/>
            <w:vMerge w:val="restart"/>
          </w:tcPr>
          <w:p>
            <w:pPr>
              <w:jc w:val="center"/>
            </w:pPr>
            <w:r>
              <w:rPr>
                <w:rFonts w:ascii="Arial" w:hAnsi="Arial"/>
                <w:sz w:val="24"/>
              </w:rPr>
              <w:t>3</w:t>
            </w: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r>
        <w:tc>
          <w:tcPr>
            <w:tcW w:type="dxa" w:w="1938"/>
            <w:vMerge/>
          </w:tcPr>
          <w:p/>
        </w:tc>
        <w:tc>
          <w:tcPr>
            <w:tcW w:type="dxa" w:w="1938"/>
            <w:vMerge/>
          </w:tcPr>
          <w:p/>
        </w:tc>
        <w:tc>
          <w:tcPr>
            <w:tcW w:type="dxa" w:w="1938"/>
          </w:tcPr>
          <w:p/>
        </w:tc>
        <w:tc>
          <w:tcPr>
            <w:tcW w:type="dxa" w:w="1938"/>
          </w:tcPr>
          <w:p/>
        </w:tc>
        <w:tc>
          <w:tcPr>
            <w:tcW w:type="dxa" w:w="1938"/>
          </w:tcPr>
          <w:p/>
        </w:tc>
      </w:tr>
    </w:tbl>
    <w:p>
      <w:r/>
    </w:p>
    <w:p>
      <w:r>
        <w:drawing>
          <wp:inline xmlns:a="http://schemas.openxmlformats.org/drawingml/2006/main" xmlns:pic="http://schemas.openxmlformats.org/drawingml/2006/picture">
            <wp:extent cx="5612400" cy="3657600"/>
            <wp:docPr id="3" name="Picture 3"/>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3.3.-</w:t>
        <w:tab/>
        <w:t>Ubicación de vertices de las parcelas.</w:t>
      </w:r>
    </w:p>
    <w:p>
      <w:pPr>
        <w:spacing w:line="360" w:lineRule="auto"/>
      </w:pPr>
      <w:r>
        <w:rPr>
          <w:rFonts w:ascii="Arial" w:hAnsi="Arial"/>
          <w:b/>
          <w:sz w:val="24"/>
        </w:rPr>
        <w:br/>
        <w:t>III.2.2.- Ubicación y Delimitación Física de la Superficie del Proyecto.</w:t>
      </w:r>
    </w:p>
    <w:p>
      <w:pPr>
        <w:spacing w:line="276" w:lineRule="auto"/>
        <w:jc w:val="center"/>
      </w:pPr>
      <w:r>
        <w:rPr>
          <w:rFonts w:ascii="Arial" w:hAnsi="Arial"/>
          <w:sz w:val="24"/>
        </w:rPr>
        <w:t>Localización del área del Proyecto con Coordenadas UTM con Datum WGS 84. Zona 14N.</w:t>
      </w:r>
    </w:p>
    <w:p>
      <w:pPr>
        <w:spacing w:line="276" w:lineRule="auto"/>
        <w:jc w:val="center"/>
      </w:pPr>
      <w:r>
        <w:rPr>
          <w:rFonts w:ascii="Bookman Old Style" w:hAnsi="Bookman Old Style"/>
          <w:i/>
          <w:sz w:val="24"/>
        </w:rPr>
        <w:t>Tabla 3.5.- Coordenadas del _____</w:t>
      </w:r>
    </w:p>
    <w:tbl>
      <w:tblPr>
        <w:tblStyle w:val="TableGrid"/>
        <w:tblW w:type="auto" w:w="0"/>
        <w:jc w:val="center"/>
        <w:tblLook w:firstColumn="1" w:firstRow="1" w:lastColumn="0" w:lastRow="0" w:noHBand="0" w:noVBand="1" w:val="04A0"/>
      </w:tblPr>
      <w:tblGrid>
        <w:gridCol w:w="3230"/>
        <w:gridCol w:w="3230"/>
        <w:gridCol w:w="3230"/>
      </w:tblGrid>
      <w:tr>
        <w:tc>
          <w:tcPr>
            <w:tcW w:type="dxa" w:w="1020"/>
            <w:shd w:val="clear" w:color="auto" w:fill="BFBFBF"/>
          </w:tcPr>
          <w:p>
            <w:pPr>
              <w:jc w:val="center"/>
            </w:pPr>
            <w:r>
              <w:rPr>
                <w:rFonts w:ascii="Arial" w:hAnsi="Arial"/>
                <w:b/>
                <w:sz w:val="24"/>
              </w:rPr>
              <w:t>Columna 1</w:t>
            </w:r>
          </w:p>
        </w:tc>
        <w:tc>
          <w:tcPr>
            <w:tcW w:type="dxa" w:w="2058"/>
            <w:shd w:val="clear" w:color="auto" w:fill="BFBFBF"/>
          </w:tcPr>
          <w:p>
            <w:pPr>
              <w:jc w:val="center"/>
            </w:pPr>
            <w:r>
              <w:rPr>
                <w:rFonts w:ascii="Arial" w:hAnsi="Arial"/>
                <w:b/>
                <w:sz w:val="24"/>
              </w:rPr>
              <w:t>Columna 2</w:t>
            </w:r>
          </w:p>
        </w:tc>
        <w:tc>
          <w:tcPr>
            <w:tcW w:type="dxa" w:w="2058"/>
            <w:shd w:val="clear" w:color="auto" w:fill="BFBFBF"/>
          </w:tcPr>
          <w:p>
            <w:pPr>
              <w:jc w:val="center"/>
            </w:pPr>
            <w:r>
              <w:rPr>
                <w:rFonts w:ascii="Arial" w:hAnsi="Arial"/>
                <w:b/>
                <w:sz w:val="24"/>
              </w:rPr>
              <w:t>Columna 3</w:t>
            </w:r>
          </w:p>
        </w:tc>
      </w:tr>
      <w:tr>
        <w:tc>
          <w:tcPr>
            <w:tcW w:type="dxa" w:w="1020"/>
          </w:tcPr>
          <w:p>
            <w:pPr>
              <w:jc w:val="center"/>
            </w:pPr>
          </w:p>
        </w:tc>
        <w:tc>
          <w:tcPr>
            <w:tcW w:type="dxa" w:w="2058"/>
          </w:tcPr>
          <w:p>
            <w:pPr>
              <w:jc w:val="center"/>
            </w:pPr>
          </w:p>
        </w:tc>
        <w:tc>
          <w:tcPr>
            <w:tcW w:type="dxa" w:w="2058"/>
          </w:tcPr>
          <w:p>
            <w:pPr>
              <w:jc w:val="center"/>
            </w:pPr>
          </w:p>
        </w:tc>
      </w:tr>
      <w:tr>
        <w:tc>
          <w:tcPr>
            <w:tcW w:type="dxa" w:w="1020"/>
          </w:tcPr>
          <w:p>
            <w:pPr>
              <w:jc w:val="center"/>
            </w:pPr>
          </w:p>
        </w:tc>
        <w:tc>
          <w:tcPr>
            <w:tcW w:type="dxa" w:w="2058"/>
          </w:tcPr>
          <w:p>
            <w:pPr>
              <w:jc w:val="center"/>
            </w:pPr>
          </w:p>
        </w:tc>
        <w:tc>
          <w:tcPr>
            <w:tcW w:type="dxa" w:w="2058"/>
          </w:tcPr>
          <w:p>
            <w:pPr>
              <w:jc w:val="center"/>
            </w:pPr>
          </w:p>
        </w:tc>
      </w:tr>
      <w:tr>
        <w:tc>
          <w:tcPr>
            <w:tcW w:type="dxa" w:w="1020"/>
          </w:tcPr>
          <w:p>
            <w:pPr>
              <w:jc w:val="center"/>
            </w:pPr>
          </w:p>
        </w:tc>
        <w:tc>
          <w:tcPr>
            <w:tcW w:type="dxa" w:w="2058"/>
          </w:tcPr>
          <w:p>
            <w:pPr>
              <w:jc w:val="center"/>
            </w:pPr>
          </w:p>
        </w:tc>
        <w:tc>
          <w:tcPr>
            <w:tcW w:type="dxa" w:w="2058"/>
          </w:tcPr>
          <w:p>
            <w:pPr>
              <w:jc w:val="center"/>
            </w:pPr>
          </w:p>
        </w:tc>
      </w:tr>
      <w:tr>
        <w:tc>
          <w:tcPr>
            <w:tcW w:type="dxa" w:w="1020"/>
          </w:tcPr>
          <w:p>
            <w:pPr>
              <w:jc w:val="center"/>
            </w:pPr>
          </w:p>
        </w:tc>
        <w:tc>
          <w:tcPr>
            <w:tcW w:type="dxa" w:w="2058"/>
          </w:tcPr>
          <w:p>
            <w:pPr>
              <w:jc w:val="center"/>
            </w:pPr>
          </w:p>
        </w:tc>
        <w:tc>
          <w:tcPr>
            <w:tcW w:type="dxa" w:w="2058"/>
          </w:tcPr>
          <w:p>
            <w:pPr>
              <w:jc w:val="center"/>
            </w:pPr>
          </w:p>
        </w:tc>
      </w:tr>
      <w:tr>
        <w:tc>
          <w:tcPr>
            <w:tcW w:type="dxa" w:w="1020"/>
          </w:tcPr>
          <w:p>
            <w:pPr>
              <w:jc w:val="center"/>
            </w:pPr>
          </w:p>
        </w:tc>
        <w:tc>
          <w:tcPr>
            <w:tcW w:type="dxa" w:w="2058"/>
          </w:tcPr>
          <w:p>
            <w:pPr>
              <w:jc w:val="center"/>
            </w:pPr>
          </w:p>
        </w:tc>
        <w:tc>
          <w:tcPr>
            <w:tcW w:type="dxa" w:w="2058"/>
          </w:tcPr>
          <w:p>
            <w:pPr>
              <w:jc w:val="center"/>
            </w:pPr>
          </w:p>
        </w:tc>
      </w:tr>
    </w:tbl>
    <w:p>
      <w:r/>
    </w:p>
    <w:p>
      <w:r>
        <w:drawing>
          <wp:inline xmlns:a="http://schemas.openxmlformats.org/drawingml/2006/main" xmlns:pic="http://schemas.openxmlformats.org/drawingml/2006/picture">
            <wp:extent cx="5612400" cy="3657600"/>
            <wp:docPr id="4" name="Picture 4"/>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3.4.-</w:t>
        <w:tab/>
        <w:t>Ubicación de vertices de _________.</w:t>
      </w:r>
    </w:p>
    <w:p>
      <w:pPr>
        <w:spacing w:line="360" w:lineRule="auto"/>
      </w:pPr>
      <w:r>
        <w:rPr>
          <w:rFonts w:ascii="Arial" w:hAnsi="Arial"/>
          <w:b/>
          <w:sz w:val="24"/>
        </w:rPr>
        <w:br/>
        <w:t>III.3. Representación Gráfica de la Ubicación Geográfica y Geopolítica.</w:t>
      </w:r>
    </w:p>
    <w:p>
      <w:pPr>
        <w:spacing w:line="360" w:lineRule="auto" w:after="0"/>
      </w:pPr>
      <w:r>
        <w:rPr>
          <w:rFonts w:ascii="Arial" w:hAnsi="Arial"/>
          <w:sz w:val="24"/>
        </w:rPr>
        <w:t>Para la ubicación del predio a nivel de la cuenca forestal se tiene lo siguiente:</w:t>
      </w:r>
    </w:p>
    <w:p>
      <w:pPr>
        <w:pStyle w:val="ListBullet"/>
        <w:spacing w:line="360" w:lineRule="auto"/>
      </w:pPr>
      <w:r>
        <w:rPr>
          <w:rFonts w:ascii="Arial" w:hAnsi="Arial"/>
          <w:sz w:val="24"/>
        </w:rPr>
        <w:t xml:space="preserve">Región Hidrológica: </w:t>
      </w:r>
    </w:p>
    <w:p>
      <w:pPr>
        <w:pStyle w:val="ListBullet"/>
        <w:spacing w:line="360" w:lineRule="auto"/>
      </w:pPr>
      <w:r>
        <w:rPr>
          <w:rFonts w:ascii="Arial" w:hAnsi="Arial"/>
          <w:sz w:val="24"/>
        </w:rPr>
        <w:t xml:space="preserve">Cuenca Hidrográfica: </w:t>
      </w:r>
    </w:p>
    <w:p>
      <w:pPr>
        <w:pStyle w:val="ListBullet"/>
        <w:spacing w:line="360" w:lineRule="auto"/>
      </w:pPr>
      <w:r>
        <w:rPr>
          <w:rFonts w:ascii="Arial" w:hAnsi="Arial"/>
          <w:sz w:val="24"/>
        </w:rPr>
        <w:t xml:space="preserve">Subcuenca Hidrográfica: </w:t>
      </w:r>
    </w:p>
    <w:p>
      <w:pPr>
        <w:pStyle w:val="ListBullet"/>
        <w:spacing w:line="360" w:lineRule="auto"/>
      </w:pPr>
      <w:r>
        <w:rPr>
          <w:rFonts w:ascii="Arial" w:hAnsi="Arial"/>
          <w:sz w:val="24"/>
        </w:rPr>
        <w:t xml:space="preserve">Microcuenca: </w:t>
      </w:r>
    </w:p>
    <w:p>
      <w:r/>
    </w:p>
    <w:p>
      <w:r>
        <w:drawing>
          <wp:inline xmlns:a="http://schemas.openxmlformats.org/drawingml/2006/main" xmlns:pic="http://schemas.openxmlformats.org/drawingml/2006/picture">
            <wp:extent cx="5612400" cy="3657600"/>
            <wp:docPr id="5" name="Picture 5"/>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3.5.-</w:t>
        <w:tab/>
        <w:t>Ubicación con respecto a la Región Hidraulica.</w:t>
      </w:r>
    </w:p>
    <w:p>
      <w:r/>
    </w:p>
    <w:p>
      <w:r>
        <w:drawing>
          <wp:inline xmlns:a="http://schemas.openxmlformats.org/drawingml/2006/main" xmlns:pic="http://schemas.openxmlformats.org/drawingml/2006/picture">
            <wp:extent cx="5612400" cy="3657600"/>
            <wp:docPr id="6" name="Picture 6"/>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3.6.-</w:t>
        <w:tab/>
        <w:t>Ubicación del predio con respecto a la subcuenca y microcuenca.</w:t>
      </w:r>
    </w:p>
    <w:p>
      <w:pPr>
        <w:spacing w:line="360" w:lineRule="auto" w:after="0"/>
      </w:pPr>
      <w:r>
        <w:rPr>
          <w:rFonts w:ascii="Arial" w:hAnsi="Arial"/>
          <w:b/>
          <w:sz w:val="24"/>
        </w:rPr>
        <w:br/>
        <w:t>III.4. Indicar si el Proyecto se Ubica dentro de alguna Modalidad de Área Natural Protegida (ANP).</w:t>
      </w:r>
    </w:p>
    <w:p>
      <w:pPr>
        <w:spacing w:line="360" w:lineRule="auto"/>
      </w:pPr>
      <w:r>
        <w:rPr>
          <w:rFonts w:ascii="Arial" w:hAnsi="Arial"/>
          <w:b/>
          <w:sz w:val="24"/>
        </w:rPr>
        <w:br/>
        <w:t>III.4.1.- Referente al Área Natural Protegida.</w:t>
      </w:r>
    </w:p>
    <w:p>
      <w:pPr>
        <w:spacing w:line="276" w:lineRule="auto" w:after="0"/>
        <w:jc w:val="both"/>
      </w:pPr>
      <w:r>
        <w:rPr>
          <w:rFonts w:ascii="Arial" w:hAnsi="Arial"/>
          <w:sz w:val="24"/>
        </w:rPr>
        <w:t xml:space="preserve">Cabe destacar que el sitio propuesto para el proyecto inmerso en el municipio de __________, Coahuila se encuentran ______ del área natural protegida, denominada _______________, (ver anexo mapa 3.7.- Ubicación del proyecto en ANP). El desarrollo del mismo no afectará o no causará daños a esta área, ya que durante el desarrollo del proyecto se considera la aplicación de las medidas preventivas (control de polvo, ruido y mantenimiento preventivo y correctivo de la maquinaria para evitar la contaminación del suelo), por lo que el proyecto se apegará a lo indicado en esta acción. del ANP Federal "_________" lineamientos y estrategias del, Ordenamiento Territorial y Desarrollo Urbano del Estado de Coahuila de Zaragoza, así como al Plan director de Desarrollo Urbano del municipio de _________, Coahuila. </w:t>
      </w:r>
    </w:p>
    <w:p>
      <w:r/>
    </w:p>
    <w:p>
      <w:r>
        <w:drawing>
          <wp:inline xmlns:a="http://schemas.openxmlformats.org/drawingml/2006/main" xmlns:pic="http://schemas.openxmlformats.org/drawingml/2006/picture">
            <wp:extent cx="5612400" cy="3657600"/>
            <wp:docPr id="7" name="Picture 7"/>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3.7.-</w:t>
        <w:tab/>
        <w:t>Ubicación en el ANP.</w:t>
      </w:r>
    </w:p>
    <w:p>
      <w:pPr>
        <w:spacing w:line="360" w:lineRule="auto"/>
      </w:pPr>
      <w:r>
        <w:rPr>
          <w:rFonts w:ascii="Arial" w:hAnsi="Arial"/>
          <w:b/>
          <w:sz w:val="24"/>
        </w:rPr>
        <w:br/>
        <w:t>III.4.2.- El Predio se encuentra dentro de alguna AICA.</w:t>
      </w:r>
    </w:p>
    <w:p>
      <w:pPr>
        <w:spacing w:line="276" w:lineRule="auto" w:after="0"/>
        <w:jc w:val="both"/>
      </w:pPr>
      <w:r>
        <w:rPr>
          <w:rFonts w:ascii="Arial" w:hAnsi="Arial"/>
          <w:sz w:val="24"/>
        </w:rPr>
        <w:t>El área en estudio del municipio Ramos Arizpe _____ encuentra inmerso dentro de ninguna AICA, pero es importante señalar que la AICA más cercana se encuentra a ___ m hacia el sureste, la cual es la AICA MEX-1 (_____) __________________, sin embargo, de acuerdo al monitoreo de especies registradas y observadas dentro del área y del predio, no se ubicó ninguna que este considerada con algún tipo de protección siendo el hábitat de esta sierra por sus características abióticas así que dan sustento a las especies registradas dentro de esta AICA.</w:t>
      </w:r>
    </w:p>
    <w:p>
      <w:pPr>
        <w:spacing w:line="276" w:lineRule="auto" w:after="0"/>
        <w:jc w:val="both"/>
      </w:pPr>
      <w:r>
        <w:rPr>
          <w:rFonts w:ascii="Arial" w:hAnsi="Arial"/>
          <w:sz w:val="24"/>
        </w:rPr>
        <w:t>La posible influencia con la implementación del proyecto se considera temporal y a la vez se mantendrá una superficie sin alteración donde podrá haber anidación de las aves que tengan su hábitat en esta zona o de aquellas que sean migratorias mismas que no son comunes por la falta de agua ya que solo se generan encharcamientos posteriores a la temporada de lluvias, siendo estas solamente de paso hacia esta área. (ver mapa 3.82</w:t>
      </w:r>
    </w:p>
    <w:p>
      <w:r/>
    </w:p>
    <w:p>
      <w:r>
        <w:drawing>
          <wp:inline xmlns:a="http://schemas.openxmlformats.org/drawingml/2006/main" xmlns:pic="http://schemas.openxmlformats.org/drawingml/2006/picture">
            <wp:extent cx="5612400" cy="3657600"/>
            <wp:docPr id="8" name="Picture 8"/>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3.8.-</w:t>
        <w:tab/>
        <w:t>Ubicación con respecto a las AICAS.</w:t>
      </w:r>
    </w:p>
    <w:p>
      <w:pPr>
        <w:spacing w:line="360" w:lineRule="auto"/>
      </w:pPr>
      <w:r>
        <w:rPr>
          <w:rFonts w:ascii="Arial" w:hAnsi="Arial"/>
          <w:b/>
          <w:sz w:val="24"/>
        </w:rPr>
        <w:br/>
        <w:t>III.4.3.- El Predio está dentro de alguna RHP.</w:t>
      </w:r>
    </w:p>
    <w:p>
      <w:pPr>
        <w:spacing w:line="276" w:lineRule="auto" w:after="0"/>
        <w:jc w:val="both"/>
      </w:pPr>
      <w:r>
        <w:rPr>
          <w:rFonts w:ascii="Arial" w:hAnsi="Arial"/>
          <w:sz w:val="24"/>
        </w:rPr>
        <w:t>Las Regiones Hidrológicas Prioritarias (RHP) incluyen una rica variedad de ecosistemas, muchos de los cuales están física y biológicamente conectados o articulados por el flujo del agua y el movimiento de las especies. En estas se incluyen lagos, ríos, estanques, corrientes, aguas subterráneas, manantiales, cavernas sumergidas, planicies de inundación, charcos e incluso el agua acumulada en las cavidades de los árboles, actualmente se contempla un total 110 regiones para el territorio nacional.</w:t>
      </w:r>
    </w:p>
    <w:p>
      <w:pPr>
        <w:spacing w:line="276" w:lineRule="auto" w:after="0"/>
        <w:jc w:val="both"/>
      </w:pPr>
      <w:r>
        <w:rPr>
          <w:rFonts w:ascii="Arial" w:hAnsi="Arial"/>
          <w:sz w:val="24"/>
        </w:rPr>
        <w:t>El proyecto en mención se encuentra ________________________, (Ver anexo Mapa 3.9.- Ubicación en RHP)</w:t>
      </w:r>
    </w:p>
    <w:p>
      <w:r/>
    </w:p>
    <w:p>
      <w:r>
        <w:drawing>
          <wp:inline xmlns:a="http://schemas.openxmlformats.org/drawingml/2006/main" xmlns:pic="http://schemas.openxmlformats.org/drawingml/2006/picture">
            <wp:extent cx="5612400" cy="3657600"/>
            <wp:docPr id="9" name="Picture 9"/>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3.9.-</w:t>
        <w:tab/>
        <w:t>Ubicación dentro de RHP.</w:t>
      </w:r>
    </w:p>
    <w:p>
      <w:pPr>
        <w:spacing w:line="360" w:lineRule="auto"/>
      </w:pPr>
      <w:r>
        <w:rPr>
          <w:rFonts w:ascii="Arial" w:hAnsi="Arial"/>
          <w:b/>
          <w:sz w:val="24"/>
        </w:rPr>
        <w:br/>
        <w:t>III.4.4.- El predio está dentro de una RTP.</w:t>
      </w:r>
    </w:p>
    <w:p>
      <w:pPr>
        <w:spacing w:line="276" w:lineRule="auto" w:after="0"/>
        <w:jc w:val="both"/>
      </w:pPr>
      <w:r>
        <w:rPr>
          <w:rFonts w:ascii="Arial" w:hAnsi="Arial"/>
          <w:sz w:val="24"/>
        </w:rPr>
        <w:t>Las Regiones Terrestres Prioritarias (RTP), corresponden a unidades físico-temporales estables en la parte continental del territorio nacional, que destacan por la presencia de una riqueza ecosistémica y específica y una presencia de especies endémicas comparativamente mayor que en el resto del país. En el territorio nacional se dispone de 152 RTP para la conservación de la biodiversidad que cubren una superficie de 515,558 km2.</w:t>
      </w:r>
    </w:p>
    <w:p>
      <w:pPr>
        <w:spacing w:line="276" w:lineRule="auto" w:after="0"/>
        <w:jc w:val="both"/>
      </w:pPr>
      <w:r>
        <w:rPr>
          <w:rFonts w:ascii="Arial" w:hAnsi="Arial"/>
          <w:sz w:val="24"/>
        </w:rPr>
        <w:t>El área destinada para el proyecto se encuentra ________............_________________................, ya que el proyecto contempla la aplicación de medidas preventivas (control de polvo, ruido y contaminación de suelo), mediante la humectación del área para reducir la emisión de partículas a la atmósfera, así como el mantenimiento preventivo y correctivo de la maquinaria, y en caso de algún derrame la extracción del suelo contaminado para su posterior manejo y disposición, así también se aplicara un programa de rescate de flora y fauna silvestre dando prioridad aquellas de lento crecimiento y desplazamiento, así como aquellas que pudieran estar enlistadas en la NOM-059-SEMARNAT-2010.</w:t>
      </w:r>
    </w:p>
    <w:p>
      <w:r/>
    </w:p>
    <w:p>
      <w:r>
        <w:drawing>
          <wp:inline xmlns:a="http://schemas.openxmlformats.org/drawingml/2006/main" xmlns:pic="http://schemas.openxmlformats.org/drawingml/2006/picture">
            <wp:extent cx="5612400" cy="3657600"/>
            <wp:docPr id="10" name="Picture 10"/>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3.10.-</w:t>
        <w:tab/>
        <w:t>Ubicación dentro de RTP.</w:t>
      </w:r>
    </w:p>
    <w:p>
      <w:pPr>
        <w:spacing w:line="360" w:lineRule="auto"/>
      </w:pPr>
      <w:r>
        <w:rPr>
          <w:rFonts w:ascii="Arial" w:hAnsi="Arial"/>
          <w:b/>
          <w:sz w:val="24"/>
        </w:rPr>
        <w:br/>
        <w:t>III.4.5.- El predio está dentro de un sitio RAMSAR.</w:t>
      </w:r>
    </w:p>
    <w:p>
      <w:pPr>
        <w:spacing w:line="276" w:lineRule="auto"/>
        <w:jc w:val="both"/>
      </w:pPr>
      <w:r>
        <w:rPr>
          <w:rFonts w:ascii="Arial" w:hAnsi="Arial"/>
          <w:sz w:val="24"/>
        </w:rPr>
        <w:t>Por primera vez los gobiernos, las ONG y los expertos en humedales piden la creación de un tratado internacional sobre humedales y una lista de humedales de importancia internacional. Por lo que se da una conferencia del 12 al 16 de noviembre de 1962 “La Conferencia MAR” (de MARshes, MARécages, MARismas) organizada por el Dr. Luc Hoffmann se celebra en Les Saintes Maries-de-la-Mer en la Camarga francesa.</w:t>
      </w:r>
    </w:p>
    <w:p>
      <w:pPr>
        <w:spacing w:line="276" w:lineRule="auto"/>
        <w:jc w:val="both"/>
      </w:pPr>
      <w:r>
        <w:rPr>
          <w:rFonts w:ascii="Arial" w:hAnsi="Arial"/>
          <w:sz w:val="24"/>
        </w:rPr>
        <w:t>Del año 1963 a 1970 el texto de una convención sobre los humedales se negocia en una serie de reuniones internacionales con el apoyo del International Waterfowl and Wetlands Research Bureau (IWRB, actualmente Wetlands International), el Profesor G.V.T. Matthews y el Gobierno de los Países Bajos.</w:t>
      </w:r>
    </w:p>
    <w:p>
      <w:pPr>
        <w:spacing w:line="276" w:lineRule="auto"/>
        <w:jc w:val="both"/>
      </w:pPr>
      <w:r>
        <w:rPr>
          <w:rFonts w:ascii="Arial" w:hAnsi="Arial"/>
          <w:sz w:val="24"/>
        </w:rPr>
        <w:t>Para el año 1970, los días 2 y 3 de febrero el Departamento de Caza y Pesca del Irán organiza una conferencia que se celebra a orillas del mar Caspio, en el balneario de Ramsar (Irán), donde los representantes de 18 naciones acuerdan la “Convención relativa a los Humedales de Importancia Internacional especialmente como Hábitat de Aves Acuáticas”.</w:t>
      </w:r>
    </w:p>
    <w:p>
      <w:pPr>
        <w:spacing w:line="276" w:lineRule="auto"/>
        <w:jc w:val="both"/>
      </w:pPr>
      <w:r>
        <w:rPr>
          <w:rFonts w:ascii="Arial" w:hAnsi="Arial"/>
          <w:sz w:val="24"/>
        </w:rPr>
        <w:t>La Convención RAMSAR de Humedales posee relevancia internacional, especialmente como hábitat de aves acuáticas, de la cual México es uno de los integrantes. Este convenio se firmó el 2 de febrero de 1971 en la Ciudad de RAMSAR (Irán) y entró en vigor en 1975. En el año 2010, 159 países se han sumado a dicho acuerdo, protegiendo (hasta el momento) un total de 1888 humedales con una superficie total de 185.2 millones de ha. Bajo este esquema, cada país miembro propone los humedales presentes en su territorio que puedan ser considerados de importancia internacional.</w:t>
      </w:r>
    </w:p>
    <w:p>
      <w:pPr>
        <w:spacing w:line="276" w:lineRule="auto"/>
        <w:jc w:val="both"/>
      </w:pPr>
      <w:r>
        <w:rPr>
          <w:rFonts w:ascii="Arial" w:hAnsi="Arial"/>
          <w:sz w:val="24"/>
        </w:rPr>
        <w:t>La Convención RAMSAR define a los humedales como extensiones de marismas, pantanos, turberas o aguas de régimen natural o artificial, permanente o temporal, estancado o corriente, dulce, salobre o salado, incluyendo las extensiones de agua marina cuya profundidad en marea baja no exceda de seis metros, de igual manera, define a las aves acuáticas como aquellas que dependen ecológicamente de las zonas húmedas (humedales).</w:t>
      </w:r>
    </w:p>
    <w:p>
      <w:pPr>
        <w:spacing w:line="276" w:lineRule="auto"/>
        <w:jc w:val="both"/>
      </w:pPr>
      <w:r>
        <w:rPr>
          <w:rFonts w:ascii="Arial" w:hAnsi="Arial"/>
          <w:sz w:val="24"/>
        </w:rPr>
        <w:t>El área sujeta de estudio para cambio de uso de suelo _______________________________________________________________________________________________ (ver anexo mapa 3.11 Ubicación del área en RAMSAR), _____________________. Se hace mención que el proyecto en cuestión no representa un riesgo al encontrarse a una distancia considerable, considerando además que el proyecto contempla aplicar las medidas preventivas de control de ruido y emisión de gases a la atmósfera mediante el mantenimiento preventivo y correctivo de la maquinaria y equipo, así como la prohibición de caza, captura o movilización de fauna silvestre.</w:t>
      </w:r>
    </w:p>
    <w:p>
      <w:r/>
    </w:p>
    <w:p>
      <w:r>
        <w:drawing>
          <wp:inline xmlns:a="http://schemas.openxmlformats.org/drawingml/2006/main" xmlns:pic="http://schemas.openxmlformats.org/drawingml/2006/picture">
            <wp:extent cx="5612400" cy="3657600"/>
            <wp:docPr id="11" name="Picture 11"/>
            <wp:cNvGraphicFramePr>
              <a:graphicFrameLocks noChangeAspect="1"/>
            </wp:cNvGraphicFramePr>
            <a:graphic>
              <a:graphicData uri="http://schemas.openxmlformats.org/drawingml/2006/picture">
                <pic:pic>
                  <pic:nvPicPr>
                    <pic:cNvPr id="0" name="capitulo3.png"/>
                    <pic:cNvPicPr/>
                  </pic:nvPicPr>
                  <pic:blipFill>
                    <a:blip r:embed="rId9"/>
                    <a:stretch>
                      <a:fillRect/>
                    </a:stretch>
                  </pic:blipFill>
                  <pic:spPr>
                    <a:xfrm>
                      <a:off x="0" y="0"/>
                      <a:ext cx="5612400" cy="3657600"/>
                    </a:xfrm>
                    <a:prstGeom prst="rect"/>
                  </pic:spPr>
                </pic:pic>
              </a:graphicData>
            </a:graphic>
          </wp:inline>
        </w:drawing>
      </w:r>
    </w:p>
    <w:p>
      <w:pPr>
        <w:spacing w:line="276" w:lineRule="auto"/>
        <w:jc w:val="center"/>
      </w:pPr>
      <w:r>
        <w:rPr>
          <w:rFonts w:ascii="Bookman Old Style" w:hAnsi="Bookman Old Style"/>
          <w:i/>
          <w:sz w:val="24"/>
        </w:rPr>
        <w:t>Mapa 3.11.-</w:t>
        <w:tab/>
        <w:t>Ubicación en el RAMSAR.</w:t>
      </w:r>
    </w:p>
    <w:sectPr w:rsidR="00FC693F" w:rsidRPr="0006063C" w:rsidSect="00034616">
      <w:pgSz w:w="12240" w:h="15840"/>
      <w:pgMar w:top="1417" w:right="1134"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