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25C2C"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sz w:val="28"/>
          <w:szCs w:val="32"/>
          <w:bdr w:val="none" w:sz="0" w:space="0" w:color="auto" w:frame="1"/>
          <w:lang w:val="es-ES"/>
        </w:rPr>
      </w:pPr>
      <w:r w:rsidRPr="00691E63">
        <w:rPr>
          <w:rFonts w:ascii="unset" w:eastAsia="Times New Roman" w:hAnsi="unset" w:cs="Courier New"/>
          <w:b/>
          <w:bCs/>
          <w:i/>
          <w:iCs/>
          <w:color w:val="58585B"/>
          <w:sz w:val="28"/>
          <w:szCs w:val="32"/>
          <w:bdr w:val="none" w:sz="0" w:space="0" w:color="auto" w:frame="1"/>
          <w:lang w:val="es-ES"/>
        </w:rPr>
        <w:t>Definición del Protocolo BGP</w:t>
      </w:r>
    </w:p>
    <w:p w14:paraId="3446FD12"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22676366"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691E63">
        <w:rPr>
          <w:rFonts w:ascii="unset" w:eastAsia="Times New Roman" w:hAnsi="unset" w:cs="Courier New"/>
          <w:color w:val="58585B"/>
          <w:bdr w:val="none" w:sz="0" w:space="0" w:color="auto" w:frame="1"/>
          <w:lang w:val="es-ES"/>
        </w:rPr>
        <w:t xml:space="preserve">El </w:t>
      </w:r>
      <w:proofErr w:type="spellStart"/>
      <w:r w:rsidRPr="00691E63">
        <w:rPr>
          <w:rFonts w:ascii="unset" w:eastAsia="Times New Roman" w:hAnsi="unset" w:cs="Courier New"/>
          <w:color w:val="58585B"/>
          <w:bdr w:val="none" w:sz="0" w:space="0" w:color="auto" w:frame="1"/>
          <w:lang w:val="es-ES"/>
        </w:rPr>
        <w:t>Border</w:t>
      </w:r>
      <w:proofErr w:type="spellEnd"/>
      <w:r w:rsidRPr="00691E63">
        <w:rPr>
          <w:rFonts w:ascii="unset" w:eastAsia="Times New Roman" w:hAnsi="unset" w:cs="Courier New"/>
          <w:color w:val="58585B"/>
          <w:bdr w:val="none" w:sz="0" w:space="0" w:color="auto" w:frame="1"/>
          <w:lang w:val="es-ES"/>
        </w:rPr>
        <w:t xml:space="preserve"> Gateway </w:t>
      </w:r>
      <w:proofErr w:type="spellStart"/>
      <w:r w:rsidRPr="00691E63">
        <w:rPr>
          <w:rFonts w:ascii="unset" w:eastAsia="Times New Roman" w:hAnsi="unset" w:cs="Courier New"/>
          <w:color w:val="58585B"/>
          <w:bdr w:val="none" w:sz="0" w:space="0" w:color="auto" w:frame="1"/>
          <w:lang w:val="es-ES"/>
        </w:rPr>
        <w:t>Protocol</w:t>
      </w:r>
      <w:proofErr w:type="spellEnd"/>
      <w:r w:rsidRPr="00691E63">
        <w:rPr>
          <w:rFonts w:ascii="unset" w:eastAsia="Times New Roman" w:hAnsi="unset" w:cs="Courier New"/>
          <w:color w:val="58585B"/>
          <w:bdr w:val="none" w:sz="0" w:space="0" w:color="auto" w:frame="1"/>
          <w:lang w:val="es-ES"/>
        </w:rPr>
        <w:t xml:space="preserve"> (BGP) es un protocolo de enrutamiento utilizado para intercambiar información de rutas entre sistemas autónomos (AS) en redes de gran escala, como Internet. Su flexibilidad y escalabilidad lo hacen fundamental en la conectividad global, permitiendo la selección óptima de trayectorias basadas en políticas definidas por el administrador de la red.</w:t>
      </w:r>
    </w:p>
    <w:p w14:paraId="14DE2134" w14:textId="30839D36"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28AC8C27"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sz w:val="28"/>
          <w:szCs w:val="32"/>
          <w:bdr w:val="none" w:sz="0" w:space="0" w:color="auto" w:frame="1"/>
          <w:lang w:val="es-ES"/>
        </w:rPr>
      </w:pPr>
      <w:r w:rsidRPr="00691E63">
        <w:rPr>
          <w:rFonts w:ascii="unset" w:eastAsia="Times New Roman" w:hAnsi="unset" w:cs="Courier New"/>
          <w:b/>
          <w:bCs/>
          <w:i/>
          <w:iCs/>
          <w:color w:val="58585B"/>
          <w:sz w:val="28"/>
          <w:szCs w:val="32"/>
          <w:bdr w:val="none" w:sz="0" w:space="0" w:color="auto" w:frame="1"/>
          <w:lang w:val="es-ES"/>
        </w:rPr>
        <w:t xml:space="preserve">BGP </w:t>
      </w:r>
      <w:proofErr w:type="spellStart"/>
      <w:r w:rsidRPr="00691E63">
        <w:rPr>
          <w:rFonts w:ascii="unset" w:eastAsia="Times New Roman" w:hAnsi="unset" w:cs="Courier New"/>
          <w:b/>
          <w:bCs/>
          <w:i/>
          <w:iCs/>
          <w:color w:val="58585B"/>
          <w:sz w:val="28"/>
          <w:szCs w:val="32"/>
          <w:bdr w:val="none" w:sz="0" w:space="0" w:color="auto" w:frame="1"/>
          <w:lang w:val="es-ES"/>
        </w:rPr>
        <w:t>Multihoming</w:t>
      </w:r>
      <w:proofErr w:type="spellEnd"/>
    </w:p>
    <w:p w14:paraId="7E8979D9"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7B14772F"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691E63">
        <w:rPr>
          <w:rFonts w:ascii="unset" w:eastAsia="Times New Roman" w:hAnsi="unset" w:cs="Courier New"/>
          <w:color w:val="58585B"/>
          <w:bdr w:val="none" w:sz="0" w:space="0" w:color="auto" w:frame="1"/>
          <w:lang w:val="es-ES"/>
        </w:rPr>
        <w:t xml:space="preserve">El BGP </w:t>
      </w:r>
      <w:proofErr w:type="spellStart"/>
      <w:r w:rsidRPr="00691E63">
        <w:rPr>
          <w:rFonts w:ascii="unset" w:eastAsia="Times New Roman" w:hAnsi="unset" w:cs="Courier New"/>
          <w:color w:val="58585B"/>
          <w:bdr w:val="none" w:sz="0" w:space="0" w:color="auto" w:frame="1"/>
          <w:lang w:val="es-ES"/>
        </w:rPr>
        <w:t>multihoming</w:t>
      </w:r>
      <w:proofErr w:type="spellEnd"/>
      <w:r w:rsidRPr="00691E63">
        <w:rPr>
          <w:rFonts w:ascii="unset" w:eastAsia="Times New Roman" w:hAnsi="unset" w:cs="Courier New"/>
          <w:color w:val="58585B"/>
          <w:bdr w:val="none" w:sz="0" w:space="0" w:color="auto" w:frame="1"/>
          <w:lang w:val="es-ES"/>
        </w:rPr>
        <w:t xml:space="preserve"> es una estrategia utilizada para mejorar la redundancia y la disponibilidad de una red mediante la conexión a múltiples proveedores de servicios de Internet (ISP). Existen diferentes enfoques para implementar el </w:t>
      </w:r>
      <w:proofErr w:type="spellStart"/>
      <w:r w:rsidRPr="00691E63">
        <w:rPr>
          <w:rFonts w:ascii="unset" w:eastAsia="Times New Roman" w:hAnsi="unset" w:cs="Courier New"/>
          <w:color w:val="58585B"/>
          <w:bdr w:val="none" w:sz="0" w:space="0" w:color="auto" w:frame="1"/>
          <w:lang w:val="es-ES"/>
        </w:rPr>
        <w:t>multihoming</w:t>
      </w:r>
      <w:proofErr w:type="spellEnd"/>
      <w:r w:rsidRPr="00691E63">
        <w:rPr>
          <w:rFonts w:ascii="unset" w:eastAsia="Times New Roman" w:hAnsi="unset" w:cs="Courier New"/>
          <w:color w:val="58585B"/>
          <w:bdr w:val="none" w:sz="0" w:space="0" w:color="auto" w:frame="1"/>
          <w:lang w:val="es-ES"/>
        </w:rPr>
        <w:t>:</w:t>
      </w:r>
    </w:p>
    <w:p w14:paraId="5B2D41EE"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72472B0A" w14:textId="77777777" w:rsidR="00691E63" w:rsidRPr="006912C7"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roofErr w:type="spellStart"/>
      <w:r w:rsidRPr="00691E63">
        <w:rPr>
          <w:rFonts w:ascii="unset" w:eastAsia="Times New Roman" w:hAnsi="unset" w:cs="Courier New"/>
          <w:b/>
          <w:bCs/>
          <w:i/>
          <w:iCs/>
          <w:color w:val="58585B"/>
          <w:bdr w:val="none" w:sz="0" w:space="0" w:color="auto" w:frame="1"/>
          <w:lang w:val="es-ES"/>
        </w:rPr>
        <w:t>Multihoming</w:t>
      </w:r>
      <w:proofErr w:type="spellEnd"/>
      <w:r w:rsidRPr="00691E63">
        <w:rPr>
          <w:rFonts w:ascii="unset" w:eastAsia="Times New Roman" w:hAnsi="unset" w:cs="Courier New"/>
          <w:b/>
          <w:bCs/>
          <w:i/>
          <w:iCs/>
          <w:color w:val="58585B"/>
          <w:bdr w:val="none" w:sz="0" w:space="0" w:color="auto" w:frame="1"/>
          <w:lang w:val="es-ES"/>
        </w:rPr>
        <w:t xml:space="preserve"> con múltiples </w:t>
      </w:r>
      <w:proofErr w:type="spellStart"/>
      <w:r w:rsidRPr="00691E63">
        <w:rPr>
          <w:rFonts w:ascii="unset" w:eastAsia="Times New Roman" w:hAnsi="unset" w:cs="Courier New"/>
          <w:b/>
          <w:bCs/>
          <w:i/>
          <w:iCs/>
          <w:color w:val="58585B"/>
          <w:bdr w:val="none" w:sz="0" w:space="0" w:color="auto" w:frame="1"/>
          <w:lang w:val="es-ES"/>
        </w:rPr>
        <w:t>ISPs</w:t>
      </w:r>
      <w:proofErr w:type="spellEnd"/>
      <w:r w:rsidRPr="00691E63">
        <w:rPr>
          <w:rFonts w:ascii="unset" w:eastAsia="Times New Roman" w:hAnsi="unset" w:cs="Courier New"/>
          <w:b/>
          <w:bCs/>
          <w:i/>
          <w:iCs/>
          <w:color w:val="58585B"/>
          <w:bdr w:val="none" w:sz="0" w:space="0" w:color="auto" w:frame="1"/>
          <w:lang w:val="es-ES"/>
        </w:rPr>
        <w:t>:</w:t>
      </w:r>
      <w:r w:rsidRPr="00691E63">
        <w:rPr>
          <w:rFonts w:ascii="unset" w:eastAsia="Times New Roman" w:hAnsi="unset" w:cs="Courier New"/>
          <w:b/>
          <w:bCs/>
          <w:color w:val="58585B"/>
          <w:bdr w:val="none" w:sz="0" w:space="0" w:color="auto" w:frame="1"/>
          <w:lang w:val="es-ES"/>
        </w:rPr>
        <w:t xml:space="preserve"> </w:t>
      </w:r>
      <w:r w:rsidRPr="006912C7">
        <w:rPr>
          <w:rFonts w:ascii="unset" w:eastAsia="Times New Roman" w:hAnsi="unset" w:cs="Courier New"/>
          <w:color w:val="58585B"/>
          <w:bdr w:val="none" w:sz="0" w:space="0" w:color="auto" w:frame="1"/>
          <w:lang w:val="es-ES"/>
        </w:rPr>
        <w:t>Permite mantener la conectividad en caso de falla de un proveedor.</w:t>
      </w:r>
    </w:p>
    <w:p w14:paraId="2F4B07D5"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bdr w:val="none" w:sz="0" w:space="0" w:color="auto" w:frame="1"/>
          <w:lang w:val="es-ES"/>
        </w:rPr>
      </w:pPr>
    </w:p>
    <w:p w14:paraId="6C78511D" w14:textId="77777777" w:rsidR="00691E63" w:rsidRPr="006912C7"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roofErr w:type="spellStart"/>
      <w:r w:rsidRPr="006912C7">
        <w:rPr>
          <w:rFonts w:ascii="unset" w:eastAsia="Times New Roman" w:hAnsi="unset" w:cs="Courier New"/>
          <w:b/>
          <w:bCs/>
          <w:i/>
          <w:iCs/>
          <w:color w:val="58585B"/>
          <w:bdr w:val="none" w:sz="0" w:space="0" w:color="auto" w:frame="1"/>
          <w:lang w:val="es-ES"/>
        </w:rPr>
        <w:t>Multihoming</w:t>
      </w:r>
      <w:proofErr w:type="spellEnd"/>
      <w:r w:rsidRPr="006912C7">
        <w:rPr>
          <w:rFonts w:ascii="unset" w:eastAsia="Times New Roman" w:hAnsi="unset" w:cs="Courier New"/>
          <w:b/>
          <w:bCs/>
          <w:i/>
          <w:iCs/>
          <w:color w:val="58585B"/>
          <w:bdr w:val="none" w:sz="0" w:space="0" w:color="auto" w:frame="1"/>
          <w:lang w:val="es-ES"/>
        </w:rPr>
        <w:t xml:space="preserve"> con balanceo de carga:</w:t>
      </w:r>
      <w:r w:rsidRPr="00691E63">
        <w:rPr>
          <w:rFonts w:ascii="unset" w:eastAsia="Times New Roman" w:hAnsi="unset" w:cs="Courier New"/>
          <w:b/>
          <w:bCs/>
          <w:color w:val="58585B"/>
          <w:bdr w:val="none" w:sz="0" w:space="0" w:color="auto" w:frame="1"/>
          <w:lang w:val="es-ES"/>
        </w:rPr>
        <w:t xml:space="preserve"> </w:t>
      </w:r>
      <w:r w:rsidRPr="006912C7">
        <w:rPr>
          <w:rFonts w:ascii="unset" w:eastAsia="Times New Roman" w:hAnsi="unset" w:cs="Courier New"/>
          <w:color w:val="58585B"/>
          <w:bdr w:val="none" w:sz="0" w:space="0" w:color="auto" w:frame="1"/>
          <w:lang w:val="es-ES"/>
        </w:rPr>
        <w:t>Distribuye el tráfico entre múltiples enlaces según criterios específicos.</w:t>
      </w:r>
    </w:p>
    <w:p w14:paraId="5FCF5A12" w14:textId="77777777" w:rsidR="006912C7" w:rsidRPr="00691E63" w:rsidRDefault="006912C7" w:rsidP="006912C7">
      <w:pPr>
        <w:shd w:val="clear" w:color="auto" w:fill="FFFFFF"/>
        <w:spacing w:after="0" w:line="300" w:lineRule="atLeast"/>
        <w:textAlignment w:val="baseline"/>
        <w:outlineLvl w:val="1"/>
        <w:rPr>
          <w:rFonts w:ascii="unset" w:eastAsia="Times New Roman" w:hAnsi="unset" w:cs="Courier New"/>
          <w:b/>
          <w:bCs/>
          <w:color w:val="58585B"/>
          <w:bdr w:val="none" w:sz="0" w:space="0" w:color="auto" w:frame="1"/>
          <w:lang w:val="es-ES"/>
        </w:rPr>
      </w:pPr>
    </w:p>
    <w:p w14:paraId="7099D7AE" w14:textId="30BF51C9" w:rsidR="00691E63" w:rsidRPr="007C3BF4" w:rsidRDefault="006912C7" w:rsidP="006912C7">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roofErr w:type="spellStart"/>
      <w:r w:rsidRPr="007C3BF4">
        <w:rPr>
          <w:rFonts w:ascii="unset" w:eastAsia="Times New Roman" w:hAnsi="unset" w:cs="Courier New"/>
          <w:b/>
          <w:bCs/>
          <w:i/>
          <w:iCs/>
          <w:color w:val="58585B"/>
          <w:bdr w:val="none" w:sz="0" w:space="0" w:color="auto" w:frame="1"/>
          <w:lang w:val="es-ES"/>
        </w:rPr>
        <w:t>Multihoming</w:t>
      </w:r>
      <w:proofErr w:type="spellEnd"/>
      <w:r w:rsidRPr="007C3BF4">
        <w:rPr>
          <w:rFonts w:ascii="unset" w:eastAsia="Times New Roman" w:hAnsi="unset" w:cs="Courier New"/>
          <w:b/>
          <w:bCs/>
          <w:i/>
          <w:iCs/>
          <w:color w:val="58585B"/>
          <w:bdr w:val="none" w:sz="0" w:space="0" w:color="auto" w:frame="1"/>
          <w:lang w:val="es-ES"/>
        </w:rPr>
        <w:t xml:space="preserve"> con preferencia de rutas:</w:t>
      </w:r>
      <w:r w:rsidRPr="00691E63">
        <w:rPr>
          <w:rFonts w:ascii="unset" w:eastAsia="Times New Roman" w:hAnsi="unset" w:cs="Courier New"/>
          <w:b/>
          <w:bCs/>
          <w:color w:val="58585B"/>
          <w:bdr w:val="none" w:sz="0" w:space="0" w:color="auto" w:frame="1"/>
          <w:lang w:val="es-ES"/>
        </w:rPr>
        <w:t xml:space="preserve"> </w:t>
      </w:r>
      <w:r w:rsidRPr="007C3BF4">
        <w:rPr>
          <w:rFonts w:ascii="unset" w:eastAsia="Times New Roman" w:hAnsi="unset" w:cs="Courier New"/>
          <w:color w:val="58585B"/>
          <w:bdr w:val="none" w:sz="0" w:space="0" w:color="auto" w:frame="1"/>
          <w:lang w:val="es-ES"/>
        </w:rPr>
        <w:t>Se establecen políticas de preferencia para priorizar ciertos enlaces sobre otros.</w:t>
      </w:r>
    </w:p>
    <w:p w14:paraId="17FCFF00" w14:textId="77777777" w:rsidR="006912C7" w:rsidRPr="00691E63" w:rsidRDefault="006912C7" w:rsidP="006912C7">
      <w:pPr>
        <w:shd w:val="clear" w:color="auto" w:fill="FFFFFF"/>
        <w:spacing w:after="0" w:line="300" w:lineRule="atLeast"/>
        <w:textAlignment w:val="baseline"/>
        <w:outlineLvl w:val="1"/>
        <w:rPr>
          <w:rFonts w:ascii="unset" w:eastAsia="Times New Roman" w:hAnsi="unset" w:cs="Courier New"/>
          <w:b/>
          <w:bCs/>
          <w:color w:val="58585B"/>
          <w:bdr w:val="none" w:sz="0" w:space="0" w:color="auto" w:frame="1"/>
          <w:lang w:val="es-ES"/>
        </w:rPr>
      </w:pPr>
    </w:p>
    <w:p w14:paraId="4D20DBDF"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color w:val="58585B"/>
          <w:bdr w:val="none" w:sz="0" w:space="0" w:color="auto" w:frame="1"/>
          <w:lang w:val="es-ES"/>
        </w:rPr>
        <w:t xml:space="preserve">El objetivo principal del </w:t>
      </w:r>
      <w:proofErr w:type="spellStart"/>
      <w:r w:rsidRPr="007C3BF4">
        <w:rPr>
          <w:rFonts w:ascii="unset" w:eastAsia="Times New Roman" w:hAnsi="unset" w:cs="Courier New"/>
          <w:color w:val="58585B"/>
          <w:bdr w:val="none" w:sz="0" w:space="0" w:color="auto" w:frame="1"/>
          <w:lang w:val="es-ES"/>
        </w:rPr>
        <w:t>multihoming</w:t>
      </w:r>
      <w:proofErr w:type="spellEnd"/>
      <w:r w:rsidRPr="007C3BF4">
        <w:rPr>
          <w:rFonts w:ascii="unset" w:eastAsia="Times New Roman" w:hAnsi="unset" w:cs="Courier New"/>
          <w:color w:val="58585B"/>
          <w:bdr w:val="none" w:sz="0" w:space="0" w:color="auto" w:frame="1"/>
          <w:lang w:val="es-ES"/>
        </w:rPr>
        <w:t xml:space="preserve"> es mejorar la resiliencia de la red y optimizar el rendimiento del tráfico de datos.</w:t>
      </w:r>
    </w:p>
    <w:p w14:paraId="7E2040E2"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36660DF8"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sz w:val="20"/>
          <w:szCs w:val="20"/>
          <w:bdr w:val="none" w:sz="0" w:space="0" w:color="auto" w:frame="1"/>
          <w:lang w:val="es-ES"/>
        </w:rPr>
      </w:pPr>
      <w:r w:rsidRPr="007C3BF4">
        <w:rPr>
          <w:rFonts w:ascii="unset" w:eastAsia="Times New Roman" w:hAnsi="unset" w:cs="Courier New"/>
          <w:b/>
          <w:bCs/>
          <w:i/>
          <w:iCs/>
          <w:color w:val="58585B"/>
          <w:sz w:val="28"/>
          <w:szCs w:val="32"/>
          <w:bdr w:val="none" w:sz="0" w:space="0" w:color="auto" w:frame="1"/>
          <w:lang w:val="es-ES"/>
        </w:rPr>
        <w:t>Filtrado de Rutas en BGP</w:t>
      </w:r>
    </w:p>
    <w:p w14:paraId="0432C448"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2AA0A1D3"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color w:val="58585B"/>
          <w:bdr w:val="none" w:sz="0" w:space="0" w:color="auto" w:frame="1"/>
          <w:lang w:val="es-ES"/>
        </w:rPr>
        <w:t>El filtrado de rutas en BGP es una técnica clave para controlar qué rutas se anuncian y se reciben, asegurando que solo se propaguen rutas válidas y seguras. Se pueden emplear diversos métodos para el filtrado:</w:t>
      </w:r>
    </w:p>
    <w:p w14:paraId="6F6CE0CF"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3EF95824"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1. Listas de Acceso (</w:t>
      </w:r>
      <w:proofErr w:type="spellStart"/>
      <w:r w:rsidRPr="007C3BF4">
        <w:rPr>
          <w:rFonts w:ascii="unset" w:eastAsia="Times New Roman" w:hAnsi="unset" w:cs="Courier New"/>
          <w:b/>
          <w:bCs/>
          <w:i/>
          <w:iCs/>
          <w:color w:val="58585B"/>
          <w:bdr w:val="none" w:sz="0" w:space="0" w:color="auto" w:frame="1"/>
          <w:lang w:val="es-ES"/>
        </w:rPr>
        <w:t>ACLs</w:t>
      </w:r>
      <w:proofErr w:type="spellEnd"/>
      <w:r w:rsidRPr="007C3BF4">
        <w:rPr>
          <w:rFonts w:ascii="unset" w:eastAsia="Times New Roman" w:hAnsi="unset" w:cs="Courier New"/>
          <w:b/>
          <w:bCs/>
          <w:i/>
          <w:iCs/>
          <w:color w:val="58585B"/>
          <w:bdr w:val="none" w:sz="0" w:space="0" w:color="auto" w:frame="1"/>
          <w:lang w:val="es-ES"/>
        </w:rPr>
        <w:t>): Permiten el filtrado de rutas basado en direcciones IP o prefijos específicos.</w:t>
      </w:r>
    </w:p>
    <w:p w14:paraId="53B1BED7" w14:textId="7E7B3E7B"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bdr w:val="none" w:sz="0" w:space="0" w:color="auto" w:frame="1"/>
          <w:lang w:val="es-ES"/>
        </w:rPr>
      </w:pPr>
    </w:p>
    <w:p w14:paraId="64F30EA7"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2. Listas de Prefijos (</w:t>
      </w:r>
      <w:proofErr w:type="spellStart"/>
      <w:r w:rsidRPr="007C3BF4">
        <w:rPr>
          <w:rFonts w:ascii="unset" w:eastAsia="Times New Roman" w:hAnsi="unset" w:cs="Courier New"/>
          <w:b/>
          <w:bCs/>
          <w:i/>
          <w:iCs/>
          <w:color w:val="58585B"/>
          <w:bdr w:val="none" w:sz="0" w:space="0" w:color="auto" w:frame="1"/>
          <w:lang w:val="es-ES"/>
        </w:rPr>
        <w:t>Prefix</w:t>
      </w:r>
      <w:proofErr w:type="spellEnd"/>
      <w:r w:rsidRPr="007C3BF4">
        <w:rPr>
          <w:rFonts w:ascii="unset" w:eastAsia="Times New Roman" w:hAnsi="unset" w:cs="Courier New"/>
          <w:b/>
          <w:bCs/>
          <w:i/>
          <w:iCs/>
          <w:color w:val="58585B"/>
          <w:bdr w:val="none" w:sz="0" w:space="0" w:color="auto" w:frame="1"/>
          <w:lang w:val="es-ES"/>
        </w:rPr>
        <w:t xml:space="preserve"> </w:t>
      </w:r>
      <w:proofErr w:type="spellStart"/>
      <w:r w:rsidRPr="007C3BF4">
        <w:rPr>
          <w:rFonts w:ascii="unset" w:eastAsia="Times New Roman" w:hAnsi="unset" w:cs="Courier New"/>
          <w:b/>
          <w:bCs/>
          <w:i/>
          <w:iCs/>
          <w:color w:val="58585B"/>
          <w:bdr w:val="none" w:sz="0" w:space="0" w:color="auto" w:frame="1"/>
          <w:lang w:val="es-ES"/>
        </w:rPr>
        <w:t>Lists</w:t>
      </w:r>
      <w:proofErr w:type="spellEnd"/>
      <w:r w:rsidRPr="007C3BF4">
        <w:rPr>
          <w:rFonts w:ascii="unset" w:eastAsia="Times New Roman" w:hAnsi="unset" w:cs="Courier New"/>
          <w:b/>
          <w:bCs/>
          <w:i/>
          <w:iCs/>
          <w:color w:val="58585B"/>
          <w:bdr w:val="none" w:sz="0" w:space="0" w:color="auto" w:frame="1"/>
          <w:lang w:val="es-ES"/>
        </w:rPr>
        <w:t>): Proporcionan una manera más eficiente de especificar qué prefijos de red pueden ser anunciados o recibidos.</w:t>
      </w:r>
    </w:p>
    <w:p w14:paraId="3ED2B971"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bdr w:val="none" w:sz="0" w:space="0" w:color="auto" w:frame="1"/>
          <w:lang w:val="es-ES"/>
        </w:rPr>
      </w:pPr>
    </w:p>
    <w:p w14:paraId="3520EA2F"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3. Mapas de Rutas (</w:t>
      </w:r>
      <w:proofErr w:type="spellStart"/>
      <w:r w:rsidRPr="007C3BF4">
        <w:rPr>
          <w:rFonts w:ascii="unset" w:eastAsia="Times New Roman" w:hAnsi="unset" w:cs="Courier New"/>
          <w:b/>
          <w:bCs/>
          <w:i/>
          <w:iCs/>
          <w:color w:val="58585B"/>
          <w:bdr w:val="none" w:sz="0" w:space="0" w:color="auto" w:frame="1"/>
          <w:lang w:val="es-ES"/>
        </w:rPr>
        <w:t>Route</w:t>
      </w:r>
      <w:proofErr w:type="spellEnd"/>
      <w:r w:rsidRPr="007C3BF4">
        <w:rPr>
          <w:rFonts w:ascii="unset" w:eastAsia="Times New Roman" w:hAnsi="unset" w:cs="Courier New"/>
          <w:b/>
          <w:bCs/>
          <w:i/>
          <w:iCs/>
          <w:color w:val="58585B"/>
          <w:bdr w:val="none" w:sz="0" w:space="0" w:color="auto" w:frame="1"/>
          <w:lang w:val="es-ES"/>
        </w:rPr>
        <w:t xml:space="preserve"> </w:t>
      </w:r>
      <w:proofErr w:type="spellStart"/>
      <w:r w:rsidRPr="007C3BF4">
        <w:rPr>
          <w:rFonts w:ascii="unset" w:eastAsia="Times New Roman" w:hAnsi="unset" w:cs="Courier New"/>
          <w:b/>
          <w:bCs/>
          <w:i/>
          <w:iCs/>
          <w:color w:val="58585B"/>
          <w:bdr w:val="none" w:sz="0" w:space="0" w:color="auto" w:frame="1"/>
          <w:lang w:val="es-ES"/>
        </w:rPr>
        <w:t>Maps</w:t>
      </w:r>
      <w:proofErr w:type="spellEnd"/>
      <w:r w:rsidRPr="007C3BF4">
        <w:rPr>
          <w:rFonts w:ascii="unset" w:eastAsia="Times New Roman" w:hAnsi="unset" w:cs="Courier New"/>
          <w:b/>
          <w:bCs/>
          <w:i/>
          <w:iCs/>
          <w:color w:val="58585B"/>
          <w:bdr w:val="none" w:sz="0" w:space="0" w:color="auto" w:frame="1"/>
          <w:lang w:val="es-ES"/>
        </w:rPr>
        <w:t>): Son estructuras más avanzadas que permiten aplicar políticas de filtrado, manipulación de atributos y modificación de rutas según criterios específicos.</w:t>
      </w:r>
    </w:p>
    <w:p w14:paraId="35B1EBBA"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0D77935C" w14:textId="4CFC7859" w:rsidR="00691E63"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color w:val="58585B"/>
          <w:bdr w:val="none" w:sz="0" w:space="0" w:color="auto" w:frame="1"/>
          <w:lang w:val="es-ES"/>
        </w:rPr>
        <w:t>Cada uno de estos métodos permite una administración granular del tráfico en BGP y es fundamental en redes que requieren un control detallado de sus rutas.</w:t>
      </w:r>
    </w:p>
    <w:p w14:paraId="351616D5" w14:textId="77777777" w:rsidR="007C3BF4" w:rsidRPr="007C3BF4" w:rsidRDefault="007C3BF4"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
    <w:p w14:paraId="3F5CDEE1"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sz w:val="28"/>
          <w:szCs w:val="32"/>
          <w:bdr w:val="none" w:sz="0" w:space="0" w:color="auto" w:frame="1"/>
          <w:lang w:val="es-ES"/>
        </w:rPr>
      </w:pPr>
      <w:r w:rsidRPr="007C3BF4">
        <w:rPr>
          <w:rFonts w:ascii="unset" w:eastAsia="Times New Roman" w:hAnsi="unset" w:cs="Courier New"/>
          <w:b/>
          <w:bCs/>
          <w:i/>
          <w:iCs/>
          <w:color w:val="58585B"/>
          <w:sz w:val="28"/>
          <w:szCs w:val="32"/>
          <w:bdr w:val="none" w:sz="0" w:space="0" w:color="auto" w:frame="1"/>
          <w:lang w:val="es-ES"/>
        </w:rPr>
        <w:lastRenderedPageBreak/>
        <w:t>Tipos de Comunidades BGP</w:t>
      </w:r>
    </w:p>
    <w:p w14:paraId="68DF28E4"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543093C9"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sz w:val="20"/>
          <w:szCs w:val="20"/>
          <w:bdr w:val="none" w:sz="0" w:space="0" w:color="auto" w:frame="1"/>
          <w:lang w:val="es-ES"/>
        </w:rPr>
      </w:pPr>
      <w:r w:rsidRPr="007C3BF4">
        <w:rPr>
          <w:rFonts w:ascii="unset" w:eastAsia="Times New Roman" w:hAnsi="unset" w:cs="Courier New"/>
          <w:color w:val="58585B"/>
          <w:sz w:val="20"/>
          <w:szCs w:val="20"/>
          <w:bdr w:val="none" w:sz="0" w:space="0" w:color="auto" w:frame="1"/>
          <w:lang w:val="es-ES"/>
        </w:rPr>
        <w:t>Las comunidades BGP son etiquetas opcionales utilizadas para clasificar y controlar el comportamiento de las rutas en una red. Algunos de los tipos más comunes incluyen:</w:t>
      </w:r>
    </w:p>
    <w:p w14:paraId="66A26181"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7E8389BF"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Comunidades Bien Conocidas (</w:t>
      </w:r>
      <w:proofErr w:type="spellStart"/>
      <w:r w:rsidRPr="007C3BF4">
        <w:rPr>
          <w:rFonts w:ascii="unset" w:eastAsia="Times New Roman" w:hAnsi="unset" w:cs="Courier New"/>
          <w:b/>
          <w:bCs/>
          <w:i/>
          <w:iCs/>
          <w:color w:val="58585B"/>
          <w:bdr w:val="none" w:sz="0" w:space="0" w:color="auto" w:frame="1"/>
          <w:lang w:val="es-ES"/>
        </w:rPr>
        <w:t>Well-Known</w:t>
      </w:r>
      <w:proofErr w:type="spellEnd"/>
      <w:r w:rsidRPr="007C3BF4">
        <w:rPr>
          <w:rFonts w:ascii="unset" w:eastAsia="Times New Roman" w:hAnsi="unset" w:cs="Courier New"/>
          <w:b/>
          <w:bCs/>
          <w:i/>
          <w:iCs/>
          <w:color w:val="58585B"/>
          <w:bdr w:val="none" w:sz="0" w:space="0" w:color="auto" w:frame="1"/>
          <w:lang w:val="es-ES"/>
        </w:rPr>
        <w:t xml:space="preserve"> </w:t>
      </w:r>
      <w:proofErr w:type="spellStart"/>
      <w:r w:rsidRPr="007C3BF4">
        <w:rPr>
          <w:rFonts w:ascii="unset" w:eastAsia="Times New Roman" w:hAnsi="unset" w:cs="Courier New"/>
          <w:b/>
          <w:bCs/>
          <w:i/>
          <w:iCs/>
          <w:color w:val="58585B"/>
          <w:bdr w:val="none" w:sz="0" w:space="0" w:color="auto" w:frame="1"/>
          <w:lang w:val="es-ES"/>
        </w:rPr>
        <w:t>Communities</w:t>
      </w:r>
      <w:proofErr w:type="spellEnd"/>
      <w:r w:rsidRPr="007C3BF4">
        <w:rPr>
          <w:rFonts w:ascii="unset" w:eastAsia="Times New Roman" w:hAnsi="unset" w:cs="Courier New"/>
          <w:b/>
          <w:bCs/>
          <w:i/>
          <w:iCs/>
          <w:color w:val="58585B"/>
          <w:bdr w:val="none" w:sz="0" w:space="0" w:color="auto" w:frame="1"/>
          <w:lang w:val="es-ES"/>
        </w:rPr>
        <w:t>):</w:t>
      </w:r>
    </w:p>
    <w:p w14:paraId="17485635" w14:textId="77777777" w:rsidR="00691E63" w:rsidRPr="00691E63" w:rsidRDefault="00691E63" w:rsidP="00691E63">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4D1FDF6F"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color w:val="58585B"/>
          <w:bdr w:val="none" w:sz="0" w:space="0" w:color="auto" w:frame="1"/>
          <w:lang w:val="es-ES"/>
        </w:rPr>
        <w:t>no-</w:t>
      </w:r>
      <w:proofErr w:type="spellStart"/>
      <w:r w:rsidRPr="007C3BF4">
        <w:rPr>
          <w:rFonts w:ascii="unset" w:eastAsia="Times New Roman" w:hAnsi="unset" w:cs="Courier New"/>
          <w:color w:val="58585B"/>
          <w:bdr w:val="none" w:sz="0" w:space="0" w:color="auto" w:frame="1"/>
          <w:lang w:val="es-ES"/>
        </w:rPr>
        <w:t>export</w:t>
      </w:r>
      <w:proofErr w:type="spellEnd"/>
      <w:r w:rsidRPr="007C3BF4">
        <w:rPr>
          <w:rFonts w:ascii="unset" w:eastAsia="Times New Roman" w:hAnsi="unset" w:cs="Courier New"/>
          <w:color w:val="58585B"/>
          <w:bdr w:val="none" w:sz="0" w:space="0" w:color="auto" w:frame="1"/>
          <w:lang w:val="es-ES"/>
        </w:rPr>
        <w:t>: Impide que una ruta sea anunciada fuera del AS.</w:t>
      </w:r>
    </w:p>
    <w:p w14:paraId="5ACB774B"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
    <w:p w14:paraId="4AAC6D82"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color w:val="58585B"/>
          <w:bdr w:val="none" w:sz="0" w:space="0" w:color="auto" w:frame="1"/>
          <w:lang w:val="es-ES"/>
        </w:rPr>
        <w:t>no-</w:t>
      </w:r>
      <w:proofErr w:type="spellStart"/>
      <w:r w:rsidRPr="007C3BF4">
        <w:rPr>
          <w:rFonts w:ascii="unset" w:eastAsia="Times New Roman" w:hAnsi="unset" w:cs="Courier New"/>
          <w:color w:val="58585B"/>
          <w:bdr w:val="none" w:sz="0" w:space="0" w:color="auto" w:frame="1"/>
          <w:lang w:val="es-ES"/>
        </w:rPr>
        <w:t>advertise</w:t>
      </w:r>
      <w:proofErr w:type="spellEnd"/>
      <w:r w:rsidRPr="007C3BF4">
        <w:rPr>
          <w:rFonts w:ascii="unset" w:eastAsia="Times New Roman" w:hAnsi="unset" w:cs="Courier New"/>
          <w:color w:val="58585B"/>
          <w:bdr w:val="none" w:sz="0" w:space="0" w:color="auto" w:frame="1"/>
          <w:lang w:val="es-ES"/>
        </w:rPr>
        <w:t>: Evita que una ruta sea propagada a cualquier vecino BGP.</w:t>
      </w:r>
    </w:p>
    <w:p w14:paraId="53F1F854"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
    <w:p w14:paraId="04D0A222"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color w:val="58585B"/>
          <w:bdr w:val="none" w:sz="0" w:space="0" w:color="auto" w:frame="1"/>
          <w:lang w:val="es-ES"/>
        </w:rPr>
        <w:t>local-as: Restringe la propagación de la ruta dentro del mismo AS.</w:t>
      </w:r>
    </w:p>
    <w:p w14:paraId="52E8B03E"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
    <w:p w14:paraId="43BE15B6"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color w:val="58585B"/>
          <w:bdr w:val="none" w:sz="0" w:space="0" w:color="auto" w:frame="1"/>
          <w:lang w:val="es-ES"/>
        </w:rPr>
      </w:pPr>
    </w:p>
    <w:p w14:paraId="6E53C320"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Comunidades Personalizadas (</w:t>
      </w:r>
      <w:proofErr w:type="spellStart"/>
      <w:r w:rsidRPr="007C3BF4">
        <w:rPr>
          <w:rFonts w:ascii="unset" w:eastAsia="Times New Roman" w:hAnsi="unset" w:cs="Courier New"/>
          <w:b/>
          <w:bCs/>
          <w:i/>
          <w:iCs/>
          <w:color w:val="58585B"/>
          <w:bdr w:val="none" w:sz="0" w:space="0" w:color="auto" w:frame="1"/>
          <w:lang w:val="es-ES"/>
        </w:rPr>
        <w:t>Custom</w:t>
      </w:r>
      <w:proofErr w:type="spellEnd"/>
      <w:r w:rsidRPr="007C3BF4">
        <w:rPr>
          <w:rFonts w:ascii="unset" w:eastAsia="Times New Roman" w:hAnsi="unset" w:cs="Courier New"/>
          <w:b/>
          <w:bCs/>
          <w:i/>
          <w:iCs/>
          <w:color w:val="58585B"/>
          <w:bdr w:val="none" w:sz="0" w:space="0" w:color="auto" w:frame="1"/>
          <w:lang w:val="es-ES"/>
        </w:rPr>
        <w:t xml:space="preserve"> </w:t>
      </w:r>
      <w:proofErr w:type="spellStart"/>
      <w:r w:rsidRPr="007C3BF4">
        <w:rPr>
          <w:rFonts w:ascii="unset" w:eastAsia="Times New Roman" w:hAnsi="unset" w:cs="Courier New"/>
          <w:b/>
          <w:bCs/>
          <w:i/>
          <w:iCs/>
          <w:color w:val="58585B"/>
          <w:bdr w:val="none" w:sz="0" w:space="0" w:color="auto" w:frame="1"/>
          <w:lang w:val="es-ES"/>
        </w:rPr>
        <w:t>Communities</w:t>
      </w:r>
      <w:proofErr w:type="spellEnd"/>
      <w:r w:rsidRPr="007C3BF4">
        <w:rPr>
          <w:rFonts w:ascii="unset" w:eastAsia="Times New Roman" w:hAnsi="unset" w:cs="Courier New"/>
          <w:b/>
          <w:bCs/>
          <w:i/>
          <w:iCs/>
          <w:color w:val="58585B"/>
          <w:bdr w:val="none" w:sz="0" w:space="0" w:color="auto" w:frame="1"/>
          <w:lang w:val="es-ES"/>
        </w:rPr>
        <w:t>):</w:t>
      </w:r>
    </w:p>
    <w:p w14:paraId="1E71A4ED"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color w:val="58585B"/>
          <w:bdr w:val="none" w:sz="0" w:space="0" w:color="auto" w:frame="1"/>
          <w:lang w:val="es-ES"/>
        </w:rPr>
      </w:pPr>
    </w:p>
    <w:p w14:paraId="15016850" w14:textId="416E3DCF"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color w:val="58585B"/>
          <w:bdr w:val="none" w:sz="0" w:space="0" w:color="auto" w:frame="1"/>
          <w:lang w:val="es-ES"/>
        </w:rPr>
        <w:t>Se utilizan para definir políticas específicas dentro de una red, como el ajuste de preferencias en función de reglas internas de enrutamiento.</w:t>
      </w:r>
    </w:p>
    <w:p w14:paraId="6590469E" w14:textId="77777777" w:rsidR="007C3BF4" w:rsidRPr="007C3BF4" w:rsidRDefault="007C3BF4"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
    <w:p w14:paraId="720B8C04"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color w:val="58585B"/>
          <w:bdr w:val="none" w:sz="0" w:space="0" w:color="auto" w:frame="1"/>
          <w:lang w:val="es-ES"/>
        </w:rPr>
        <w:t>Las comunidades BGP permiten establecer políticas de enrutamiento avanzadas y mejorar la administración de tráfico en redes de gran escala.</w:t>
      </w:r>
    </w:p>
    <w:p w14:paraId="3758CD3C"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color w:val="58585B"/>
          <w:bdr w:val="none" w:sz="0" w:space="0" w:color="auto" w:frame="1"/>
          <w:lang w:val="es-ES"/>
        </w:rPr>
      </w:pPr>
    </w:p>
    <w:p w14:paraId="64C63895"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i/>
          <w:iCs/>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Mecanismos de Selección de Trayectorias en BGP Avanzado</w:t>
      </w:r>
    </w:p>
    <w:p w14:paraId="23759867"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b/>
          <w:bCs/>
          <w:color w:val="58585B"/>
          <w:bdr w:val="none" w:sz="0" w:space="0" w:color="auto" w:frame="1"/>
          <w:lang w:val="es-ES"/>
        </w:rPr>
      </w:pPr>
    </w:p>
    <w:p w14:paraId="71646CF3"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color w:val="58585B"/>
          <w:bdr w:val="none" w:sz="0" w:space="0" w:color="auto" w:frame="1"/>
          <w:lang w:val="es-ES"/>
        </w:rPr>
        <w:t>BGP utiliza varios criterios para la selección de la mejor ruta, aplicando un proceso de toma de decisiones basado en los siguientes factores:</w:t>
      </w:r>
    </w:p>
    <w:p w14:paraId="34B495B2"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
    <w:p w14:paraId="0EDFAB67"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1. Preferencia de Origen (</w:t>
      </w:r>
      <w:proofErr w:type="spellStart"/>
      <w:r w:rsidRPr="007C3BF4">
        <w:rPr>
          <w:rFonts w:ascii="unset" w:eastAsia="Times New Roman" w:hAnsi="unset" w:cs="Courier New"/>
          <w:b/>
          <w:bCs/>
          <w:i/>
          <w:iCs/>
          <w:color w:val="58585B"/>
          <w:bdr w:val="none" w:sz="0" w:space="0" w:color="auto" w:frame="1"/>
          <w:lang w:val="es-ES"/>
        </w:rPr>
        <w:t>Weight</w:t>
      </w:r>
      <w:proofErr w:type="spellEnd"/>
      <w:r w:rsidRPr="007C3BF4">
        <w:rPr>
          <w:rFonts w:ascii="unset" w:eastAsia="Times New Roman" w:hAnsi="unset" w:cs="Courier New"/>
          <w:b/>
          <w:bCs/>
          <w:i/>
          <w:iCs/>
          <w:color w:val="58585B"/>
          <w:bdr w:val="none" w:sz="0" w:space="0" w:color="auto" w:frame="1"/>
          <w:lang w:val="es-ES"/>
        </w:rPr>
        <w:t xml:space="preserve"> y Local </w:t>
      </w:r>
      <w:proofErr w:type="spellStart"/>
      <w:r w:rsidRPr="007C3BF4">
        <w:rPr>
          <w:rFonts w:ascii="unset" w:eastAsia="Times New Roman" w:hAnsi="unset" w:cs="Courier New"/>
          <w:b/>
          <w:bCs/>
          <w:i/>
          <w:iCs/>
          <w:color w:val="58585B"/>
          <w:bdr w:val="none" w:sz="0" w:space="0" w:color="auto" w:frame="1"/>
          <w:lang w:val="es-ES"/>
        </w:rPr>
        <w:t>Preference</w:t>
      </w:r>
      <w:proofErr w:type="spellEnd"/>
      <w:r w:rsidRPr="007C3BF4">
        <w:rPr>
          <w:rFonts w:ascii="unset" w:eastAsia="Times New Roman" w:hAnsi="unset" w:cs="Courier New"/>
          <w:b/>
          <w:bCs/>
          <w:i/>
          <w:iCs/>
          <w:color w:val="58585B"/>
          <w:bdr w:val="none" w:sz="0" w:space="0" w:color="auto" w:frame="1"/>
          <w:lang w:val="es-ES"/>
        </w:rPr>
        <w:t>):</w:t>
      </w:r>
      <w:r w:rsidRPr="007C3BF4">
        <w:rPr>
          <w:rFonts w:ascii="unset" w:eastAsia="Times New Roman" w:hAnsi="unset" w:cs="Courier New"/>
          <w:color w:val="58585B"/>
          <w:bdr w:val="none" w:sz="0" w:space="0" w:color="auto" w:frame="1"/>
          <w:lang w:val="es-ES"/>
        </w:rPr>
        <w:t xml:space="preserve"> Se prefiere la ruta con el peso más alto o mayor Local </w:t>
      </w:r>
      <w:proofErr w:type="spellStart"/>
      <w:r w:rsidRPr="007C3BF4">
        <w:rPr>
          <w:rFonts w:ascii="unset" w:eastAsia="Times New Roman" w:hAnsi="unset" w:cs="Courier New"/>
          <w:color w:val="58585B"/>
          <w:bdr w:val="none" w:sz="0" w:space="0" w:color="auto" w:frame="1"/>
          <w:lang w:val="es-ES"/>
        </w:rPr>
        <w:t>Preference</w:t>
      </w:r>
      <w:proofErr w:type="spellEnd"/>
      <w:r w:rsidRPr="007C3BF4">
        <w:rPr>
          <w:rFonts w:ascii="unset" w:eastAsia="Times New Roman" w:hAnsi="unset" w:cs="Courier New"/>
          <w:color w:val="58585B"/>
          <w:bdr w:val="none" w:sz="0" w:space="0" w:color="auto" w:frame="1"/>
          <w:lang w:val="es-ES"/>
        </w:rPr>
        <w:t>.</w:t>
      </w:r>
    </w:p>
    <w:p w14:paraId="06A5D07A"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
    <w:p w14:paraId="223B93AA"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2. Menor Número de Saltos AS-</w:t>
      </w:r>
      <w:proofErr w:type="spellStart"/>
      <w:r w:rsidRPr="007C3BF4">
        <w:rPr>
          <w:rFonts w:ascii="unset" w:eastAsia="Times New Roman" w:hAnsi="unset" w:cs="Courier New"/>
          <w:b/>
          <w:bCs/>
          <w:i/>
          <w:iCs/>
          <w:color w:val="58585B"/>
          <w:bdr w:val="none" w:sz="0" w:space="0" w:color="auto" w:frame="1"/>
          <w:lang w:val="es-ES"/>
        </w:rPr>
        <w:t>Path</w:t>
      </w:r>
      <w:proofErr w:type="spellEnd"/>
      <w:r w:rsidRPr="007C3BF4">
        <w:rPr>
          <w:rFonts w:ascii="unset" w:eastAsia="Times New Roman" w:hAnsi="unset" w:cs="Courier New"/>
          <w:b/>
          <w:bCs/>
          <w:i/>
          <w:iCs/>
          <w:color w:val="58585B"/>
          <w:bdr w:val="none" w:sz="0" w:space="0" w:color="auto" w:frame="1"/>
          <w:lang w:val="es-ES"/>
        </w:rPr>
        <w:t>:</w:t>
      </w:r>
      <w:r w:rsidRPr="007C3BF4">
        <w:rPr>
          <w:rFonts w:ascii="unset" w:eastAsia="Times New Roman" w:hAnsi="unset" w:cs="Courier New"/>
          <w:color w:val="58585B"/>
          <w:bdr w:val="none" w:sz="0" w:space="0" w:color="auto" w:frame="1"/>
          <w:lang w:val="es-ES"/>
        </w:rPr>
        <w:t xml:space="preserve"> Se elige la ruta con el menor número de sistemas autónomos en el camino.</w:t>
      </w:r>
    </w:p>
    <w:p w14:paraId="30E05A91"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
    <w:p w14:paraId="29FF3BE0"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3. Origen de la Ruta:</w:t>
      </w:r>
      <w:r w:rsidRPr="007C3BF4">
        <w:rPr>
          <w:rFonts w:ascii="unset" w:eastAsia="Times New Roman" w:hAnsi="unset" w:cs="Courier New"/>
          <w:color w:val="58585B"/>
          <w:bdr w:val="none" w:sz="0" w:space="0" w:color="auto" w:frame="1"/>
          <w:lang w:val="es-ES"/>
        </w:rPr>
        <w:t xml:space="preserve"> Las rutas aprendidas internamente (IGP) tienen prioridad sobre las externas (EGP) o las inyectadas estáticamente.</w:t>
      </w:r>
    </w:p>
    <w:p w14:paraId="4BBFA20A"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
    <w:p w14:paraId="11B83F63"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4. Menor MED (Multi-</w:t>
      </w:r>
      <w:proofErr w:type="spellStart"/>
      <w:r w:rsidRPr="007C3BF4">
        <w:rPr>
          <w:rFonts w:ascii="unset" w:eastAsia="Times New Roman" w:hAnsi="unset" w:cs="Courier New"/>
          <w:b/>
          <w:bCs/>
          <w:i/>
          <w:iCs/>
          <w:color w:val="58585B"/>
          <w:bdr w:val="none" w:sz="0" w:space="0" w:color="auto" w:frame="1"/>
          <w:lang w:val="es-ES"/>
        </w:rPr>
        <w:t>Exit</w:t>
      </w:r>
      <w:proofErr w:type="spellEnd"/>
      <w:r w:rsidRPr="007C3BF4">
        <w:rPr>
          <w:rFonts w:ascii="unset" w:eastAsia="Times New Roman" w:hAnsi="unset" w:cs="Courier New"/>
          <w:b/>
          <w:bCs/>
          <w:i/>
          <w:iCs/>
          <w:color w:val="58585B"/>
          <w:bdr w:val="none" w:sz="0" w:space="0" w:color="auto" w:frame="1"/>
          <w:lang w:val="es-ES"/>
        </w:rPr>
        <w:t xml:space="preserve"> </w:t>
      </w:r>
      <w:proofErr w:type="spellStart"/>
      <w:r w:rsidRPr="007C3BF4">
        <w:rPr>
          <w:rFonts w:ascii="unset" w:eastAsia="Times New Roman" w:hAnsi="unset" w:cs="Courier New"/>
          <w:b/>
          <w:bCs/>
          <w:i/>
          <w:iCs/>
          <w:color w:val="58585B"/>
          <w:bdr w:val="none" w:sz="0" w:space="0" w:color="auto" w:frame="1"/>
          <w:lang w:val="es-ES"/>
        </w:rPr>
        <w:t>Discriminator</w:t>
      </w:r>
      <w:proofErr w:type="spellEnd"/>
      <w:r w:rsidRPr="007C3BF4">
        <w:rPr>
          <w:rFonts w:ascii="unset" w:eastAsia="Times New Roman" w:hAnsi="unset" w:cs="Courier New"/>
          <w:b/>
          <w:bCs/>
          <w:i/>
          <w:iCs/>
          <w:color w:val="58585B"/>
          <w:bdr w:val="none" w:sz="0" w:space="0" w:color="auto" w:frame="1"/>
          <w:lang w:val="es-ES"/>
        </w:rPr>
        <w:t xml:space="preserve">): </w:t>
      </w:r>
      <w:r w:rsidRPr="007C3BF4">
        <w:rPr>
          <w:rFonts w:ascii="unset" w:eastAsia="Times New Roman" w:hAnsi="unset" w:cs="Courier New"/>
          <w:color w:val="58585B"/>
          <w:bdr w:val="none" w:sz="0" w:space="0" w:color="auto" w:frame="1"/>
          <w:lang w:val="es-ES"/>
        </w:rPr>
        <w:t>Se prefiere la ruta con el menor valor MED en caso de múltiples puntos de entrada a un AS.</w:t>
      </w:r>
    </w:p>
    <w:p w14:paraId="7F78107D" w14:textId="77777777" w:rsidR="00691E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p>
    <w:p w14:paraId="23F14783" w14:textId="3C1D9534" w:rsidR="00C36063" w:rsidRPr="007C3BF4" w:rsidRDefault="00691E63" w:rsidP="00691E63">
      <w:pPr>
        <w:shd w:val="clear" w:color="auto" w:fill="FFFFFF"/>
        <w:spacing w:after="0" w:line="300" w:lineRule="atLeast"/>
        <w:textAlignment w:val="baseline"/>
        <w:outlineLvl w:val="1"/>
        <w:rPr>
          <w:rFonts w:ascii="unset" w:eastAsia="Times New Roman" w:hAnsi="unset" w:cs="Courier New"/>
          <w:color w:val="58585B"/>
          <w:bdr w:val="none" w:sz="0" w:space="0" w:color="auto" w:frame="1"/>
          <w:lang w:val="es-ES"/>
        </w:rPr>
      </w:pPr>
      <w:r w:rsidRPr="007C3BF4">
        <w:rPr>
          <w:rFonts w:ascii="unset" w:eastAsia="Times New Roman" w:hAnsi="unset" w:cs="Courier New"/>
          <w:b/>
          <w:bCs/>
          <w:i/>
          <w:iCs/>
          <w:color w:val="58585B"/>
          <w:bdr w:val="none" w:sz="0" w:space="0" w:color="auto" w:frame="1"/>
          <w:lang w:val="es-ES"/>
        </w:rPr>
        <w:t>5. Menor ID de Router BGP:</w:t>
      </w:r>
      <w:r w:rsidRPr="007C3BF4">
        <w:rPr>
          <w:rFonts w:ascii="unset" w:eastAsia="Times New Roman" w:hAnsi="unset" w:cs="Courier New"/>
          <w:color w:val="58585B"/>
          <w:bdr w:val="none" w:sz="0" w:space="0" w:color="auto" w:frame="1"/>
          <w:lang w:val="es-ES"/>
        </w:rPr>
        <w:t xml:space="preserve"> Si todas las demás métricas son iguales, se selecciona la ruta del router con la ID más baja.</w:t>
      </w:r>
    </w:p>
    <w:p w14:paraId="154ADDB9" w14:textId="77777777" w:rsidR="00C36063" w:rsidRPr="007C3BF4" w:rsidRDefault="00C36063" w:rsidP="00652900">
      <w:pPr>
        <w:shd w:val="clear" w:color="auto" w:fill="FFFFFF"/>
        <w:spacing w:after="0" w:line="300" w:lineRule="atLeast"/>
        <w:textAlignment w:val="baseline"/>
        <w:outlineLvl w:val="1"/>
        <w:rPr>
          <w:rFonts w:ascii="unset" w:eastAsia="Times New Roman" w:hAnsi="unset" w:cs="Courier New"/>
          <w:b/>
          <w:bCs/>
          <w:color w:val="58585B"/>
          <w:bdr w:val="none" w:sz="0" w:space="0" w:color="auto" w:frame="1"/>
          <w:lang w:val="es-ES"/>
        </w:rPr>
      </w:pPr>
    </w:p>
    <w:p w14:paraId="653F87EB" w14:textId="77777777" w:rsidR="007C3BF4" w:rsidRDefault="007C3BF4" w:rsidP="00652900">
      <w:pPr>
        <w:shd w:val="clear" w:color="auto" w:fill="FFFFFF"/>
        <w:spacing w:after="0" w:line="300" w:lineRule="atLeast"/>
        <w:textAlignment w:val="baseline"/>
        <w:outlineLvl w:val="1"/>
        <w:rPr>
          <w:rFonts w:ascii="unset" w:eastAsia="Times New Roman" w:hAnsi="unset" w:cs="Courier New"/>
          <w:b/>
          <w:bCs/>
          <w:color w:val="58585B"/>
          <w:sz w:val="20"/>
          <w:szCs w:val="20"/>
          <w:bdr w:val="none" w:sz="0" w:space="0" w:color="auto" w:frame="1"/>
          <w:lang w:val="es-ES"/>
        </w:rPr>
      </w:pPr>
    </w:p>
    <w:p w14:paraId="32DA9D53" w14:textId="2BC82E18" w:rsidR="00652900" w:rsidRPr="00F90481" w:rsidRDefault="00652900" w:rsidP="00652900">
      <w:pPr>
        <w:shd w:val="clear" w:color="auto" w:fill="FFFFFF"/>
        <w:spacing w:after="0" w:line="300" w:lineRule="atLeast"/>
        <w:textAlignment w:val="baseline"/>
        <w:outlineLvl w:val="1"/>
        <w:rPr>
          <w:rFonts w:ascii="Arial" w:eastAsia="Times New Roman" w:hAnsi="Arial" w:cs="Arial"/>
          <w:b/>
          <w:bCs/>
          <w:i/>
          <w:iCs/>
          <w:color w:val="58585B"/>
          <w:sz w:val="40"/>
          <w:szCs w:val="40"/>
          <w:lang w:val="es-ES"/>
        </w:rPr>
      </w:pPr>
      <w:r w:rsidRPr="00F90481">
        <w:rPr>
          <w:rFonts w:ascii="unset" w:eastAsia="Times New Roman" w:hAnsi="unset" w:cs="Courier New"/>
          <w:b/>
          <w:bCs/>
          <w:i/>
          <w:iCs/>
          <w:color w:val="58585B"/>
          <w:sz w:val="28"/>
          <w:szCs w:val="32"/>
          <w:bdr w:val="none" w:sz="0" w:space="0" w:color="auto" w:frame="1"/>
          <w:lang w:val="es-ES"/>
        </w:rPr>
        <w:lastRenderedPageBreak/>
        <w:t>Caso Práctico de BGP 3</w:t>
      </w:r>
    </w:p>
    <w:p w14:paraId="07D23865" w14:textId="77777777" w:rsidR="00652900" w:rsidRPr="00F90481" w:rsidRDefault="00652900" w:rsidP="00652900">
      <w:pPr>
        <w:shd w:val="clear" w:color="auto" w:fill="FFFFFF"/>
        <w:spacing w:after="0" w:line="300" w:lineRule="atLeast"/>
        <w:textAlignment w:val="baseline"/>
        <w:outlineLvl w:val="2"/>
        <w:rPr>
          <w:rFonts w:ascii="Arial" w:eastAsia="Times New Roman" w:hAnsi="Arial" w:cs="Arial"/>
          <w:b/>
          <w:bCs/>
          <w:i/>
          <w:iCs/>
          <w:color w:val="58585B"/>
          <w:sz w:val="40"/>
          <w:szCs w:val="40"/>
          <w:lang w:val="es-ES"/>
        </w:rPr>
      </w:pPr>
      <w:r w:rsidRPr="00F90481">
        <w:rPr>
          <w:rFonts w:ascii="unset" w:eastAsia="Times New Roman" w:hAnsi="unset" w:cs="Courier New"/>
          <w:b/>
          <w:bCs/>
          <w:i/>
          <w:iCs/>
          <w:color w:val="58585B"/>
          <w:sz w:val="28"/>
          <w:szCs w:val="32"/>
          <w:bdr w:val="none" w:sz="0" w:space="0" w:color="auto" w:frame="1"/>
          <w:lang w:val="es-ES"/>
        </w:rPr>
        <w:t>BGP Filter (Filtro de BGP)</w:t>
      </w:r>
    </w:p>
    <w:p w14:paraId="5C0FA6B3" w14:textId="77777777" w:rsidR="00F90481" w:rsidRDefault="00F90481"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26CA39DC" w14:textId="26C7DA55" w:rsidR="00652900"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F90481">
        <w:rPr>
          <w:rFonts w:ascii="unset" w:eastAsia="Times New Roman" w:hAnsi="unset" w:cs="Courier New"/>
          <w:color w:val="58585B"/>
          <w:bdr w:val="none" w:sz="0" w:space="0" w:color="auto" w:frame="1"/>
          <w:lang w:val="es-ES"/>
        </w:rPr>
        <w:t>Diversos métodos de filtro le permiten controlar el envío y la recepción de las actualizaciones de BGP. Puede filtrar las actualizaciones de BGP con la información de ruta como base, o con la información de trayectoria o las comunidades como base. Todos los métodos alcanzan los mismos resultados. La opción de un método sobre otro método depende de la configuración de red específica.</w:t>
      </w:r>
    </w:p>
    <w:p w14:paraId="0DD132FC" w14:textId="77777777" w:rsidR="00F90481" w:rsidRPr="00F90481" w:rsidRDefault="00F90481" w:rsidP="00652900">
      <w:pPr>
        <w:shd w:val="clear" w:color="auto" w:fill="FFFFFF"/>
        <w:spacing w:after="0" w:line="330" w:lineRule="atLeast"/>
        <w:textAlignment w:val="baseline"/>
        <w:rPr>
          <w:rFonts w:ascii="Arial" w:eastAsia="Times New Roman" w:hAnsi="Arial" w:cs="Arial"/>
          <w:color w:val="58585B"/>
          <w:lang w:val="es-ES"/>
        </w:rPr>
      </w:pPr>
    </w:p>
    <w:p w14:paraId="371A651E" w14:textId="77777777" w:rsidR="00652900" w:rsidRPr="00652900" w:rsidRDefault="00652900" w:rsidP="00652900">
      <w:pPr>
        <w:shd w:val="clear" w:color="auto" w:fill="FFFFFF"/>
        <w:spacing w:after="0" w:line="288" w:lineRule="atLeast"/>
        <w:textAlignment w:val="baseline"/>
        <w:outlineLvl w:val="3"/>
        <w:rPr>
          <w:rFonts w:ascii="Arial" w:eastAsia="Times New Roman" w:hAnsi="Arial" w:cs="Arial"/>
          <w:b/>
          <w:bCs/>
          <w:color w:val="58585B"/>
          <w:sz w:val="21"/>
          <w:szCs w:val="21"/>
          <w:lang w:val="es-ES"/>
        </w:rPr>
      </w:pPr>
      <w:r w:rsidRPr="00652900">
        <w:rPr>
          <w:rFonts w:ascii="unset" w:eastAsia="Times New Roman" w:hAnsi="unset" w:cs="Courier New"/>
          <w:b/>
          <w:bCs/>
          <w:color w:val="58585B"/>
          <w:sz w:val="20"/>
          <w:szCs w:val="20"/>
          <w:bdr w:val="none" w:sz="0" w:space="0" w:color="auto" w:frame="1"/>
          <w:lang w:val="es-ES"/>
        </w:rPr>
        <w:t>Route Filter (Filtro de ruta)</w:t>
      </w:r>
    </w:p>
    <w:p w14:paraId="0AA61295" w14:textId="77777777" w:rsidR="00652900" w:rsidRPr="00652900" w:rsidRDefault="00652900" w:rsidP="00652900">
      <w:pPr>
        <w:shd w:val="clear" w:color="auto" w:fill="FFFFFF"/>
        <w:spacing w:after="0" w:line="330" w:lineRule="atLeast"/>
        <w:textAlignment w:val="baseline"/>
        <w:rPr>
          <w:rFonts w:ascii="Arial" w:eastAsia="Times New Roman" w:hAnsi="Arial" w:cs="Arial"/>
          <w:color w:val="58585B"/>
          <w:sz w:val="21"/>
          <w:szCs w:val="21"/>
        </w:rPr>
      </w:pPr>
      <w:r w:rsidRPr="00652900">
        <w:rPr>
          <w:rFonts w:ascii="inherit" w:eastAsia="Times New Roman" w:hAnsi="inherit" w:cs="Courier New"/>
          <w:noProof/>
          <w:color w:val="007493"/>
          <w:sz w:val="21"/>
          <w:szCs w:val="21"/>
          <w:bdr w:val="none" w:sz="0" w:space="0" w:color="auto" w:frame="1"/>
        </w:rPr>
        <w:drawing>
          <wp:inline distT="0" distB="0" distL="0" distR="0" wp14:anchorId="7959C3D2" wp14:editId="03BA4C33">
            <wp:extent cx="5762625" cy="3514725"/>
            <wp:effectExtent l="0" t="0" r="9525" b="9525"/>
            <wp:docPr id="9" name="Imagen 9" descr="Figura 21">
              <a:hlinkClick xmlns:a="http://schemas.openxmlformats.org/drawingml/2006/main" r:id="rId5" tooltip="&quot;En inglé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a 21">
                      <a:hlinkClick r:id="rId5" tooltip="&quot;En inglés&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2625" cy="3514725"/>
                    </a:xfrm>
                    <a:prstGeom prst="rect">
                      <a:avLst/>
                    </a:prstGeom>
                    <a:noFill/>
                    <a:ln>
                      <a:noFill/>
                    </a:ln>
                  </pic:spPr>
                </pic:pic>
              </a:graphicData>
            </a:graphic>
          </wp:inline>
        </w:drawing>
      </w:r>
    </w:p>
    <w:p w14:paraId="20239A13" w14:textId="77777777" w:rsidR="00652900"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F90481">
        <w:rPr>
          <w:rFonts w:ascii="unset" w:eastAsia="Times New Roman" w:hAnsi="unset" w:cs="Courier New"/>
          <w:color w:val="58585B"/>
          <w:bdr w:val="none" w:sz="0" w:space="0" w:color="auto" w:frame="1"/>
          <w:lang w:val="es-ES"/>
        </w:rPr>
        <w:t>Para restringir la información de ruteo que el router detecta o anuncia, puede filtrar BGP con el uso de actualizaciones de ruteo para o de un vecino en particular. Usted define una lista de acceso y aplica la lista de acceso a las actualizaciones para o de un vecino. Ejecute este comando en el modo de configuración del router:</w:t>
      </w:r>
    </w:p>
    <w:p w14:paraId="10288864" w14:textId="77777777" w:rsidR="00F90481" w:rsidRPr="00F90481" w:rsidRDefault="00F90481" w:rsidP="00652900">
      <w:pPr>
        <w:shd w:val="clear" w:color="auto" w:fill="FFFFFF"/>
        <w:spacing w:after="0" w:line="330" w:lineRule="atLeast"/>
        <w:textAlignment w:val="baseline"/>
        <w:rPr>
          <w:rFonts w:ascii="Arial" w:eastAsia="Times New Roman" w:hAnsi="Arial" w:cs="Arial"/>
          <w:color w:val="58585B"/>
          <w:lang w:val="es-ES"/>
        </w:rPr>
      </w:pPr>
    </w:p>
    <w:p w14:paraId="10DA8A5F" w14:textId="77777777" w:rsid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i/>
          <w:iCs/>
          <w:color w:val="58585B"/>
          <w:bdr w:val="none" w:sz="0" w:space="0" w:color="auto" w:frame="1"/>
        </w:rPr>
      </w:pPr>
      <w:r w:rsidRPr="00F90481">
        <w:rPr>
          <w:rFonts w:ascii="inherit" w:eastAsia="Times New Roman" w:hAnsi="inherit" w:cs="Courier New"/>
          <w:b/>
          <w:bCs/>
          <w:i/>
          <w:iCs/>
          <w:color w:val="58585B"/>
          <w:bdr w:val="none" w:sz="0" w:space="0" w:color="auto" w:frame="1"/>
        </w:rPr>
        <w:t>neighbor {</w:t>
      </w:r>
      <w:proofErr w:type="spellStart"/>
      <w:r w:rsidRPr="00F90481">
        <w:rPr>
          <w:rFonts w:ascii="inherit" w:eastAsia="Times New Roman" w:hAnsi="inherit" w:cs="Courier New"/>
          <w:b/>
          <w:bCs/>
          <w:i/>
          <w:iCs/>
          <w:color w:val="58585B"/>
          <w:bdr w:val="none" w:sz="0" w:space="0" w:color="auto" w:frame="1"/>
        </w:rPr>
        <w:t>ip</w:t>
      </w:r>
      <w:proofErr w:type="spellEnd"/>
      <w:r w:rsidRPr="00F90481">
        <w:rPr>
          <w:rFonts w:ascii="inherit" w:eastAsia="Times New Roman" w:hAnsi="inherit" w:cs="Courier New"/>
          <w:b/>
          <w:bCs/>
          <w:i/>
          <w:iCs/>
          <w:color w:val="58585B"/>
          <w:bdr w:val="none" w:sz="0" w:space="0" w:color="auto" w:frame="1"/>
        </w:rPr>
        <w:t>-address | peer-group-name} distribute-list access-list-number {in | out}</w:t>
      </w:r>
      <w:r w:rsidRPr="00F90481">
        <w:rPr>
          <w:rFonts w:ascii="Courier" w:eastAsia="Times New Roman" w:hAnsi="Courier" w:cs="Courier New"/>
          <w:i/>
          <w:iCs/>
          <w:color w:val="58585B"/>
          <w:bdr w:val="none" w:sz="0" w:space="0" w:color="auto" w:frame="1"/>
        </w:rPr>
        <w:t xml:space="preserve"> </w:t>
      </w:r>
    </w:p>
    <w:p w14:paraId="27298C15"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i/>
          <w:iCs/>
          <w:color w:val="58585B"/>
          <w:bdr w:val="none" w:sz="0" w:space="0" w:color="auto" w:frame="1"/>
        </w:rPr>
      </w:pPr>
    </w:p>
    <w:p w14:paraId="2F1CA3C5"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i/>
          <w:iCs/>
          <w:color w:val="58585B"/>
          <w:bdr w:val="none" w:sz="0" w:space="0" w:color="auto" w:frame="1"/>
        </w:rPr>
      </w:pPr>
    </w:p>
    <w:p w14:paraId="7DF0192E"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i/>
          <w:iCs/>
          <w:color w:val="58585B"/>
          <w:bdr w:val="none" w:sz="0" w:space="0" w:color="auto" w:frame="1"/>
        </w:rPr>
      </w:pPr>
    </w:p>
    <w:p w14:paraId="3000DA58"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i/>
          <w:iCs/>
          <w:color w:val="58585B"/>
          <w:bdr w:val="none" w:sz="0" w:space="0" w:color="auto" w:frame="1"/>
        </w:rPr>
      </w:pPr>
    </w:p>
    <w:p w14:paraId="44ABF2E0"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i/>
          <w:iCs/>
          <w:color w:val="58585B"/>
          <w:bdr w:val="none" w:sz="0" w:space="0" w:color="auto" w:frame="1"/>
        </w:rPr>
      </w:pPr>
    </w:p>
    <w:p w14:paraId="4BA11814" w14:textId="77777777" w:rsidR="00F90481" w:rsidRP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i/>
          <w:iCs/>
          <w:color w:val="58585B"/>
          <w:bdr w:val="none" w:sz="0" w:space="0" w:color="auto" w:frame="1"/>
        </w:rPr>
      </w:pPr>
    </w:p>
    <w:p w14:paraId="2AFB0C38"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lastRenderedPageBreak/>
        <w:t>En este ejemplo, el RTB origina la red 172.31.160.0 y envía la actualización al RTC. Si el RTC desea detener la propagación de las actualizaciones al AS100, usted debe definir una lista de acceso para filtrar esas actualizaciones y aplicar la lista de acceso durante la comunicación con el RTA:</w:t>
      </w:r>
    </w:p>
    <w:p w14:paraId="7C109289"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RTC# </w:t>
      </w:r>
    </w:p>
    <w:p w14:paraId="22D29BF0"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router </w:t>
      </w:r>
      <w:proofErr w:type="spellStart"/>
      <w:r w:rsidRPr="00652900">
        <w:rPr>
          <w:rFonts w:ascii="Courier" w:eastAsia="Times New Roman" w:hAnsi="Courier" w:cs="Courier New"/>
          <w:color w:val="58585B"/>
          <w:sz w:val="21"/>
          <w:szCs w:val="21"/>
          <w:bdr w:val="none" w:sz="0" w:space="0" w:color="auto" w:frame="1"/>
        </w:rPr>
        <w:t>bgp</w:t>
      </w:r>
      <w:proofErr w:type="spellEnd"/>
      <w:r w:rsidRPr="00652900">
        <w:rPr>
          <w:rFonts w:ascii="Courier" w:eastAsia="Times New Roman" w:hAnsi="Courier" w:cs="Courier New"/>
          <w:color w:val="58585B"/>
          <w:sz w:val="21"/>
          <w:szCs w:val="21"/>
          <w:bdr w:val="none" w:sz="0" w:space="0" w:color="auto" w:frame="1"/>
        </w:rPr>
        <w:t xml:space="preserve"> 300 </w:t>
      </w:r>
    </w:p>
    <w:p w14:paraId="04B51DE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network 172.16.10.0 </w:t>
      </w:r>
    </w:p>
    <w:p w14:paraId="334A01D6"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10.3.3.3 remote-as 200 </w:t>
      </w:r>
    </w:p>
    <w:p w14:paraId="3935486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10.2.2.2 remote-as 100 </w:t>
      </w:r>
    </w:p>
    <w:p w14:paraId="4C288E0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10.2.2.2 distribute-list 1 out </w:t>
      </w:r>
    </w:p>
    <w:p w14:paraId="4ADEB715"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5D226E1A"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access-list 1 deny 172.31.160.0 0.0.255.255 </w:t>
      </w:r>
    </w:p>
    <w:p w14:paraId="0CE6D49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0E770D23"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access-list 1 permit 0.0.0.0 255.255.255.255 </w:t>
      </w:r>
    </w:p>
    <w:p w14:paraId="083FAE7E"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0E15C2C9" w14:textId="79C77BBE"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58585B"/>
          <w:bdr w:val="none" w:sz="0" w:space="0" w:color="auto" w:frame="1"/>
        </w:rPr>
      </w:pPr>
      <w:r w:rsidRPr="00F90481">
        <w:rPr>
          <w:rFonts w:ascii="inherit" w:eastAsia="Times New Roman" w:hAnsi="inherit" w:cs="Courier New"/>
          <w:color w:val="58585B"/>
          <w:bdr w:val="none" w:sz="0" w:space="0" w:color="auto" w:frame="1"/>
        </w:rPr>
        <w:t>Filter out all routing updates about 160.10.x.x.</w:t>
      </w:r>
    </w:p>
    <w:p w14:paraId="73DE5688"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58585B"/>
          <w:sz w:val="21"/>
          <w:szCs w:val="21"/>
          <w:bdr w:val="none" w:sz="0" w:space="0" w:color="auto" w:frame="1"/>
        </w:rPr>
      </w:pPr>
    </w:p>
    <w:p w14:paraId="33AAA47B"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El uso de las listas de acceso es un poco difícil cuando usted trata superedes que pueden causar algunos conflictos.</w:t>
      </w:r>
    </w:p>
    <w:p w14:paraId="7FE6ED3F" w14:textId="47AB0057" w:rsidR="00652900" w:rsidRPr="00F90481" w:rsidRDefault="00652900" w:rsidP="00F90481">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Suponga que, en el ejemplo de esta sección, el RTB tiene diferentes subredes de 160.10.x.x. Su meta es filtrar las actualizaciones y anunciar solamente 192.168.160.0/8.</w:t>
      </w:r>
    </w:p>
    <w:p w14:paraId="4F12E2BE" w14:textId="77777777" w:rsidR="00F90481" w:rsidRPr="00F90481" w:rsidRDefault="00F90481" w:rsidP="00F90481">
      <w:pPr>
        <w:shd w:val="clear" w:color="auto" w:fill="FFFFFF"/>
        <w:spacing w:after="0" w:line="330" w:lineRule="atLeast"/>
        <w:textAlignment w:val="baseline"/>
        <w:rPr>
          <w:rFonts w:ascii="Arial" w:eastAsia="Times New Roman" w:hAnsi="Arial" w:cs="Arial"/>
          <w:color w:val="58585B"/>
          <w:sz w:val="21"/>
          <w:szCs w:val="21"/>
          <w:lang w:val="es-ES"/>
        </w:rPr>
      </w:pPr>
    </w:p>
    <w:p w14:paraId="592896D3" w14:textId="22916752" w:rsidR="00652900" w:rsidRPr="00F90481" w:rsidRDefault="00652900" w:rsidP="00652900">
      <w:pPr>
        <w:shd w:val="clear" w:color="auto" w:fill="FFFFFF"/>
        <w:spacing w:after="0" w:line="330" w:lineRule="atLeast"/>
        <w:textAlignment w:val="baseline"/>
        <w:rPr>
          <w:rFonts w:ascii="inherit" w:eastAsia="Times New Roman" w:hAnsi="inherit" w:cs="Times New Roman"/>
          <w:lang w:val="es-ES"/>
        </w:rPr>
      </w:pPr>
      <w:r w:rsidRPr="00F90481">
        <w:rPr>
          <w:rFonts w:ascii="inherit" w:eastAsia="Times New Roman" w:hAnsi="inherit" w:cs="Times New Roman"/>
          <w:b/>
          <w:bCs/>
          <w:i/>
          <w:iCs/>
          <w:color w:val="58585B"/>
          <w:bdr w:val="none" w:sz="0" w:space="0" w:color="auto" w:frame="1"/>
          <w:lang w:val="es-ES"/>
        </w:rPr>
        <w:t>Nota</w:t>
      </w:r>
      <w:r w:rsidRPr="00F90481">
        <w:rPr>
          <w:rFonts w:ascii="inherit" w:eastAsia="Times New Roman" w:hAnsi="inherit" w:cs="Courier New"/>
          <w:i/>
          <w:iCs/>
          <w:color w:val="58585B"/>
          <w:bdr w:val="none" w:sz="0" w:space="0" w:color="auto" w:frame="1"/>
          <w:lang w:val="es-ES"/>
        </w:rPr>
        <w:t>:</w:t>
      </w:r>
      <w:r w:rsidR="00F90481" w:rsidRPr="00F90481">
        <w:rPr>
          <w:rFonts w:ascii="inherit" w:eastAsia="Times New Roman" w:hAnsi="inherit" w:cs="Courier New"/>
          <w:color w:val="58585B"/>
          <w:bdr w:val="none" w:sz="0" w:space="0" w:color="auto" w:frame="1"/>
          <w:lang w:val="es-ES"/>
        </w:rPr>
        <w:t xml:space="preserve"> </w:t>
      </w:r>
      <w:r w:rsidRPr="00F90481">
        <w:rPr>
          <w:rFonts w:ascii="inherit" w:eastAsia="Times New Roman" w:hAnsi="inherit" w:cs="Courier New"/>
          <w:color w:val="58585B"/>
          <w:bdr w:val="none" w:sz="0" w:space="0" w:color="auto" w:frame="1"/>
          <w:lang w:val="es-ES"/>
        </w:rPr>
        <w:t>La anotación /8 significa que usa 8 bits de máscara de subred, que comienza a la izquierda de la dirección IP. Esta dirección es equivalente a 192.168.160.0 255.0.0.0.</w:t>
      </w:r>
    </w:p>
    <w:p w14:paraId="052F101F"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El comando access-list 1 permit 192.168.160.0 0.255.255.25 5permite 192.168.160.0/8, 192.168.160.0/9, etc. Para restringir la actualización a solamente 192.168.160.0/8, debe utilizar una lista de acceso extendida de este formato:</w:t>
      </w:r>
    </w:p>
    <w:p w14:paraId="798A2536"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lang w:val="es-ES"/>
        </w:rPr>
      </w:pPr>
      <w:r w:rsidRPr="00F90481">
        <w:rPr>
          <w:rFonts w:ascii="inherit" w:eastAsia="Times New Roman" w:hAnsi="inherit" w:cs="Courier New"/>
          <w:b/>
          <w:bCs/>
          <w:color w:val="58585B"/>
          <w:bdr w:val="none" w:sz="0" w:space="0" w:color="auto" w:frame="1"/>
          <w:lang w:val="es-ES"/>
        </w:rPr>
        <w:t>access-list 101 permit ip 192.168.160.0 0.255.255.255 255.0.0.0 0.0.0.0.</w:t>
      </w:r>
    </w:p>
    <w:p w14:paraId="43C29269" w14:textId="77777777" w:rsidR="00652900" w:rsidRPr="00F90481"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F90481">
        <w:rPr>
          <w:rFonts w:ascii="unset" w:eastAsia="Times New Roman" w:hAnsi="unset" w:cs="Courier New"/>
          <w:color w:val="58585B"/>
          <w:bdr w:val="none" w:sz="0" w:space="0" w:color="auto" w:frame="1"/>
          <w:lang w:val="es-ES"/>
        </w:rPr>
        <w:t>Esta lista permite 192.168.160.0/8 solamente.</w:t>
      </w:r>
    </w:p>
    <w:p w14:paraId="00EA937D" w14:textId="77777777" w:rsidR="00F90481" w:rsidRDefault="00F90481"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337CD8D2" w14:textId="77777777" w:rsidR="00F90481" w:rsidRDefault="00F90481"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4D037A9C" w14:textId="77777777" w:rsidR="00F90481" w:rsidRDefault="00F90481"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68F13565" w14:textId="77777777" w:rsidR="00F90481" w:rsidRDefault="00F90481"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231CFAB7" w14:textId="77777777" w:rsidR="00F90481" w:rsidRDefault="00F90481"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6B438391" w14:textId="77777777" w:rsidR="00F90481" w:rsidRDefault="00F90481"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6AD639D8" w14:textId="77777777" w:rsidR="00F90481" w:rsidRDefault="00F90481"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268808FA" w14:textId="77777777" w:rsidR="00F90481" w:rsidRDefault="00F90481"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1A87E2A1" w14:textId="77777777" w:rsidR="00F90481" w:rsidRPr="00652900" w:rsidRDefault="00F90481" w:rsidP="00652900">
      <w:pPr>
        <w:shd w:val="clear" w:color="auto" w:fill="FFFFFF"/>
        <w:spacing w:after="0" w:line="330" w:lineRule="atLeast"/>
        <w:textAlignment w:val="baseline"/>
        <w:rPr>
          <w:rFonts w:ascii="Arial" w:eastAsia="Times New Roman" w:hAnsi="Arial" w:cs="Arial"/>
          <w:color w:val="58585B"/>
          <w:sz w:val="21"/>
          <w:szCs w:val="21"/>
          <w:lang w:val="es-ES"/>
        </w:rPr>
      </w:pPr>
    </w:p>
    <w:p w14:paraId="7A7AD5A1" w14:textId="77777777" w:rsidR="00652900" w:rsidRDefault="00652900" w:rsidP="00652900">
      <w:pPr>
        <w:shd w:val="clear" w:color="auto" w:fill="FFFFFF"/>
        <w:spacing w:after="0" w:line="288" w:lineRule="atLeast"/>
        <w:textAlignment w:val="baseline"/>
        <w:outlineLvl w:val="3"/>
        <w:rPr>
          <w:rFonts w:ascii="unset" w:eastAsia="Times New Roman" w:hAnsi="unset" w:cs="Courier New"/>
          <w:b/>
          <w:bCs/>
          <w:i/>
          <w:iCs/>
          <w:color w:val="58585B"/>
          <w:sz w:val="28"/>
          <w:szCs w:val="32"/>
          <w:bdr w:val="none" w:sz="0" w:space="0" w:color="auto" w:frame="1"/>
          <w:lang w:val="es-ES"/>
        </w:rPr>
      </w:pPr>
      <w:r w:rsidRPr="00F90481">
        <w:rPr>
          <w:rFonts w:ascii="unset" w:eastAsia="Times New Roman" w:hAnsi="unset" w:cs="Courier New"/>
          <w:b/>
          <w:bCs/>
          <w:i/>
          <w:iCs/>
          <w:color w:val="58585B"/>
          <w:sz w:val="28"/>
          <w:szCs w:val="32"/>
          <w:bdr w:val="none" w:sz="0" w:space="0" w:color="auto" w:frame="1"/>
          <w:lang w:val="es-ES"/>
        </w:rPr>
        <w:lastRenderedPageBreak/>
        <w:t>Filtro de ruta</w:t>
      </w:r>
    </w:p>
    <w:p w14:paraId="4D1BE0CD" w14:textId="77777777" w:rsidR="00F90481" w:rsidRPr="00F90481" w:rsidRDefault="00F90481" w:rsidP="00652900">
      <w:pPr>
        <w:shd w:val="clear" w:color="auto" w:fill="FFFFFF"/>
        <w:spacing w:after="0" w:line="288" w:lineRule="atLeast"/>
        <w:textAlignment w:val="baseline"/>
        <w:outlineLvl w:val="3"/>
        <w:rPr>
          <w:rFonts w:ascii="Arial" w:eastAsia="Times New Roman" w:hAnsi="Arial" w:cs="Arial"/>
          <w:b/>
          <w:bCs/>
          <w:i/>
          <w:iCs/>
          <w:color w:val="58585B"/>
          <w:sz w:val="32"/>
          <w:szCs w:val="32"/>
          <w:lang w:val="es-ES"/>
        </w:rPr>
      </w:pPr>
    </w:p>
    <w:p w14:paraId="55627B8C"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También puede filtrar rutas.</w:t>
      </w:r>
    </w:p>
    <w:p w14:paraId="3E2A7FA7" w14:textId="77777777" w:rsidR="00652900" w:rsidRPr="00652900" w:rsidRDefault="00652900" w:rsidP="00652900">
      <w:pPr>
        <w:shd w:val="clear" w:color="auto" w:fill="FFFFFF"/>
        <w:spacing w:after="0" w:line="330" w:lineRule="atLeast"/>
        <w:textAlignment w:val="baseline"/>
        <w:rPr>
          <w:rFonts w:ascii="Arial" w:eastAsia="Times New Roman" w:hAnsi="Arial" w:cs="Arial"/>
          <w:color w:val="58585B"/>
          <w:sz w:val="21"/>
          <w:szCs w:val="21"/>
        </w:rPr>
      </w:pPr>
      <w:r w:rsidRPr="00652900">
        <w:rPr>
          <w:rFonts w:ascii="inherit" w:eastAsia="Times New Roman" w:hAnsi="inherit" w:cs="Courier New"/>
          <w:noProof/>
          <w:color w:val="007493"/>
          <w:sz w:val="21"/>
          <w:szCs w:val="21"/>
          <w:bdr w:val="none" w:sz="0" w:space="0" w:color="auto" w:frame="1"/>
        </w:rPr>
        <w:drawing>
          <wp:inline distT="0" distB="0" distL="0" distR="0" wp14:anchorId="40EDDA08" wp14:editId="7FD23287">
            <wp:extent cx="6257925" cy="4505325"/>
            <wp:effectExtent l="0" t="0" r="9525" b="9525"/>
            <wp:docPr id="7" name="Imagen 7" descr="Figura 22">
              <a:hlinkClick xmlns:a="http://schemas.openxmlformats.org/drawingml/2006/main" r:id="rId7" tooltip="&quot;En inglé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a 22">
                      <a:hlinkClick r:id="rId7" tooltip="&quot;En inglés&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7925" cy="4505325"/>
                    </a:xfrm>
                    <a:prstGeom prst="rect">
                      <a:avLst/>
                    </a:prstGeom>
                    <a:noFill/>
                    <a:ln>
                      <a:noFill/>
                    </a:ln>
                  </pic:spPr>
                </pic:pic>
              </a:graphicData>
            </a:graphic>
          </wp:inline>
        </w:drawing>
      </w:r>
    </w:p>
    <w:p w14:paraId="5305200A" w14:textId="77777777" w:rsidR="00F90481"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F90481">
        <w:rPr>
          <w:rFonts w:ascii="unset" w:eastAsia="Times New Roman" w:hAnsi="unset" w:cs="Courier New"/>
          <w:color w:val="58585B"/>
          <w:bdr w:val="none" w:sz="0" w:space="0" w:color="auto" w:frame="1"/>
          <w:lang w:val="es-ES"/>
        </w:rPr>
        <w:t>Usted puede especificar una lista de acceso en las actualizaciones entrantes y salientes con el uso de la información de trayectorias de AS de BGP. En el diagrama de esta sección, puede bloquear las actualizaciones por 172.31.160.0 para que no vayan al AS100. Para bloquear las actualizaciones, defina una lista de acceso en el RTC que prevenga la transmisión al AS100 de cualquier actualización que se haya originado desde el AS200.</w:t>
      </w:r>
    </w:p>
    <w:p w14:paraId="5DCAE4BB" w14:textId="77777777" w:rsidR="00F90481" w:rsidRDefault="00F90481"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7F7002AE" w14:textId="06AB0AB6" w:rsidR="00652900" w:rsidRPr="00F90481"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rPr>
      </w:pPr>
      <w:proofErr w:type="spellStart"/>
      <w:r w:rsidRPr="00F90481">
        <w:rPr>
          <w:rFonts w:ascii="unset" w:eastAsia="Times New Roman" w:hAnsi="unset" w:cs="Courier New"/>
          <w:color w:val="58585B"/>
          <w:bdr w:val="none" w:sz="0" w:space="0" w:color="auto" w:frame="1"/>
        </w:rPr>
        <w:t>Ejecute</w:t>
      </w:r>
      <w:proofErr w:type="spellEnd"/>
      <w:r w:rsidRPr="00F90481">
        <w:rPr>
          <w:rFonts w:ascii="unset" w:eastAsia="Times New Roman" w:hAnsi="unset" w:cs="Courier New"/>
          <w:color w:val="58585B"/>
          <w:bdr w:val="none" w:sz="0" w:space="0" w:color="auto" w:frame="1"/>
        </w:rPr>
        <w:t xml:space="preserve"> </w:t>
      </w:r>
      <w:proofErr w:type="spellStart"/>
      <w:r w:rsidRPr="00F90481">
        <w:rPr>
          <w:rFonts w:ascii="unset" w:eastAsia="Times New Roman" w:hAnsi="unset" w:cs="Courier New"/>
          <w:color w:val="58585B"/>
          <w:bdr w:val="none" w:sz="0" w:space="0" w:color="auto" w:frame="1"/>
        </w:rPr>
        <w:t>estos</w:t>
      </w:r>
      <w:proofErr w:type="spellEnd"/>
      <w:r w:rsidRPr="00F90481">
        <w:rPr>
          <w:rFonts w:ascii="unset" w:eastAsia="Times New Roman" w:hAnsi="unset" w:cs="Courier New"/>
          <w:color w:val="58585B"/>
          <w:bdr w:val="none" w:sz="0" w:space="0" w:color="auto" w:frame="1"/>
        </w:rPr>
        <w:t xml:space="preserve"> </w:t>
      </w:r>
      <w:proofErr w:type="spellStart"/>
      <w:r w:rsidRPr="00F90481">
        <w:rPr>
          <w:rFonts w:ascii="unset" w:eastAsia="Times New Roman" w:hAnsi="unset" w:cs="Courier New"/>
          <w:color w:val="58585B"/>
          <w:bdr w:val="none" w:sz="0" w:space="0" w:color="auto" w:frame="1"/>
        </w:rPr>
        <w:t>comandos</w:t>
      </w:r>
      <w:proofErr w:type="spellEnd"/>
      <w:r w:rsidRPr="00F90481">
        <w:rPr>
          <w:rFonts w:ascii="unset" w:eastAsia="Times New Roman" w:hAnsi="unset" w:cs="Courier New"/>
          <w:color w:val="58585B"/>
          <w:bdr w:val="none" w:sz="0" w:space="0" w:color="auto" w:frame="1"/>
        </w:rPr>
        <w:t>:</w:t>
      </w:r>
    </w:p>
    <w:p w14:paraId="2EFBAE55" w14:textId="77777777" w:rsidR="00F90481" w:rsidRPr="00652900" w:rsidRDefault="00F90481" w:rsidP="00652900">
      <w:pPr>
        <w:shd w:val="clear" w:color="auto" w:fill="FFFFFF"/>
        <w:spacing w:after="0" w:line="330" w:lineRule="atLeast"/>
        <w:textAlignment w:val="baseline"/>
        <w:rPr>
          <w:rFonts w:ascii="Arial" w:eastAsia="Times New Roman" w:hAnsi="Arial" w:cs="Arial"/>
          <w:color w:val="58585B"/>
          <w:sz w:val="21"/>
          <w:szCs w:val="21"/>
        </w:rPr>
      </w:pPr>
    </w:p>
    <w:p w14:paraId="0723C553"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bdr w:val="none" w:sz="0" w:space="0" w:color="auto" w:frame="1"/>
        </w:rPr>
      </w:pPr>
      <w:proofErr w:type="spellStart"/>
      <w:r w:rsidRPr="00F90481">
        <w:rPr>
          <w:rFonts w:ascii="inherit" w:eastAsia="Times New Roman" w:hAnsi="inherit" w:cs="Courier New"/>
          <w:b/>
          <w:bCs/>
          <w:color w:val="58585B"/>
          <w:bdr w:val="none" w:sz="0" w:space="0" w:color="auto" w:frame="1"/>
        </w:rPr>
        <w:t>ip</w:t>
      </w:r>
      <w:proofErr w:type="spellEnd"/>
      <w:r w:rsidRPr="00F90481">
        <w:rPr>
          <w:rFonts w:ascii="inherit" w:eastAsia="Times New Roman" w:hAnsi="inherit" w:cs="Courier New"/>
          <w:b/>
          <w:bCs/>
          <w:color w:val="58585B"/>
          <w:bdr w:val="none" w:sz="0" w:space="0" w:color="auto" w:frame="1"/>
        </w:rPr>
        <w:t xml:space="preserve"> as-path access-list access-list-number {permit | deny} as-regular-expression</w:t>
      </w:r>
    </w:p>
    <w:p w14:paraId="0255BB3A"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 xml:space="preserve"> </w:t>
      </w:r>
    </w:p>
    <w:p w14:paraId="2DFC4AC8"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bdr w:val="none" w:sz="0" w:space="0" w:color="auto" w:frame="1"/>
        </w:rPr>
      </w:pPr>
      <w:r w:rsidRPr="00F90481">
        <w:rPr>
          <w:rFonts w:ascii="inherit" w:eastAsia="Times New Roman" w:hAnsi="inherit" w:cs="Courier New"/>
          <w:b/>
          <w:bCs/>
          <w:color w:val="58585B"/>
          <w:bdr w:val="none" w:sz="0" w:space="0" w:color="auto" w:frame="1"/>
        </w:rPr>
        <w:t>neighbor {</w:t>
      </w:r>
      <w:proofErr w:type="spellStart"/>
      <w:r w:rsidRPr="00F90481">
        <w:rPr>
          <w:rFonts w:ascii="inherit" w:eastAsia="Times New Roman" w:hAnsi="inherit" w:cs="Courier New"/>
          <w:b/>
          <w:bCs/>
          <w:color w:val="58585B"/>
          <w:bdr w:val="none" w:sz="0" w:space="0" w:color="auto" w:frame="1"/>
        </w:rPr>
        <w:t>ip</w:t>
      </w:r>
      <w:proofErr w:type="spellEnd"/>
      <w:r w:rsidRPr="00F90481">
        <w:rPr>
          <w:rFonts w:ascii="inherit" w:eastAsia="Times New Roman" w:hAnsi="inherit" w:cs="Courier New"/>
          <w:b/>
          <w:bCs/>
          <w:color w:val="58585B"/>
          <w:bdr w:val="none" w:sz="0" w:space="0" w:color="auto" w:frame="1"/>
        </w:rPr>
        <w:t>-address | peer-group-name} filter-list access-list-number {in | out}</w:t>
      </w:r>
    </w:p>
    <w:p w14:paraId="445F254D"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sz w:val="21"/>
          <w:szCs w:val="21"/>
          <w:bdr w:val="none" w:sz="0" w:space="0" w:color="auto" w:frame="1"/>
        </w:rPr>
      </w:pPr>
    </w:p>
    <w:p w14:paraId="198863B2"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sz w:val="21"/>
          <w:szCs w:val="21"/>
          <w:bdr w:val="none" w:sz="0" w:space="0" w:color="auto" w:frame="1"/>
        </w:rPr>
      </w:pPr>
    </w:p>
    <w:p w14:paraId="6AF7EFCF"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sz w:val="21"/>
          <w:szCs w:val="21"/>
          <w:bdr w:val="none" w:sz="0" w:space="0" w:color="auto" w:frame="1"/>
        </w:rPr>
      </w:pPr>
    </w:p>
    <w:p w14:paraId="5860C258"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sz w:val="21"/>
          <w:szCs w:val="21"/>
          <w:bdr w:val="none" w:sz="0" w:space="0" w:color="auto" w:frame="1"/>
        </w:rPr>
      </w:pPr>
    </w:p>
    <w:p w14:paraId="63A1FCED"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sz w:val="21"/>
          <w:szCs w:val="21"/>
          <w:bdr w:val="none" w:sz="0" w:space="0" w:color="auto" w:frame="1"/>
        </w:rPr>
      </w:pPr>
    </w:p>
    <w:p w14:paraId="040F9136"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sz w:val="21"/>
          <w:szCs w:val="21"/>
          <w:bdr w:val="none" w:sz="0" w:space="0" w:color="auto" w:frame="1"/>
        </w:rPr>
      </w:pPr>
    </w:p>
    <w:p w14:paraId="62C43C62" w14:textId="77777777" w:rsidR="00F90481"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sz w:val="21"/>
          <w:szCs w:val="21"/>
          <w:bdr w:val="none" w:sz="0" w:space="0" w:color="auto" w:frame="1"/>
        </w:rPr>
      </w:pPr>
    </w:p>
    <w:p w14:paraId="3E295B50" w14:textId="77777777" w:rsidR="00F90481" w:rsidRPr="00652900"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sz w:val="21"/>
          <w:szCs w:val="21"/>
          <w:bdr w:val="none" w:sz="0" w:space="0" w:color="auto" w:frame="1"/>
        </w:rPr>
      </w:pPr>
    </w:p>
    <w:p w14:paraId="42CDA2AA"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Este ejemplo detiene el envío de actualizaciones del RTC por 172.31.160.0 al RTA:</w:t>
      </w:r>
    </w:p>
    <w:p w14:paraId="65E63397"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RTC# </w:t>
      </w:r>
    </w:p>
    <w:p w14:paraId="4B560DE8"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router </w:t>
      </w:r>
      <w:proofErr w:type="spellStart"/>
      <w:r w:rsidRPr="00652900">
        <w:rPr>
          <w:rFonts w:ascii="Courier" w:eastAsia="Times New Roman" w:hAnsi="Courier" w:cs="Courier New"/>
          <w:color w:val="58585B"/>
          <w:sz w:val="21"/>
          <w:szCs w:val="21"/>
          <w:bdr w:val="none" w:sz="0" w:space="0" w:color="auto" w:frame="1"/>
        </w:rPr>
        <w:t>bgp</w:t>
      </w:r>
      <w:proofErr w:type="spellEnd"/>
      <w:r w:rsidRPr="00652900">
        <w:rPr>
          <w:rFonts w:ascii="Courier" w:eastAsia="Times New Roman" w:hAnsi="Courier" w:cs="Courier New"/>
          <w:color w:val="58585B"/>
          <w:sz w:val="21"/>
          <w:szCs w:val="21"/>
          <w:bdr w:val="none" w:sz="0" w:space="0" w:color="auto" w:frame="1"/>
        </w:rPr>
        <w:t xml:space="preserve"> 300 </w:t>
      </w:r>
    </w:p>
    <w:p w14:paraId="3F606642"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10.3.3.3 remote-as 200 </w:t>
      </w:r>
    </w:p>
    <w:p w14:paraId="703FB7C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10.2.2.2 remote-as 100 </w:t>
      </w:r>
    </w:p>
    <w:p w14:paraId="577B6520"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10.2.2.2 filter-list 1 out</w:t>
      </w:r>
    </w:p>
    <w:p w14:paraId="33E3703E"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3755B86A" w14:textId="3D292F04"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i/>
          <w:iCs/>
          <w:color w:val="58585B"/>
          <w:bdr w:val="none" w:sz="0" w:space="0" w:color="auto" w:frame="1"/>
        </w:rPr>
      </w:pPr>
      <w:r w:rsidRPr="00F90481">
        <w:rPr>
          <w:rFonts w:ascii="inherit" w:eastAsia="Times New Roman" w:hAnsi="inherit" w:cs="Courier New"/>
          <w:i/>
          <w:iCs/>
          <w:color w:val="58585B"/>
          <w:bdr w:val="none" w:sz="0" w:space="0" w:color="auto" w:frame="1"/>
        </w:rPr>
        <w:t>The 1 is the access list number below.</w:t>
      </w:r>
    </w:p>
    <w:p w14:paraId="6E9095B1"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sz w:val="21"/>
          <w:szCs w:val="21"/>
          <w:bdr w:val="none" w:sz="0" w:space="0" w:color="auto" w:frame="1"/>
        </w:rPr>
      </w:pPr>
    </w:p>
    <w:p w14:paraId="3BCBA9AD"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sz w:val="21"/>
          <w:szCs w:val="21"/>
          <w:bdr w:val="none" w:sz="0" w:space="0" w:color="auto" w:frame="1"/>
        </w:rPr>
      </w:pPr>
      <w:proofErr w:type="spellStart"/>
      <w:r w:rsidRPr="00652900">
        <w:rPr>
          <w:rFonts w:ascii="Courier" w:eastAsia="Times New Roman" w:hAnsi="Courier" w:cs="Courier New"/>
          <w:color w:val="58585B"/>
          <w:sz w:val="21"/>
          <w:szCs w:val="21"/>
          <w:bdr w:val="none" w:sz="0" w:space="0" w:color="auto" w:frame="1"/>
        </w:rPr>
        <w:t>ip</w:t>
      </w:r>
      <w:proofErr w:type="spellEnd"/>
      <w:r w:rsidRPr="00652900">
        <w:rPr>
          <w:rFonts w:ascii="Courier" w:eastAsia="Times New Roman" w:hAnsi="Courier" w:cs="Courier New"/>
          <w:color w:val="58585B"/>
          <w:sz w:val="21"/>
          <w:szCs w:val="21"/>
          <w:bdr w:val="none" w:sz="0" w:space="0" w:color="auto" w:frame="1"/>
        </w:rPr>
        <w:t xml:space="preserve"> as-path access-list 1 deny ^200$ </w:t>
      </w:r>
    </w:p>
    <w:p w14:paraId="0F392DCA" w14:textId="77777777" w:rsid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sz w:val="21"/>
          <w:szCs w:val="21"/>
          <w:bdr w:val="none" w:sz="0" w:space="0" w:color="auto" w:frame="1"/>
        </w:rPr>
      </w:pPr>
      <w:proofErr w:type="spellStart"/>
      <w:r w:rsidRPr="00652900">
        <w:rPr>
          <w:rFonts w:ascii="Courier" w:eastAsia="Times New Roman" w:hAnsi="Courier" w:cs="Courier New"/>
          <w:color w:val="58585B"/>
          <w:sz w:val="21"/>
          <w:szCs w:val="21"/>
          <w:bdr w:val="none" w:sz="0" w:space="0" w:color="auto" w:frame="1"/>
        </w:rPr>
        <w:t>ip</w:t>
      </w:r>
      <w:proofErr w:type="spellEnd"/>
      <w:r w:rsidRPr="00652900">
        <w:rPr>
          <w:rFonts w:ascii="Courier" w:eastAsia="Times New Roman" w:hAnsi="Courier" w:cs="Courier New"/>
          <w:color w:val="58585B"/>
          <w:sz w:val="21"/>
          <w:szCs w:val="21"/>
          <w:bdr w:val="none" w:sz="0" w:space="0" w:color="auto" w:frame="1"/>
        </w:rPr>
        <w:t xml:space="preserve"> as-path access-list 1 permit .*</w:t>
      </w:r>
    </w:p>
    <w:p w14:paraId="10701047" w14:textId="77777777" w:rsidR="00F90481" w:rsidRPr="00652900" w:rsidRDefault="00F90481"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sz w:val="21"/>
          <w:szCs w:val="21"/>
          <w:bdr w:val="none" w:sz="0" w:space="0" w:color="auto" w:frame="1"/>
        </w:rPr>
      </w:pPr>
    </w:p>
    <w:p w14:paraId="1F9E4CFE"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El access-list 1comando de este ejemplo fuerza la negación de cualquier actualización con información de trayectoria que comienza con 200 y termina con 200. El dato ^200$ en el comando es una "expresión regular", donde ^ significa "comienza con" y $ significa "termina con". Dado que RTB envía actualizaciones de 172.31.160.0 con información de ruta que comienza con 200 y termina con 200, las actualizaciones coinciden con la lista de acceso. La lista de acceso niega estas actualizaciones.</w:t>
      </w:r>
    </w:p>
    <w:p w14:paraId="16FC5F01"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Courier New" w:eastAsia="Times New Roman" w:hAnsi="Courier New" w:cs="Courier New"/>
          <w:color w:val="58585B"/>
          <w:bdr w:val="none" w:sz="0" w:space="0" w:color="auto" w:frame="1"/>
          <w:lang w:val="es-ES"/>
        </w:rPr>
        <w:t>.*</w:t>
      </w:r>
      <w:r w:rsidRPr="00F90481">
        <w:rPr>
          <w:rFonts w:ascii="unset" w:eastAsia="Times New Roman" w:hAnsi="unset" w:cs="Courier New"/>
          <w:color w:val="58585B"/>
          <w:bdr w:val="none" w:sz="0" w:space="0" w:color="auto" w:frame="1"/>
          <w:lang w:val="es-ES"/>
        </w:rPr>
        <w:t>es otra expresión regular en la que</w:t>
      </w:r>
      <w:r w:rsidRPr="00F90481">
        <w:rPr>
          <w:rFonts w:ascii="Courier New" w:eastAsia="Times New Roman" w:hAnsi="Courier New" w:cs="Courier New"/>
          <w:color w:val="58585B"/>
          <w:bdr w:val="none" w:sz="0" w:space="0" w:color="auto" w:frame="1"/>
          <w:lang w:val="es-ES"/>
        </w:rPr>
        <w:t>.</w:t>
      </w:r>
      <w:r w:rsidRPr="00F90481">
        <w:rPr>
          <w:rFonts w:ascii="unset" w:eastAsia="Times New Roman" w:hAnsi="unset" w:cs="Courier New"/>
          <w:color w:val="58585B"/>
          <w:bdr w:val="none" w:sz="0" w:space="0" w:color="auto" w:frame="1"/>
          <w:lang w:val="es-ES"/>
        </w:rPr>
        <w:t xml:space="preserve"> significa “cualquier caracter” y el </w:t>
      </w:r>
      <w:r w:rsidRPr="00F90481">
        <w:rPr>
          <w:rFonts w:ascii="Courier New" w:eastAsia="Times New Roman" w:hAnsi="Courier New" w:cs="Courier New"/>
          <w:color w:val="58585B"/>
          <w:bdr w:val="none" w:sz="0" w:space="0" w:color="auto" w:frame="1"/>
          <w:lang w:val="es-ES"/>
        </w:rPr>
        <w:t>*</w:t>
      </w:r>
      <w:r w:rsidRPr="00F90481">
        <w:rPr>
          <w:rFonts w:ascii="unset" w:eastAsia="Times New Roman" w:hAnsi="unset" w:cs="Courier New"/>
          <w:color w:val="58585B"/>
          <w:bdr w:val="none" w:sz="0" w:space="0" w:color="auto" w:frame="1"/>
          <w:lang w:val="es-ES"/>
        </w:rPr>
        <w:t>significa “la repetición de ese caracter”. Entonces</w:t>
      </w:r>
      <w:r w:rsidRPr="00F90481">
        <w:rPr>
          <w:rFonts w:ascii="Courier New" w:eastAsia="Times New Roman" w:hAnsi="Courier New" w:cs="Courier New"/>
          <w:color w:val="58585B"/>
          <w:bdr w:val="none" w:sz="0" w:space="0" w:color="auto" w:frame="1"/>
          <w:lang w:val="es-ES"/>
        </w:rPr>
        <w:t>.*</w:t>
      </w:r>
      <w:r w:rsidRPr="00F90481">
        <w:rPr>
          <w:rFonts w:ascii="unset" w:eastAsia="Times New Roman" w:hAnsi="unset" w:cs="Courier New"/>
          <w:color w:val="58585B"/>
          <w:bdr w:val="none" w:sz="0" w:space="0" w:color="auto" w:frame="1"/>
          <w:lang w:val="es-ES"/>
        </w:rPr>
        <w:t>representa cualquier información de ruta, que es necesaria para permitir la transmisión de todas las otras actualizaciones.</w:t>
      </w:r>
    </w:p>
    <w:p w14:paraId="6AD55BB6"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 xml:space="preserve">¿Qué sucede si, en lugar de usar </w:t>
      </w:r>
      <w:r w:rsidRPr="00F90481">
        <w:rPr>
          <w:rFonts w:ascii="Courier New" w:eastAsia="Times New Roman" w:hAnsi="Courier New" w:cs="Courier New"/>
          <w:color w:val="58585B"/>
          <w:bdr w:val="none" w:sz="0" w:space="0" w:color="auto" w:frame="1"/>
          <w:lang w:val="es-ES"/>
        </w:rPr>
        <w:t>^200$</w:t>
      </w:r>
      <w:r w:rsidRPr="00F90481">
        <w:rPr>
          <w:rFonts w:ascii="unset" w:eastAsia="Times New Roman" w:hAnsi="unset" w:cs="Courier New"/>
          <w:color w:val="58585B"/>
          <w:bdr w:val="none" w:sz="0" w:space="0" w:color="auto" w:frame="1"/>
          <w:lang w:val="es-ES"/>
        </w:rPr>
        <w:t>, utiliza</w:t>
      </w:r>
      <w:r w:rsidRPr="00F90481">
        <w:rPr>
          <w:rFonts w:ascii="Courier New" w:eastAsia="Times New Roman" w:hAnsi="Courier New" w:cs="Courier New"/>
          <w:color w:val="58585B"/>
          <w:bdr w:val="none" w:sz="0" w:space="0" w:color="auto" w:frame="1"/>
          <w:lang w:val="es-ES"/>
        </w:rPr>
        <w:t>^200</w:t>
      </w:r>
      <w:r w:rsidRPr="00F90481">
        <w:rPr>
          <w:rFonts w:ascii="unset" w:eastAsia="Times New Roman" w:hAnsi="unset" w:cs="Courier New"/>
          <w:color w:val="58585B"/>
          <w:bdr w:val="none" w:sz="0" w:space="0" w:color="auto" w:frame="1"/>
          <w:lang w:val="es-ES"/>
        </w:rPr>
        <w:t xml:space="preserve">? Con un AS400, como en el diagrama de esta sección, las actualizaciones que el AS400 origina tienen información de trayectoria de la forma (200, 400). En esta información de trayectoria, 200 es el primer dato y 400 es el último dato. Estas actualizaciones coinciden con la lista de acceso </w:t>
      </w:r>
      <w:r w:rsidRPr="00F90481">
        <w:rPr>
          <w:rFonts w:ascii="Courier New" w:eastAsia="Times New Roman" w:hAnsi="Courier New" w:cs="Courier New"/>
          <w:color w:val="58585B"/>
          <w:bdr w:val="none" w:sz="0" w:space="0" w:color="auto" w:frame="1"/>
          <w:lang w:val="es-ES"/>
        </w:rPr>
        <w:t>^200</w:t>
      </w:r>
      <w:r w:rsidRPr="00F90481">
        <w:rPr>
          <w:rFonts w:ascii="unset" w:eastAsia="Times New Roman" w:hAnsi="unset" w:cs="Courier New"/>
          <w:color w:val="58585B"/>
          <w:bdr w:val="none" w:sz="0" w:space="0" w:color="auto" w:frame="1"/>
          <w:lang w:val="es-ES"/>
        </w:rPr>
        <w:t xml:space="preserve"> porque la información de la ruta comienza con 200. La lista de acceso previene la transmisión de estas actualizaciones al RTA, que no es el requisito.</w:t>
      </w:r>
    </w:p>
    <w:p w14:paraId="162C57B8"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Para verificar si ha implementado la expresión normal correcta, ejecute el comando</w:t>
      </w:r>
      <w:hyperlink r:id="rId9" w:anchor="wp1161831" w:tgtFrame="_blank" w:history="1">
        <w:r w:rsidRPr="00F90481">
          <w:rPr>
            <w:rFonts w:ascii="inherit" w:eastAsia="Times New Roman" w:hAnsi="inherit" w:cs="Times New Roman"/>
            <w:b/>
            <w:bCs/>
            <w:color w:val="007493"/>
            <w:bdr w:val="none" w:sz="0" w:space="0" w:color="auto" w:frame="1"/>
            <w:lang w:val="es-ES"/>
          </w:rPr>
          <w:t xml:space="preserve">  show </w:t>
        </w:r>
        <w:proofErr w:type="spellStart"/>
        <w:r w:rsidRPr="00F90481">
          <w:rPr>
            <w:rFonts w:ascii="inherit" w:eastAsia="Times New Roman" w:hAnsi="inherit" w:cs="Times New Roman"/>
            <w:b/>
            <w:bCs/>
            <w:color w:val="007493"/>
            <w:bdr w:val="none" w:sz="0" w:space="0" w:color="auto" w:frame="1"/>
            <w:lang w:val="es-ES"/>
          </w:rPr>
          <w:t>ip</w:t>
        </w:r>
        <w:proofErr w:type="spellEnd"/>
        <w:r w:rsidRPr="00F90481">
          <w:rPr>
            <w:rFonts w:ascii="inherit" w:eastAsia="Times New Roman" w:hAnsi="inherit" w:cs="Times New Roman"/>
            <w:b/>
            <w:bCs/>
            <w:color w:val="007493"/>
            <w:bdr w:val="none" w:sz="0" w:space="0" w:color="auto" w:frame="1"/>
            <w:lang w:val="es-ES"/>
          </w:rPr>
          <w:t xml:space="preserve"> </w:t>
        </w:r>
        <w:proofErr w:type="spellStart"/>
        <w:r w:rsidRPr="00F90481">
          <w:rPr>
            <w:rFonts w:ascii="inherit" w:eastAsia="Times New Roman" w:hAnsi="inherit" w:cs="Times New Roman"/>
            <w:b/>
            <w:bCs/>
            <w:color w:val="007493"/>
            <w:bdr w:val="none" w:sz="0" w:space="0" w:color="auto" w:frame="1"/>
            <w:lang w:val="es-ES"/>
          </w:rPr>
          <w:t>bgp</w:t>
        </w:r>
        <w:proofErr w:type="spellEnd"/>
        <w:r w:rsidRPr="00F90481">
          <w:rPr>
            <w:rFonts w:ascii="inherit" w:eastAsia="Times New Roman" w:hAnsi="inherit" w:cs="Times New Roman"/>
            <w:b/>
            <w:bCs/>
            <w:color w:val="007493"/>
            <w:bdr w:val="none" w:sz="0" w:space="0" w:color="auto" w:frame="1"/>
            <w:lang w:val="es-ES"/>
          </w:rPr>
          <w:t xml:space="preserve"> </w:t>
        </w:r>
        <w:proofErr w:type="spellStart"/>
        <w:r w:rsidRPr="00F90481">
          <w:rPr>
            <w:rFonts w:ascii="inherit" w:eastAsia="Times New Roman" w:hAnsi="inherit" w:cs="Times New Roman"/>
            <w:b/>
            <w:bCs/>
            <w:color w:val="007493"/>
            <w:bdr w:val="none" w:sz="0" w:space="0" w:color="auto" w:frame="1"/>
            <w:lang w:val="es-ES"/>
          </w:rPr>
          <w:t>regexpregular-expression</w:t>
        </w:r>
        <w:proofErr w:type="spellEnd"/>
        <w:r w:rsidRPr="00F90481">
          <w:rPr>
            <w:rFonts w:ascii="inherit" w:eastAsia="Times New Roman" w:hAnsi="inherit" w:cs="Times New Roman"/>
            <w:b/>
            <w:bCs/>
            <w:color w:val="007493"/>
            <w:bdr w:val="none" w:sz="0" w:space="0" w:color="auto" w:frame="1"/>
            <w:lang w:val="es-ES"/>
          </w:rPr>
          <w:t>  </w:t>
        </w:r>
      </w:hyperlink>
      <w:r w:rsidRPr="00F90481">
        <w:rPr>
          <w:rFonts w:ascii="unset" w:eastAsia="Times New Roman" w:hAnsi="unset" w:cs="Courier New"/>
          <w:color w:val="58585B"/>
          <w:bdr w:val="none" w:sz="0" w:space="0" w:color="auto" w:frame="1"/>
          <w:lang w:val="es-ES"/>
        </w:rPr>
        <w:t>. Este comando muestra todas las trayectorias que han coincidido con la configuración de expresión regular.</w:t>
      </w:r>
    </w:p>
    <w:p w14:paraId="3E2DF866" w14:textId="77777777" w:rsidR="00652900" w:rsidRPr="00F90481" w:rsidRDefault="00652900" w:rsidP="00652900">
      <w:pPr>
        <w:shd w:val="clear" w:color="auto" w:fill="FFFFFF"/>
        <w:spacing w:after="0" w:line="300" w:lineRule="atLeast"/>
        <w:textAlignment w:val="baseline"/>
        <w:outlineLvl w:val="2"/>
        <w:rPr>
          <w:rFonts w:ascii="Arial" w:eastAsia="Times New Roman" w:hAnsi="Arial" w:cs="Arial"/>
          <w:b/>
          <w:bCs/>
          <w:color w:val="58585B"/>
          <w:lang w:val="es-ES"/>
        </w:rPr>
      </w:pPr>
      <w:r w:rsidRPr="00F90481">
        <w:rPr>
          <w:rFonts w:ascii="unset" w:eastAsia="Times New Roman" w:hAnsi="unset" w:cs="Courier New"/>
          <w:b/>
          <w:bCs/>
          <w:color w:val="58585B"/>
          <w:bdr w:val="none" w:sz="0" w:space="0" w:color="auto" w:frame="1"/>
          <w:lang w:val="es-ES"/>
        </w:rPr>
        <w:t>Expresión Regular de AS</w:t>
      </w:r>
    </w:p>
    <w:p w14:paraId="049F30A2"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En esta sección, se explica la creación de una expresión regular.</w:t>
      </w:r>
    </w:p>
    <w:p w14:paraId="6A196694"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Una expresión regular es un patrón que debe coincidir con una cadena de entrada. Cuando usted crea una expresión regular, especifica una cadena con la que debe coincidir la entrada. En el caso de BGP, usted especifica una cadena que está compuesta de información de trayectoria con la que debe coincidir una entrada.</w:t>
      </w:r>
    </w:p>
    <w:p w14:paraId="6B8130A7" w14:textId="612B10C0"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lastRenderedPageBreak/>
        <w:t>En el ejemplo de la sección </w:t>
      </w:r>
      <w:r w:rsidRPr="00F90481">
        <w:rPr>
          <w:rFonts w:ascii="inherit" w:eastAsia="Times New Roman" w:hAnsi="inherit" w:cs="Times New Roman"/>
          <w:b/>
          <w:bCs/>
          <w:color w:val="58585B"/>
          <w:bdr w:val="none" w:sz="0" w:space="0" w:color="auto" w:frame="1"/>
          <w:lang w:val="es-ES"/>
        </w:rPr>
        <w:t>Filtro de ruta</w:t>
      </w:r>
      <w:r w:rsidRPr="00F90481">
        <w:rPr>
          <w:rFonts w:ascii="unset" w:eastAsia="Times New Roman" w:hAnsi="unset" w:cs="Courier New"/>
          <w:color w:val="58585B"/>
          <w:bdr w:val="none" w:sz="0" w:space="0" w:color="auto" w:frame="1"/>
          <w:lang w:val="es-ES"/>
        </w:rPr>
        <w:t xml:space="preserve"> ,  especificó la cadena</w:t>
      </w:r>
      <w:r w:rsidRPr="00F90481">
        <w:rPr>
          <w:rFonts w:ascii="Courier New" w:eastAsia="Times New Roman" w:hAnsi="Courier New" w:cs="Courier New"/>
          <w:color w:val="58585B"/>
          <w:bdr w:val="none" w:sz="0" w:space="0" w:color="auto" w:frame="1"/>
          <w:lang w:val="es-ES"/>
        </w:rPr>
        <w:t>^200$</w:t>
      </w:r>
      <w:r w:rsidRPr="00F90481">
        <w:rPr>
          <w:rFonts w:ascii="unset" w:eastAsia="Times New Roman" w:hAnsi="unset" w:cs="Courier New"/>
          <w:color w:val="58585B"/>
          <w:bdr w:val="none" w:sz="0" w:space="0" w:color="auto" w:frame="1"/>
          <w:lang w:val="es-ES"/>
        </w:rPr>
        <w:t>. Deseaba que la información de ruta que incorporan las actualizaciones coincidiera con la cadena para tomar una decisión.</w:t>
      </w:r>
    </w:p>
    <w:p w14:paraId="56345E4B"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Una expresión regular consta de:</w:t>
      </w:r>
    </w:p>
    <w:p w14:paraId="3212452E" w14:textId="77777777" w:rsidR="00652900" w:rsidRPr="00F90481" w:rsidRDefault="00652900" w:rsidP="00652900">
      <w:pPr>
        <w:numPr>
          <w:ilvl w:val="0"/>
          <w:numId w:val="1"/>
        </w:numPr>
        <w:shd w:val="clear" w:color="auto" w:fill="FFFFFF"/>
        <w:spacing w:after="0" w:line="330" w:lineRule="atLeast"/>
        <w:ind w:left="225"/>
        <w:textAlignment w:val="baseline"/>
        <w:rPr>
          <w:rFonts w:ascii="inherit" w:eastAsia="Times New Roman" w:hAnsi="inherit" w:cs="Courier New"/>
          <w:color w:val="58585B"/>
          <w:bdr w:val="none" w:sz="0" w:space="0" w:color="auto" w:frame="1"/>
        </w:rPr>
      </w:pPr>
      <w:r w:rsidRPr="00F90481">
        <w:rPr>
          <w:rFonts w:ascii="inherit" w:eastAsia="Times New Roman" w:hAnsi="inherit" w:cs="Times New Roman"/>
          <w:b/>
          <w:bCs/>
          <w:color w:val="58585B"/>
          <w:bdr w:val="none" w:sz="0" w:space="0" w:color="auto" w:frame="1"/>
        </w:rPr>
        <w:t>Rango</w:t>
      </w:r>
    </w:p>
    <w:p w14:paraId="01F4B8B3" w14:textId="77777777" w:rsidR="00652900" w:rsidRPr="00F90481" w:rsidRDefault="00652900" w:rsidP="00652900">
      <w:pPr>
        <w:shd w:val="clear" w:color="auto" w:fill="FFFFFF"/>
        <w:spacing w:after="90" w:line="330" w:lineRule="atLeast"/>
        <w:ind w:left="225"/>
        <w:textAlignment w:val="baseline"/>
        <w:rPr>
          <w:rFonts w:ascii="inherit" w:eastAsia="Times New Roman" w:hAnsi="inherit" w:cs="Courier New"/>
          <w:color w:val="58585B"/>
          <w:bdr w:val="none" w:sz="0" w:space="0" w:color="auto" w:frame="1"/>
        </w:rPr>
      </w:pPr>
      <w:r w:rsidRPr="00F90481">
        <w:rPr>
          <w:rFonts w:ascii="inherit" w:eastAsia="Times New Roman" w:hAnsi="inherit" w:cs="Courier New"/>
          <w:color w:val="58585B"/>
          <w:bdr w:val="none" w:sz="0" w:space="0" w:color="auto" w:frame="1"/>
          <w:lang w:val="es-ES"/>
        </w:rPr>
        <w:t xml:space="preserve">Un rango es una secuencia de caracteres dentro de los corchetes de apertura y cierre. </w:t>
      </w:r>
      <w:r w:rsidRPr="00F90481">
        <w:rPr>
          <w:rFonts w:ascii="inherit" w:eastAsia="Times New Roman" w:hAnsi="inherit" w:cs="Courier New"/>
          <w:color w:val="58585B"/>
          <w:bdr w:val="none" w:sz="0" w:space="0" w:color="auto" w:frame="1"/>
        </w:rPr>
        <w:t xml:space="preserve">Un </w:t>
      </w:r>
      <w:proofErr w:type="spellStart"/>
      <w:r w:rsidRPr="00F90481">
        <w:rPr>
          <w:rFonts w:ascii="inherit" w:eastAsia="Times New Roman" w:hAnsi="inherit" w:cs="Courier New"/>
          <w:color w:val="58585B"/>
          <w:bdr w:val="none" w:sz="0" w:space="0" w:color="auto" w:frame="1"/>
        </w:rPr>
        <w:t>ejemplo</w:t>
      </w:r>
      <w:proofErr w:type="spellEnd"/>
      <w:r w:rsidRPr="00F90481">
        <w:rPr>
          <w:rFonts w:ascii="inherit" w:eastAsia="Times New Roman" w:hAnsi="inherit" w:cs="Courier New"/>
          <w:color w:val="58585B"/>
          <w:bdr w:val="none" w:sz="0" w:space="0" w:color="auto" w:frame="1"/>
        </w:rPr>
        <w:t xml:space="preserve"> es [</w:t>
      </w:r>
      <w:proofErr w:type="spellStart"/>
      <w:r w:rsidRPr="00F90481">
        <w:rPr>
          <w:rFonts w:ascii="inherit" w:eastAsia="Times New Roman" w:hAnsi="inherit" w:cs="Courier New"/>
          <w:color w:val="58585B"/>
          <w:bdr w:val="none" w:sz="0" w:space="0" w:color="auto" w:frame="1"/>
        </w:rPr>
        <w:t>abcd</w:t>
      </w:r>
      <w:proofErr w:type="spellEnd"/>
      <w:r w:rsidRPr="00F90481">
        <w:rPr>
          <w:rFonts w:ascii="inherit" w:eastAsia="Times New Roman" w:hAnsi="inherit" w:cs="Courier New"/>
          <w:color w:val="58585B"/>
          <w:bdr w:val="none" w:sz="0" w:space="0" w:color="auto" w:frame="1"/>
        </w:rPr>
        <w:t>].</w:t>
      </w:r>
    </w:p>
    <w:p w14:paraId="245E6D57" w14:textId="77777777" w:rsidR="00652900" w:rsidRPr="00F90481" w:rsidRDefault="00652900" w:rsidP="00652900">
      <w:pPr>
        <w:numPr>
          <w:ilvl w:val="0"/>
          <w:numId w:val="1"/>
        </w:numPr>
        <w:shd w:val="clear" w:color="auto" w:fill="FFFFFF"/>
        <w:spacing w:after="0" w:line="330" w:lineRule="atLeast"/>
        <w:ind w:left="225"/>
        <w:textAlignment w:val="baseline"/>
        <w:rPr>
          <w:rFonts w:ascii="inherit" w:eastAsia="Times New Roman" w:hAnsi="inherit" w:cs="Courier New"/>
          <w:color w:val="58585B"/>
          <w:bdr w:val="none" w:sz="0" w:space="0" w:color="auto" w:frame="1"/>
        </w:rPr>
      </w:pPr>
      <w:proofErr w:type="spellStart"/>
      <w:r w:rsidRPr="00F90481">
        <w:rPr>
          <w:rFonts w:ascii="inherit" w:eastAsia="Times New Roman" w:hAnsi="inherit" w:cs="Times New Roman"/>
          <w:b/>
          <w:bCs/>
          <w:color w:val="58585B"/>
          <w:bdr w:val="none" w:sz="0" w:space="0" w:color="auto" w:frame="1"/>
        </w:rPr>
        <w:t>Átomo</w:t>
      </w:r>
      <w:proofErr w:type="spellEnd"/>
    </w:p>
    <w:p w14:paraId="559572EE" w14:textId="77777777" w:rsidR="00652900" w:rsidRPr="00F90481" w:rsidRDefault="00652900" w:rsidP="00652900">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Un átomo es un único carácter. A continuación, se incluyen algunos ejemplos:</w:t>
      </w:r>
    </w:p>
    <w:p w14:paraId="6166FA83"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225"/>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w:t>
      </w:r>
    </w:p>
    <w:p w14:paraId="46A55C90" w14:textId="77777777" w:rsidR="00652900" w:rsidRPr="00F90481" w:rsidRDefault="00652900" w:rsidP="00652900">
      <w:pPr>
        <w:numPr>
          <w:ilvl w:val="1"/>
          <w:numId w:val="1"/>
        </w:numPr>
        <w:shd w:val="clear" w:color="auto" w:fill="FFFFFF"/>
        <w:spacing w:after="0" w:line="330" w:lineRule="atLeast"/>
        <w:ind w:left="450"/>
        <w:textAlignment w:val="baseline"/>
        <w:rPr>
          <w:rFonts w:ascii="inherit" w:eastAsia="Times New Roman" w:hAnsi="inherit" w:cs="Courier New"/>
          <w:color w:val="58585B"/>
          <w:bdr w:val="none" w:sz="0" w:space="0" w:color="auto" w:frame="1"/>
          <w:lang w:val="es-ES"/>
        </w:rPr>
      </w:pPr>
      <w:r w:rsidRPr="00F90481">
        <w:rPr>
          <w:rFonts w:ascii="Courier New" w:eastAsia="Times New Roman" w:hAnsi="Courier New" w:cs="Courier New"/>
          <w:color w:val="58585B"/>
          <w:bdr w:val="none" w:sz="0" w:space="0" w:color="auto" w:frame="1"/>
          <w:lang w:val="es-ES"/>
        </w:rPr>
        <w:t>.</w:t>
      </w:r>
      <w:r w:rsidRPr="00F90481">
        <w:rPr>
          <w:rFonts w:ascii="inherit" w:eastAsia="Times New Roman" w:hAnsi="inherit" w:cs="Courier New"/>
          <w:color w:val="58585B"/>
          <w:bdr w:val="none" w:sz="0" w:space="0" w:color="auto" w:frame="1"/>
          <w:lang w:val="es-ES"/>
        </w:rPr>
        <w:t>coincide con cualquier único caracter.</w:t>
      </w:r>
    </w:p>
    <w:p w14:paraId="50DCEC82"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225"/>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w:t>
      </w:r>
    </w:p>
    <w:p w14:paraId="466A1C28" w14:textId="77777777" w:rsidR="00652900" w:rsidRPr="00F90481" w:rsidRDefault="00652900" w:rsidP="00652900">
      <w:pPr>
        <w:numPr>
          <w:ilvl w:val="1"/>
          <w:numId w:val="1"/>
        </w:numPr>
        <w:shd w:val="clear" w:color="auto" w:fill="FFFFFF"/>
        <w:spacing w:after="90" w:line="330" w:lineRule="atLeast"/>
        <w:ind w:left="450"/>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 coincide con el comienzo de la cadena de entrada.</w:t>
      </w:r>
    </w:p>
    <w:p w14:paraId="6FC6F7B4"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225"/>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w:t>
      </w:r>
    </w:p>
    <w:p w14:paraId="3F19B80A" w14:textId="77777777" w:rsidR="00652900" w:rsidRPr="00F90481" w:rsidRDefault="00652900" w:rsidP="00652900">
      <w:pPr>
        <w:numPr>
          <w:ilvl w:val="1"/>
          <w:numId w:val="1"/>
        </w:numPr>
        <w:shd w:val="clear" w:color="auto" w:fill="FFFFFF"/>
        <w:spacing w:after="90" w:line="330" w:lineRule="atLeast"/>
        <w:ind w:left="450"/>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 coincide con el final de la cadena de entrada.</w:t>
      </w:r>
    </w:p>
    <w:p w14:paraId="58B63704"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225"/>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w:t>
      </w:r>
    </w:p>
    <w:p w14:paraId="6169770F" w14:textId="77777777" w:rsidR="00652900" w:rsidRPr="00F90481" w:rsidRDefault="00652900" w:rsidP="00652900">
      <w:pPr>
        <w:numPr>
          <w:ilvl w:val="1"/>
          <w:numId w:val="1"/>
        </w:numPr>
        <w:shd w:val="clear" w:color="auto" w:fill="FFFFFF"/>
        <w:spacing w:after="0" w:line="330" w:lineRule="atLeast"/>
        <w:ind w:left="450"/>
        <w:textAlignment w:val="baseline"/>
        <w:rPr>
          <w:rFonts w:ascii="inherit" w:eastAsia="Times New Roman" w:hAnsi="inherit" w:cs="Courier New"/>
          <w:color w:val="58585B"/>
          <w:bdr w:val="none" w:sz="0" w:space="0" w:color="auto" w:frame="1"/>
        </w:rPr>
      </w:pPr>
      <w:r w:rsidRPr="00F90481">
        <w:rPr>
          <w:rFonts w:ascii="Courier New" w:eastAsia="Times New Roman" w:hAnsi="Courier New" w:cs="Courier New"/>
          <w:color w:val="58585B"/>
          <w:bdr w:val="none" w:sz="0" w:space="0" w:color="auto" w:frame="1"/>
        </w:rPr>
        <w:t>\</w:t>
      </w:r>
      <w:r w:rsidRPr="00F90481">
        <w:rPr>
          <w:rFonts w:ascii="inherit" w:eastAsia="Times New Roman" w:hAnsi="inherit" w:cs="Courier New"/>
          <w:color w:val="58585B"/>
          <w:bdr w:val="none" w:sz="0" w:space="0" w:color="auto" w:frame="1"/>
        </w:rPr>
        <w:t xml:space="preserve">coincide con </w:t>
      </w:r>
      <w:proofErr w:type="spellStart"/>
      <w:r w:rsidRPr="00F90481">
        <w:rPr>
          <w:rFonts w:ascii="inherit" w:eastAsia="Times New Roman" w:hAnsi="inherit" w:cs="Courier New"/>
          <w:color w:val="58585B"/>
          <w:bdr w:val="none" w:sz="0" w:space="0" w:color="auto" w:frame="1"/>
        </w:rPr>
        <w:t>el</w:t>
      </w:r>
      <w:proofErr w:type="spellEnd"/>
      <w:r w:rsidRPr="00F90481">
        <w:rPr>
          <w:rFonts w:ascii="inherit" w:eastAsia="Times New Roman" w:hAnsi="inherit" w:cs="Courier New"/>
          <w:color w:val="58585B"/>
          <w:bdr w:val="none" w:sz="0" w:space="0" w:color="auto" w:frame="1"/>
        </w:rPr>
        <w:t xml:space="preserve"> </w:t>
      </w:r>
      <w:proofErr w:type="spellStart"/>
      <w:r w:rsidRPr="00F90481">
        <w:rPr>
          <w:rFonts w:ascii="inherit" w:eastAsia="Times New Roman" w:hAnsi="inherit" w:cs="Courier New"/>
          <w:color w:val="58585B"/>
          <w:bdr w:val="none" w:sz="0" w:space="0" w:color="auto" w:frame="1"/>
        </w:rPr>
        <w:t>caracter</w:t>
      </w:r>
      <w:proofErr w:type="spellEnd"/>
      <w:r w:rsidRPr="00F90481">
        <w:rPr>
          <w:rFonts w:ascii="inherit" w:eastAsia="Times New Roman" w:hAnsi="inherit" w:cs="Courier New"/>
          <w:color w:val="58585B"/>
          <w:bdr w:val="none" w:sz="0" w:space="0" w:color="auto" w:frame="1"/>
        </w:rPr>
        <w:t>.</w:t>
      </w:r>
    </w:p>
    <w:p w14:paraId="260955CA"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225"/>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w:t>
      </w:r>
    </w:p>
    <w:p w14:paraId="4F2CE9F8" w14:textId="77777777" w:rsidR="00652900" w:rsidRPr="00F90481" w:rsidRDefault="00652900" w:rsidP="00652900">
      <w:pPr>
        <w:numPr>
          <w:ilvl w:val="1"/>
          <w:numId w:val="1"/>
        </w:numPr>
        <w:shd w:val="clear" w:color="auto" w:fill="FFFFFF"/>
        <w:spacing w:after="0" w:line="330" w:lineRule="atLeast"/>
        <w:ind w:left="450"/>
        <w:textAlignment w:val="baseline"/>
        <w:rPr>
          <w:rFonts w:ascii="inherit" w:eastAsia="Times New Roman" w:hAnsi="inherit" w:cs="Courier New"/>
          <w:color w:val="58585B"/>
          <w:bdr w:val="none" w:sz="0" w:space="0" w:color="auto" w:frame="1"/>
          <w:lang w:val="es-ES"/>
        </w:rPr>
      </w:pPr>
      <w:r w:rsidRPr="00F90481">
        <w:rPr>
          <w:rFonts w:ascii="Courier New" w:eastAsia="Times New Roman" w:hAnsi="Courier New" w:cs="Courier New"/>
          <w:color w:val="58585B"/>
          <w:bdr w:val="none" w:sz="0" w:space="0" w:color="auto" w:frame="1"/>
          <w:lang w:val="es-ES"/>
        </w:rPr>
        <w:t>_</w:t>
      </w:r>
      <w:r w:rsidRPr="00F90481">
        <w:rPr>
          <w:rFonts w:ascii="inherit" w:eastAsia="Times New Roman" w:hAnsi="inherit" w:cs="Courier New"/>
          <w:color w:val="58585B"/>
          <w:bdr w:val="none" w:sz="0" w:space="0" w:color="auto" w:frame="1"/>
          <w:lang w:val="es-ES"/>
        </w:rPr>
        <w:t>coincide con una coma (</w:t>
      </w:r>
      <w:r w:rsidRPr="00F90481">
        <w:rPr>
          <w:rFonts w:ascii="Courier New" w:eastAsia="Times New Roman" w:hAnsi="Courier New" w:cs="Courier New"/>
          <w:color w:val="58585B"/>
          <w:bdr w:val="none" w:sz="0" w:space="0" w:color="auto" w:frame="1"/>
          <w:lang w:val="es-ES"/>
        </w:rPr>
        <w:t>,</w:t>
      </w:r>
      <w:r w:rsidRPr="00F90481">
        <w:rPr>
          <w:rFonts w:ascii="inherit" w:eastAsia="Times New Roman" w:hAnsi="inherit" w:cs="Courier New"/>
          <w:color w:val="58585B"/>
          <w:bdr w:val="none" w:sz="0" w:space="0" w:color="auto" w:frame="1"/>
          <w:lang w:val="es-ES"/>
        </w:rPr>
        <w:t>), llave izquierda (</w:t>
      </w:r>
      <w:r w:rsidRPr="00F90481">
        <w:rPr>
          <w:rFonts w:ascii="Courier New" w:eastAsia="Times New Roman" w:hAnsi="Courier New" w:cs="Courier New"/>
          <w:color w:val="58585B"/>
          <w:bdr w:val="none" w:sz="0" w:space="0" w:color="auto" w:frame="1"/>
          <w:lang w:val="es-ES"/>
        </w:rPr>
        <w:t>{</w:t>
      </w:r>
      <w:r w:rsidRPr="00F90481">
        <w:rPr>
          <w:rFonts w:ascii="inherit" w:eastAsia="Times New Roman" w:hAnsi="inherit" w:cs="Courier New"/>
          <w:color w:val="58585B"/>
          <w:bdr w:val="none" w:sz="0" w:space="0" w:color="auto" w:frame="1"/>
          <w:lang w:val="es-ES"/>
        </w:rPr>
        <w:t>), llave derecha (</w:t>
      </w:r>
      <w:r w:rsidRPr="00F90481">
        <w:rPr>
          <w:rFonts w:ascii="Courier New" w:eastAsia="Times New Roman" w:hAnsi="Courier New" w:cs="Courier New"/>
          <w:color w:val="58585B"/>
          <w:bdr w:val="none" w:sz="0" w:space="0" w:color="auto" w:frame="1"/>
          <w:lang w:val="es-ES"/>
        </w:rPr>
        <w:t>}</w:t>
      </w:r>
      <w:r w:rsidRPr="00F90481">
        <w:rPr>
          <w:rFonts w:ascii="inherit" w:eastAsia="Times New Roman" w:hAnsi="inherit" w:cs="Courier New"/>
          <w:color w:val="58585B"/>
          <w:bdr w:val="none" w:sz="0" w:space="0" w:color="auto" w:frame="1"/>
          <w:lang w:val="es-ES"/>
        </w:rPr>
        <w:t>), el inicio de la cadena de entrada, el final de la cadena de entrada o un espacio.</w:t>
      </w:r>
    </w:p>
    <w:p w14:paraId="0918A2CB" w14:textId="77777777" w:rsidR="00652900" w:rsidRPr="00F90481" w:rsidRDefault="00652900" w:rsidP="00652900">
      <w:pPr>
        <w:numPr>
          <w:ilvl w:val="0"/>
          <w:numId w:val="1"/>
        </w:numPr>
        <w:shd w:val="clear" w:color="auto" w:fill="FFFFFF"/>
        <w:spacing w:after="0" w:line="330" w:lineRule="atLeast"/>
        <w:ind w:left="225"/>
        <w:textAlignment w:val="baseline"/>
        <w:rPr>
          <w:rFonts w:ascii="inherit" w:eastAsia="Times New Roman" w:hAnsi="inherit" w:cs="Courier New"/>
          <w:color w:val="58585B"/>
          <w:bdr w:val="none" w:sz="0" w:space="0" w:color="auto" w:frame="1"/>
        </w:rPr>
      </w:pPr>
      <w:proofErr w:type="spellStart"/>
      <w:r w:rsidRPr="00F90481">
        <w:rPr>
          <w:rFonts w:ascii="inherit" w:eastAsia="Times New Roman" w:hAnsi="inherit" w:cs="Times New Roman"/>
          <w:b/>
          <w:bCs/>
          <w:color w:val="58585B"/>
          <w:bdr w:val="none" w:sz="0" w:space="0" w:color="auto" w:frame="1"/>
        </w:rPr>
        <w:t>Pieza</w:t>
      </w:r>
      <w:proofErr w:type="spellEnd"/>
    </w:p>
    <w:p w14:paraId="1129F51B" w14:textId="77777777" w:rsidR="00652900" w:rsidRPr="00F90481" w:rsidRDefault="00652900" w:rsidP="00652900">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Una pieza es uno de estos símbolos, que sigue a un átomo:</w:t>
      </w:r>
    </w:p>
    <w:p w14:paraId="11ACB87F"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225"/>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w:t>
      </w:r>
    </w:p>
    <w:p w14:paraId="2A2E8FA5" w14:textId="77777777" w:rsidR="00652900" w:rsidRPr="00F90481" w:rsidRDefault="00652900" w:rsidP="00652900">
      <w:pPr>
        <w:numPr>
          <w:ilvl w:val="1"/>
          <w:numId w:val="1"/>
        </w:numPr>
        <w:shd w:val="clear" w:color="auto" w:fill="FFFFFF"/>
        <w:spacing w:after="90" w:line="330" w:lineRule="atLeast"/>
        <w:ind w:left="450"/>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 coincide con 0 o más secuencias del átomo.</w:t>
      </w:r>
    </w:p>
    <w:p w14:paraId="5749668F"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225"/>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w:t>
      </w:r>
    </w:p>
    <w:p w14:paraId="35F06FF0" w14:textId="77777777" w:rsidR="00652900" w:rsidRPr="00F90481" w:rsidRDefault="00652900" w:rsidP="00652900">
      <w:pPr>
        <w:numPr>
          <w:ilvl w:val="1"/>
          <w:numId w:val="1"/>
        </w:numPr>
        <w:shd w:val="clear" w:color="auto" w:fill="FFFFFF"/>
        <w:spacing w:after="90" w:line="330" w:lineRule="atLeast"/>
        <w:ind w:left="450"/>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 coincide con 1 o más secuencias del átomo.</w:t>
      </w:r>
    </w:p>
    <w:p w14:paraId="64032AEB"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225"/>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w:t>
      </w:r>
    </w:p>
    <w:p w14:paraId="68926651" w14:textId="77777777" w:rsidR="00652900" w:rsidRPr="00F90481" w:rsidRDefault="00652900" w:rsidP="00652900">
      <w:pPr>
        <w:numPr>
          <w:ilvl w:val="1"/>
          <w:numId w:val="1"/>
        </w:numPr>
        <w:shd w:val="clear" w:color="auto" w:fill="FFFFFF"/>
        <w:spacing w:after="0" w:line="330" w:lineRule="atLeast"/>
        <w:ind w:left="450"/>
        <w:textAlignment w:val="baseline"/>
        <w:rPr>
          <w:rFonts w:ascii="inherit" w:eastAsia="Times New Roman" w:hAnsi="inherit" w:cs="Courier New"/>
          <w:color w:val="58585B"/>
          <w:bdr w:val="none" w:sz="0" w:space="0" w:color="auto" w:frame="1"/>
          <w:lang w:val="es-ES"/>
        </w:rPr>
      </w:pPr>
      <w:r w:rsidRPr="00F90481">
        <w:rPr>
          <w:rFonts w:ascii="Courier New" w:eastAsia="Times New Roman" w:hAnsi="Courier New" w:cs="Courier New"/>
          <w:color w:val="58585B"/>
          <w:bdr w:val="none" w:sz="0" w:space="0" w:color="auto" w:frame="1"/>
          <w:lang w:val="es-ES"/>
        </w:rPr>
        <w:t>?</w:t>
      </w:r>
      <w:r w:rsidRPr="00F90481">
        <w:rPr>
          <w:rFonts w:ascii="inherit" w:eastAsia="Times New Roman" w:hAnsi="inherit" w:cs="Courier New"/>
          <w:color w:val="58585B"/>
          <w:bdr w:val="none" w:sz="0" w:space="0" w:color="auto" w:frame="1"/>
          <w:lang w:val="es-ES"/>
        </w:rPr>
        <w:t>coincide con el átomo o con la cadena nula.</w:t>
      </w:r>
    </w:p>
    <w:p w14:paraId="536C0F4F" w14:textId="77777777" w:rsidR="00652900" w:rsidRPr="00F90481" w:rsidRDefault="00652900" w:rsidP="00652900">
      <w:pPr>
        <w:numPr>
          <w:ilvl w:val="0"/>
          <w:numId w:val="1"/>
        </w:numPr>
        <w:shd w:val="clear" w:color="auto" w:fill="FFFFFF"/>
        <w:spacing w:after="0" w:line="330" w:lineRule="atLeast"/>
        <w:ind w:left="225"/>
        <w:textAlignment w:val="baseline"/>
        <w:rPr>
          <w:rFonts w:ascii="inherit" w:eastAsia="Times New Roman" w:hAnsi="inherit" w:cs="Courier New"/>
          <w:color w:val="58585B"/>
          <w:bdr w:val="none" w:sz="0" w:space="0" w:color="auto" w:frame="1"/>
        </w:rPr>
      </w:pPr>
      <w:proofErr w:type="spellStart"/>
      <w:r w:rsidRPr="00F90481">
        <w:rPr>
          <w:rFonts w:ascii="inherit" w:eastAsia="Times New Roman" w:hAnsi="inherit" w:cs="Times New Roman"/>
          <w:b/>
          <w:bCs/>
          <w:color w:val="58585B"/>
          <w:bdr w:val="none" w:sz="0" w:space="0" w:color="auto" w:frame="1"/>
        </w:rPr>
        <w:t>Sucursal</w:t>
      </w:r>
      <w:proofErr w:type="spellEnd"/>
    </w:p>
    <w:p w14:paraId="73943A63" w14:textId="77777777" w:rsidR="00652900" w:rsidRPr="00F90481" w:rsidRDefault="00652900" w:rsidP="00652900">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Una ramificación es 0 o más partes concatenadas.</w:t>
      </w:r>
    </w:p>
    <w:p w14:paraId="1890EF5D" w14:textId="77777777" w:rsidR="00652900" w:rsidRPr="00F90481" w:rsidRDefault="00652900" w:rsidP="00652900">
      <w:pPr>
        <w:shd w:val="clear" w:color="auto" w:fill="FFFFFF"/>
        <w:spacing w:after="0" w:line="330" w:lineRule="atLeast"/>
        <w:textAlignment w:val="baseline"/>
        <w:rPr>
          <w:rFonts w:ascii="Arial" w:eastAsia="Times New Roman" w:hAnsi="Arial" w:cs="Arial"/>
          <w:color w:val="58585B"/>
          <w:lang w:val="es-ES"/>
        </w:rPr>
      </w:pPr>
      <w:r w:rsidRPr="00F90481">
        <w:rPr>
          <w:rFonts w:ascii="unset" w:eastAsia="Times New Roman" w:hAnsi="unset" w:cs="Courier New"/>
          <w:color w:val="58585B"/>
          <w:bdr w:val="none" w:sz="0" w:space="0" w:color="auto" w:frame="1"/>
          <w:lang w:val="es-ES"/>
        </w:rPr>
        <w:t>Aquí hay algunos ejemplos de expresiones regulares:</w:t>
      </w:r>
    </w:p>
    <w:p w14:paraId="0B3B7EF5"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a*</w:t>
      </w:r>
    </w:p>
    <w:p w14:paraId="04822B04" w14:textId="77777777" w:rsidR="00652900" w:rsidRPr="00F90481" w:rsidRDefault="00652900" w:rsidP="00652900">
      <w:pPr>
        <w:numPr>
          <w:ilvl w:val="0"/>
          <w:numId w:val="2"/>
        </w:num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lastRenderedPageBreak/>
        <w:t>Esta expresión indica cualquier repetición de la letra "a", que incluye ninguna.</w:t>
      </w:r>
    </w:p>
    <w:p w14:paraId="10B8D9CD"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a+</w:t>
      </w:r>
    </w:p>
    <w:p w14:paraId="1E883A6F" w14:textId="77777777" w:rsidR="00652900" w:rsidRPr="00F90481" w:rsidRDefault="00652900" w:rsidP="00652900">
      <w:pPr>
        <w:numPr>
          <w:ilvl w:val="0"/>
          <w:numId w:val="3"/>
        </w:num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Esta expresión indica que por lo menos una repetición de la letra "a" debe estar presente.</w:t>
      </w:r>
    </w:p>
    <w:p w14:paraId="6B366733"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bdr w:val="none" w:sz="0" w:space="0" w:color="auto" w:frame="1"/>
        </w:rPr>
      </w:pPr>
      <w:proofErr w:type="spellStart"/>
      <w:r w:rsidRPr="00F90481">
        <w:rPr>
          <w:rFonts w:ascii="Courier" w:eastAsia="Times New Roman" w:hAnsi="Courier" w:cs="Courier New"/>
          <w:color w:val="58585B"/>
          <w:bdr w:val="none" w:sz="0" w:space="0" w:color="auto" w:frame="1"/>
        </w:rPr>
        <w:t>ab?a</w:t>
      </w:r>
      <w:proofErr w:type="spellEnd"/>
    </w:p>
    <w:p w14:paraId="2121F62E" w14:textId="77777777" w:rsidR="00652900" w:rsidRPr="00F90481" w:rsidRDefault="00652900" w:rsidP="00652900">
      <w:pPr>
        <w:numPr>
          <w:ilvl w:val="0"/>
          <w:numId w:val="4"/>
        </w:num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Esta expresión coincide con "aa" o "aba".</w:t>
      </w:r>
    </w:p>
    <w:p w14:paraId="2EEE16DB"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_100_</w:t>
      </w:r>
    </w:p>
    <w:p w14:paraId="7EEFA8B8" w14:textId="77777777" w:rsidR="00652900" w:rsidRPr="00F90481" w:rsidRDefault="00652900" w:rsidP="00652900">
      <w:pPr>
        <w:numPr>
          <w:ilvl w:val="0"/>
          <w:numId w:val="5"/>
        </w:num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Esta expresión significa vía el AS100.</w:t>
      </w:r>
    </w:p>
    <w:p w14:paraId="4B28A0E4"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_100$</w:t>
      </w:r>
    </w:p>
    <w:p w14:paraId="70B12304" w14:textId="77777777" w:rsidR="00652900" w:rsidRPr="00F90481" w:rsidRDefault="00652900" w:rsidP="00652900">
      <w:pPr>
        <w:numPr>
          <w:ilvl w:val="0"/>
          <w:numId w:val="6"/>
        </w:num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Esta expresión indica un origen del AS100.</w:t>
      </w:r>
    </w:p>
    <w:p w14:paraId="569948A3"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^100 .*</w:t>
      </w:r>
    </w:p>
    <w:p w14:paraId="51847C8A" w14:textId="77777777" w:rsidR="00652900" w:rsidRPr="00F90481" w:rsidRDefault="00652900" w:rsidP="00652900">
      <w:pPr>
        <w:numPr>
          <w:ilvl w:val="0"/>
          <w:numId w:val="7"/>
        </w:num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Esta expresión indica la transmisión del AS100.</w:t>
      </w:r>
    </w:p>
    <w:p w14:paraId="62AAA67A" w14:textId="77777777" w:rsidR="00652900" w:rsidRPr="00F90481"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bdr w:val="none" w:sz="0" w:space="0" w:color="auto" w:frame="1"/>
        </w:rPr>
      </w:pPr>
      <w:r w:rsidRPr="00F90481">
        <w:rPr>
          <w:rFonts w:ascii="Courier" w:eastAsia="Times New Roman" w:hAnsi="Courier" w:cs="Courier New"/>
          <w:color w:val="58585B"/>
          <w:bdr w:val="none" w:sz="0" w:space="0" w:color="auto" w:frame="1"/>
        </w:rPr>
        <w:t>^$</w:t>
      </w:r>
    </w:p>
    <w:p w14:paraId="47C1892F" w14:textId="77777777" w:rsidR="00652900" w:rsidRPr="00F90481" w:rsidRDefault="00652900" w:rsidP="00652900">
      <w:pPr>
        <w:numPr>
          <w:ilvl w:val="0"/>
          <w:numId w:val="8"/>
        </w:num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F90481">
        <w:rPr>
          <w:rFonts w:ascii="inherit" w:eastAsia="Times New Roman" w:hAnsi="inherit" w:cs="Courier New"/>
          <w:color w:val="58585B"/>
          <w:bdr w:val="none" w:sz="0" w:space="0" w:color="auto" w:frame="1"/>
          <w:lang w:val="es-ES"/>
        </w:rPr>
        <w:t>Esta expresión indica el origen desde este AS.</w:t>
      </w:r>
    </w:p>
    <w:p w14:paraId="6271565B"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06BEB80E"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020DC940"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0086FA7E"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3C98AFA8"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797B62C0"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44CD1A44"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34D316B2"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0FE74B39"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4C152FF6"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515DA580"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569AB7E8"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50469656"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53E94311"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65129C1B"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71627B35"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0AD89A54"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06E47D7E"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04B573E6"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6E47AD3A"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3B10F5B4"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0E8CF596"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7BB86949"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1D23F610"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5023A014" w14:textId="77777777" w:rsidR="00E84163" w:rsidRDefault="00E84163" w:rsidP="00652900">
      <w:pPr>
        <w:shd w:val="clear" w:color="auto" w:fill="FFFFFF"/>
        <w:spacing w:after="0" w:line="288" w:lineRule="atLeast"/>
        <w:textAlignment w:val="baseline"/>
        <w:outlineLvl w:val="3"/>
        <w:rPr>
          <w:rFonts w:ascii="unset" w:eastAsia="Times New Roman" w:hAnsi="unset" w:cs="Courier New"/>
          <w:color w:val="58585B"/>
          <w:bdr w:val="none" w:sz="0" w:space="0" w:color="auto" w:frame="1"/>
          <w:lang w:val="es-ES"/>
        </w:rPr>
      </w:pPr>
    </w:p>
    <w:p w14:paraId="57F9098C" w14:textId="36BEC8A1" w:rsidR="00652900" w:rsidRDefault="00652900" w:rsidP="00652900">
      <w:pPr>
        <w:shd w:val="clear" w:color="auto" w:fill="FFFFFF"/>
        <w:spacing w:after="0" w:line="288" w:lineRule="atLeast"/>
        <w:textAlignment w:val="baseline"/>
        <w:outlineLvl w:val="3"/>
        <w:rPr>
          <w:rFonts w:ascii="unset" w:eastAsia="Times New Roman" w:hAnsi="unset" w:cs="Courier New"/>
          <w:b/>
          <w:bCs/>
          <w:color w:val="58585B"/>
          <w:sz w:val="28"/>
          <w:szCs w:val="32"/>
          <w:bdr w:val="none" w:sz="0" w:space="0" w:color="auto" w:frame="1"/>
          <w:lang w:val="es-ES"/>
        </w:rPr>
      </w:pPr>
      <w:r w:rsidRPr="00E84163">
        <w:rPr>
          <w:rFonts w:ascii="unset" w:eastAsia="Times New Roman" w:hAnsi="unset" w:cs="Courier New"/>
          <w:b/>
          <w:bCs/>
          <w:color w:val="58585B"/>
          <w:sz w:val="28"/>
          <w:szCs w:val="32"/>
          <w:bdr w:val="none" w:sz="0" w:space="0" w:color="auto" w:frame="1"/>
          <w:lang w:val="es-ES"/>
        </w:rPr>
        <w:lastRenderedPageBreak/>
        <w:t>Filtrado de comunidad BGP</w:t>
      </w:r>
    </w:p>
    <w:p w14:paraId="26AB11F8" w14:textId="77777777" w:rsidR="00E84163" w:rsidRPr="00E84163" w:rsidRDefault="00E84163" w:rsidP="00652900">
      <w:pPr>
        <w:shd w:val="clear" w:color="auto" w:fill="FFFFFF"/>
        <w:spacing w:after="0" w:line="288" w:lineRule="atLeast"/>
        <w:textAlignment w:val="baseline"/>
        <w:outlineLvl w:val="3"/>
        <w:rPr>
          <w:rFonts w:ascii="Arial" w:eastAsia="Times New Roman" w:hAnsi="Arial" w:cs="Arial"/>
          <w:b/>
          <w:bCs/>
          <w:color w:val="58585B"/>
          <w:sz w:val="32"/>
          <w:szCs w:val="32"/>
          <w:lang w:val="es-ES"/>
        </w:rPr>
      </w:pPr>
    </w:p>
    <w:p w14:paraId="07F01821" w14:textId="77777777" w:rsidR="00652900"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F90481">
        <w:rPr>
          <w:rFonts w:ascii="unset" w:eastAsia="Times New Roman" w:hAnsi="unset" w:cs="Courier New"/>
          <w:color w:val="58585B"/>
          <w:bdr w:val="none" w:sz="0" w:space="0" w:color="auto" w:frame="1"/>
          <w:lang w:val="es-ES"/>
        </w:rPr>
        <w:t>En este documento, se ha cubierto el filtrado de rutas y el filtrado de trayectorias de AS. Otro método es el filtrado de comunidades. En la sección Atributo de la comunidad se analiza la comunidad, y en esta sección se proporcionan algunos ejemplos de cómo usar la comunidad.</w:t>
      </w:r>
    </w:p>
    <w:p w14:paraId="3C18FB9F" w14:textId="77777777" w:rsidR="00E84163" w:rsidRPr="00F90481" w:rsidRDefault="00E84163" w:rsidP="00652900">
      <w:pPr>
        <w:shd w:val="clear" w:color="auto" w:fill="FFFFFF"/>
        <w:spacing w:after="0" w:line="330" w:lineRule="atLeast"/>
        <w:textAlignment w:val="baseline"/>
        <w:rPr>
          <w:rFonts w:ascii="Arial" w:eastAsia="Times New Roman" w:hAnsi="Arial" w:cs="Arial"/>
          <w:color w:val="58585B"/>
          <w:lang w:val="es-ES"/>
        </w:rPr>
      </w:pPr>
    </w:p>
    <w:p w14:paraId="20DA5C6B" w14:textId="77777777" w:rsidR="00652900" w:rsidRPr="00652900" w:rsidRDefault="00652900" w:rsidP="00652900">
      <w:pPr>
        <w:shd w:val="clear" w:color="auto" w:fill="FFFFFF"/>
        <w:spacing w:after="0" w:line="330" w:lineRule="atLeast"/>
        <w:textAlignment w:val="baseline"/>
        <w:rPr>
          <w:rFonts w:ascii="Arial" w:eastAsia="Times New Roman" w:hAnsi="Arial" w:cs="Arial"/>
          <w:color w:val="58585B"/>
          <w:sz w:val="21"/>
          <w:szCs w:val="21"/>
        </w:rPr>
      </w:pPr>
      <w:r w:rsidRPr="00652900">
        <w:rPr>
          <w:rFonts w:ascii="inherit" w:eastAsia="Times New Roman" w:hAnsi="inherit" w:cs="Courier New"/>
          <w:noProof/>
          <w:color w:val="007493"/>
          <w:sz w:val="21"/>
          <w:szCs w:val="21"/>
          <w:bdr w:val="none" w:sz="0" w:space="0" w:color="auto" w:frame="1"/>
        </w:rPr>
        <w:drawing>
          <wp:inline distT="0" distB="0" distL="0" distR="0" wp14:anchorId="3DE96C24" wp14:editId="3EE667BC">
            <wp:extent cx="5848350" cy="3590925"/>
            <wp:effectExtent l="0" t="0" r="0" b="9525"/>
            <wp:docPr id="6" name="Imagen 6" descr="Figura 23">
              <a:hlinkClick xmlns:a="http://schemas.openxmlformats.org/drawingml/2006/main" r:id="rId10" tooltip="&quot;En inglé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a 23">
                      <a:hlinkClick r:id="rId10" tooltip="&quot;En inglés&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350" cy="3590925"/>
                    </a:xfrm>
                    <a:prstGeom prst="rect">
                      <a:avLst/>
                    </a:prstGeom>
                    <a:noFill/>
                    <a:ln>
                      <a:noFill/>
                    </a:ln>
                  </pic:spPr>
                </pic:pic>
              </a:graphicData>
            </a:graphic>
          </wp:inline>
        </w:drawing>
      </w:r>
    </w:p>
    <w:p w14:paraId="741831B6" w14:textId="77777777" w:rsidR="00652900"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E84163">
        <w:rPr>
          <w:rFonts w:ascii="unset" w:eastAsia="Times New Roman" w:hAnsi="unset" w:cs="Courier New"/>
          <w:color w:val="58585B"/>
          <w:bdr w:val="none" w:sz="0" w:space="0" w:color="auto" w:frame="1"/>
          <w:lang w:val="es-ES"/>
        </w:rPr>
        <w:t>En este ejemplo, usted desea que el RTB configure el atributo de comunidad en las rutas BGP que el RTB anuncia como que el RTC no propaga estas rutas a los peers externos. Utilice el atributo de no-</w:t>
      </w:r>
      <w:proofErr w:type="spellStart"/>
      <w:r w:rsidRPr="00E84163">
        <w:rPr>
          <w:rFonts w:ascii="unset" w:eastAsia="Times New Roman" w:hAnsi="unset" w:cs="Courier New"/>
          <w:color w:val="58585B"/>
          <w:bdr w:val="none" w:sz="0" w:space="0" w:color="auto" w:frame="1"/>
          <w:lang w:val="es-ES"/>
        </w:rPr>
        <w:t>exportcomunidad</w:t>
      </w:r>
      <w:proofErr w:type="spellEnd"/>
      <w:r w:rsidRPr="00E84163">
        <w:rPr>
          <w:rFonts w:ascii="unset" w:eastAsia="Times New Roman" w:hAnsi="unset" w:cs="Courier New"/>
          <w:color w:val="58585B"/>
          <w:bdr w:val="none" w:sz="0" w:space="0" w:color="auto" w:frame="1"/>
          <w:lang w:val="es-ES"/>
        </w:rPr>
        <w:t>.</w:t>
      </w:r>
    </w:p>
    <w:p w14:paraId="4FEB47CA"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4B7CAA05"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16362478"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47AA2232"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32F93001"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2888A7B9"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4B994209"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495622CB"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6F6C93D1"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5F49424E"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3C67DC22"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563E14D9" w14:textId="77777777" w:rsidR="00E84163" w:rsidRPr="00E84163" w:rsidRDefault="00E84163" w:rsidP="00652900">
      <w:pPr>
        <w:shd w:val="clear" w:color="auto" w:fill="FFFFFF"/>
        <w:spacing w:after="0" w:line="330" w:lineRule="atLeast"/>
        <w:textAlignment w:val="baseline"/>
        <w:rPr>
          <w:rFonts w:ascii="Arial" w:eastAsia="Times New Roman" w:hAnsi="Arial" w:cs="Arial"/>
          <w:color w:val="58585B"/>
          <w:lang w:val="es-ES"/>
        </w:rPr>
      </w:pPr>
    </w:p>
    <w:p w14:paraId="5F37FFD6"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lang w:val="es-ES"/>
        </w:rPr>
      </w:pPr>
      <w:r w:rsidRPr="00652900">
        <w:rPr>
          <w:rFonts w:ascii="Courier" w:eastAsia="Times New Roman" w:hAnsi="Courier" w:cs="Courier New"/>
          <w:color w:val="58585B"/>
          <w:sz w:val="21"/>
          <w:szCs w:val="21"/>
          <w:bdr w:val="none" w:sz="0" w:space="0" w:color="auto" w:frame="1"/>
          <w:lang w:val="es-ES"/>
        </w:rPr>
        <w:lastRenderedPageBreak/>
        <w:t xml:space="preserve">RTB# </w:t>
      </w:r>
    </w:p>
    <w:p w14:paraId="025EA42A"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lang w:val="es-ES"/>
        </w:rPr>
      </w:pPr>
      <w:r w:rsidRPr="00652900">
        <w:rPr>
          <w:rFonts w:ascii="Courier" w:eastAsia="Times New Roman" w:hAnsi="Courier" w:cs="Courier New"/>
          <w:color w:val="58585B"/>
          <w:sz w:val="21"/>
          <w:szCs w:val="21"/>
          <w:bdr w:val="none" w:sz="0" w:space="0" w:color="auto" w:frame="1"/>
          <w:lang w:val="es-ES"/>
        </w:rPr>
        <w:t xml:space="preserve">router bgp 200 </w:t>
      </w:r>
    </w:p>
    <w:p w14:paraId="03CC968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lang w:val="es-ES"/>
        </w:rPr>
      </w:pPr>
      <w:r w:rsidRPr="00652900">
        <w:rPr>
          <w:rFonts w:ascii="Courier" w:eastAsia="Times New Roman" w:hAnsi="Courier" w:cs="Courier New"/>
          <w:color w:val="58585B"/>
          <w:sz w:val="21"/>
          <w:szCs w:val="21"/>
          <w:bdr w:val="none" w:sz="0" w:space="0" w:color="auto" w:frame="1"/>
          <w:lang w:val="es-ES"/>
        </w:rPr>
        <w:t xml:space="preserve"> network 172.31.160.0 </w:t>
      </w:r>
    </w:p>
    <w:p w14:paraId="5AB8A160"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lang w:val="es-ES"/>
        </w:rPr>
        <w:t xml:space="preserve"> </w:t>
      </w:r>
      <w:r w:rsidRPr="00652900">
        <w:rPr>
          <w:rFonts w:ascii="Courier" w:eastAsia="Times New Roman" w:hAnsi="Courier" w:cs="Courier New"/>
          <w:color w:val="58585B"/>
          <w:sz w:val="21"/>
          <w:szCs w:val="21"/>
          <w:bdr w:val="none" w:sz="0" w:space="0" w:color="auto" w:frame="1"/>
        </w:rPr>
        <w:t xml:space="preserve">neighbor 10.3.3.1 remote-as 300 </w:t>
      </w:r>
    </w:p>
    <w:p w14:paraId="7813BDE6"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10.3.3.1 send-community </w:t>
      </w:r>
    </w:p>
    <w:p w14:paraId="28690FE6"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10.3.3.1 route-map </w:t>
      </w:r>
      <w:proofErr w:type="spellStart"/>
      <w:r w:rsidRPr="00652900">
        <w:rPr>
          <w:rFonts w:ascii="Courier" w:eastAsia="Times New Roman" w:hAnsi="Courier" w:cs="Courier New"/>
          <w:color w:val="58585B"/>
          <w:sz w:val="21"/>
          <w:szCs w:val="21"/>
          <w:bdr w:val="none" w:sz="0" w:space="0" w:color="auto" w:frame="1"/>
        </w:rPr>
        <w:t>setcommunity</w:t>
      </w:r>
      <w:proofErr w:type="spellEnd"/>
      <w:r w:rsidRPr="00652900">
        <w:rPr>
          <w:rFonts w:ascii="Courier" w:eastAsia="Times New Roman" w:hAnsi="Courier" w:cs="Courier New"/>
          <w:color w:val="58585B"/>
          <w:sz w:val="21"/>
          <w:szCs w:val="21"/>
          <w:bdr w:val="none" w:sz="0" w:space="0" w:color="auto" w:frame="1"/>
        </w:rPr>
        <w:t xml:space="preserve"> out </w:t>
      </w:r>
    </w:p>
    <w:p w14:paraId="6193C165"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7C6F2D88"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route-map </w:t>
      </w:r>
      <w:proofErr w:type="spellStart"/>
      <w:r w:rsidRPr="00652900">
        <w:rPr>
          <w:rFonts w:ascii="Courier" w:eastAsia="Times New Roman" w:hAnsi="Courier" w:cs="Courier New"/>
          <w:color w:val="58585B"/>
          <w:sz w:val="21"/>
          <w:szCs w:val="21"/>
          <w:bdr w:val="none" w:sz="0" w:space="0" w:color="auto" w:frame="1"/>
        </w:rPr>
        <w:t>setcommunity</w:t>
      </w:r>
      <w:proofErr w:type="spellEnd"/>
      <w:r w:rsidRPr="00652900">
        <w:rPr>
          <w:rFonts w:ascii="Courier" w:eastAsia="Times New Roman" w:hAnsi="Courier" w:cs="Courier New"/>
          <w:color w:val="58585B"/>
          <w:sz w:val="21"/>
          <w:szCs w:val="21"/>
          <w:bdr w:val="none" w:sz="0" w:space="0" w:color="auto" w:frame="1"/>
        </w:rPr>
        <w:t xml:space="preserve"> </w:t>
      </w:r>
    </w:p>
    <w:p w14:paraId="5032C58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match </w:t>
      </w:r>
      <w:proofErr w:type="spellStart"/>
      <w:r w:rsidRPr="00652900">
        <w:rPr>
          <w:rFonts w:ascii="Courier" w:eastAsia="Times New Roman" w:hAnsi="Courier" w:cs="Courier New"/>
          <w:color w:val="58585B"/>
          <w:sz w:val="21"/>
          <w:szCs w:val="21"/>
          <w:bdr w:val="none" w:sz="0" w:space="0" w:color="auto" w:frame="1"/>
        </w:rPr>
        <w:t>ip</w:t>
      </w:r>
      <w:proofErr w:type="spellEnd"/>
      <w:r w:rsidRPr="00652900">
        <w:rPr>
          <w:rFonts w:ascii="Courier" w:eastAsia="Times New Roman" w:hAnsi="Courier" w:cs="Courier New"/>
          <w:color w:val="58585B"/>
          <w:sz w:val="21"/>
          <w:szCs w:val="21"/>
          <w:bdr w:val="none" w:sz="0" w:space="0" w:color="auto" w:frame="1"/>
        </w:rPr>
        <w:t xml:space="preserve"> address 1 </w:t>
      </w:r>
    </w:p>
    <w:p w14:paraId="46D17189"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set community no-export  </w:t>
      </w:r>
    </w:p>
    <w:p w14:paraId="6BFD8143"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7754E823" w14:textId="77777777" w:rsidR="00652900" w:rsidRPr="007C3BF4"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lang w:val="es-MX"/>
        </w:rPr>
      </w:pPr>
      <w:proofErr w:type="spellStart"/>
      <w:r w:rsidRPr="007C3BF4">
        <w:rPr>
          <w:rFonts w:ascii="Courier" w:eastAsia="Times New Roman" w:hAnsi="Courier" w:cs="Courier New"/>
          <w:color w:val="58585B"/>
          <w:sz w:val="21"/>
          <w:szCs w:val="21"/>
          <w:bdr w:val="none" w:sz="0" w:space="0" w:color="auto" w:frame="1"/>
          <w:lang w:val="es-MX"/>
        </w:rPr>
        <w:t>access-list</w:t>
      </w:r>
      <w:proofErr w:type="spellEnd"/>
      <w:r w:rsidRPr="007C3BF4">
        <w:rPr>
          <w:rFonts w:ascii="Courier" w:eastAsia="Times New Roman" w:hAnsi="Courier" w:cs="Courier New"/>
          <w:color w:val="58585B"/>
          <w:sz w:val="21"/>
          <w:szCs w:val="21"/>
          <w:bdr w:val="none" w:sz="0" w:space="0" w:color="auto" w:frame="1"/>
          <w:lang w:val="es-MX"/>
        </w:rPr>
        <w:t xml:space="preserve"> 1 </w:t>
      </w:r>
      <w:proofErr w:type="spellStart"/>
      <w:r w:rsidRPr="007C3BF4">
        <w:rPr>
          <w:rFonts w:ascii="Courier" w:eastAsia="Times New Roman" w:hAnsi="Courier" w:cs="Courier New"/>
          <w:color w:val="58585B"/>
          <w:sz w:val="21"/>
          <w:szCs w:val="21"/>
          <w:bdr w:val="none" w:sz="0" w:space="0" w:color="auto" w:frame="1"/>
          <w:lang w:val="es-MX"/>
        </w:rPr>
        <w:t>permit</w:t>
      </w:r>
      <w:proofErr w:type="spellEnd"/>
      <w:r w:rsidRPr="007C3BF4">
        <w:rPr>
          <w:rFonts w:ascii="Courier" w:eastAsia="Times New Roman" w:hAnsi="Courier" w:cs="Courier New"/>
          <w:color w:val="58585B"/>
          <w:sz w:val="21"/>
          <w:szCs w:val="21"/>
          <w:bdr w:val="none" w:sz="0" w:space="0" w:color="auto" w:frame="1"/>
          <w:lang w:val="es-MX"/>
        </w:rPr>
        <w:t xml:space="preserve"> 0.0.0.0 255.255.255.255 </w:t>
      </w:r>
    </w:p>
    <w:p w14:paraId="0F5A9036" w14:textId="02A23FCE" w:rsidR="00652900" w:rsidRPr="007C3BF4" w:rsidRDefault="00652900" w:rsidP="00652900">
      <w:pPr>
        <w:shd w:val="clear" w:color="auto" w:fill="FFFFFF"/>
        <w:spacing w:after="0" w:line="240" w:lineRule="auto"/>
        <w:textAlignment w:val="baseline"/>
        <w:rPr>
          <w:rFonts w:ascii="unset" w:eastAsia="Times New Roman" w:hAnsi="unset" w:cs="Courier New"/>
          <w:sz w:val="20"/>
          <w:szCs w:val="20"/>
          <w:lang w:val="es-MX"/>
        </w:rPr>
      </w:pPr>
    </w:p>
    <w:p w14:paraId="2E4B2FD4" w14:textId="77777777" w:rsidR="00E84163" w:rsidRPr="00E84163" w:rsidRDefault="00652900" w:rsidP="00652900">
      <w:pPr>
        <w:shd w:val="clear" w:color="auto" w:fill="FFFFFF"/>
        <w:spacing w:after="0" w:line="330" w:lineRule="atLeast"/>
        <w:textAlignment w:val="baseline"/>
        <w:rPr>
          <w:rFonts w:ascii="inherit" w:eastAsia="Times New Roman" w:hAnsi="inherit" w:cs="Courier New"/>
          <w:color w:val="58585B"/>
          <w:bdr w:val="none" w:sz="0" w:space="0" w:color="auto" w:frame="1"/>
          <w:lang w:val="es-ES"/>
        </w:rPr>
      </w:pPr>
      <w:r w:rsidRPr="00E84163">
        <w:rPr>
          <w:rFonts w:ascii="inherit" w:eastAsia="Times New Roman" w:hAnsi="inherit" w:cs="Times New Roman"/>
          <w:b/>
          <w:bCs/>
          <w:color w:val="58585B"/>
          <w:bdr w:val="none" w:sz="0" w:space="0" w:color="auto" w:frame="1"/>
          <w:lang w:val="es-ES"/>
        </w:rPr>
        <w:t>Nota</w:t>
      </w:r>
      <w:r w:rsidRPr="00E84163">
        <w:rPr>
          <w:rFonts w:ascii="inherit" w:eastAsia="Times New Roman" w:hAnsi="inherit" w:cs="Courier New"/>
          <w:color w:val="58585B"/>
          <w:bdr w:val="none" w:sz="0" w:space="0" w:color="auto" w:frame="1"/>
          <w:lang w:val="es-ES"/>
        </w:rPr>
        <w:t xml:space="preserve">: </w:t>
      </w:r>
    </w:p>
    <w:p w14:paraId="205B2715" w14:textId="26B2A406" w:rsidR="00652900" w:rsidRPr="00E84163" w:rsidRDefault="00652900" w:rsidP="00652900">
      <w:pPr>
        <w:shd w:val="clear" w:color="auto" w:fill="FFFFFF"/>
        <w:spacing w:after="0" w:line="330" w:lineRule="atLeast"/>
        <w:textAlignment w:val="baseline"/>
        <w:rPr>
          <w:rFonts w:ascii="inherit" w:eastAsia="Times New Roman" w:hAnsi="inherit" w:cs="Times New Roman"/>
          <w:lang w:val="es-ES"/>
        </w:rPr>
      </w:pPr>
      <w:r w:rsidRPr="00E84163">
        <w:rPr>
          <w:rFonts w:ascii="inherit" w:eastAsia="Times New Roman" w:hAnsi="inherit" w:cs="Courier New"/>
          <w:color w:val="58585B"/>
          <w:bdr w:val="none" w:sz="0" w:space="0" w:color="auto" w:frame="1"/>
          <w:lang w:val="es-ES"/>
        </w:rPr>
        <w:t xml:space="preserve">Este ejemplo utiliza el </w:t>
      </w:r>
      <w:proofErr w:type="spellStart"/>
      <w:r w:rsidRPr="00E84163">
        <w:rPr>
          <w:rFonts w:ascii="unset" w:eastAsia="Times New Roman" w:hAnsi="unset" w:cs="Courier New"/>
          <w:color w:val="58585B"/>
          <w:bdr w:val="none" w:sz="0" w:space="0" w:color="auto" w:frame="1"/>
          <w:lang w:val="es-ES"/>
        </w:rPr>
        <w:t>route-map</w:t>
      </w:r>
      <w:proofErr w:type="spellEnd"/>
      <w:r w:rsidRPr="00E84163">
        <w:rPr>
          <w:rFonts w:ascii="unset" w:eastAsia="Times New Roman" w:hAnsi="unset" w:cs="Courier New"/>
          <w:color w:val="58585B"/>
          <w:bdr w:val="none" w:sz="0" w:space="0" w:color="auto" w:frame="1"/>
          <w:lang w:val="es-ES"/>
        </w:rPr>
        <w:t xml:space="preserve"> </w:t>
      </w:r>
      <w:proofErr w:type="spellStart"/>
      <w:r w:rsidRPr="00E84163">
        <w:rPr>
          <w:rFonts w:ascii="unset" w:eastAsia="Times New Roman" w:hAnsi="unset" w:cs="Courier New"/>
          <w:color w:val="58585B"/>
          <w:bdr w:val="none" w:sz="0" w:space="0" w:color="auto" w:frame="1"/>
          <w:lang w:val="es-ES"/>
        </w:rPr>
        <w:t>setcommunity</w:t>
      </w:r>
      <w:proofErr w:type="spellEnd"/>
      <w:r w:rsidRPr="00E84163">
        <w:rPr>
          <w:rFonts w:ascii="unset" w:eastAsia="Times New Roman" w:hAnsi="unset" w:cs="Courier New"/>
          <w:color w:val="58585B"/>
          <w:bdr w:val="none" w:sz="0" w:space="0" w:color="auto" w:frame="1"/>
          <w:lang w:val="es-ES"/>
        </w:rPr>
        <w:t xml:space="preserve"> comando para establecer la comunidad en no-export.</w:t>
      </w:r>
    </w:p>
    <w:p w14:paraId="63F724B2" w14:textId="3DA51EFA" w:rsidR="00652900" w:rsidRPr="00E84163" w:rsidRDefault="00652900" w:rsidP="00652900">
      <w:pPr>
        <w:shd w:val="clear" w:color="auto" w:fill="FFFFFF"/>
        <w:spacing w:after="0" w:line="240" w:lineRule="auto"/>
        <w:textAlignment w:val="baseline"/>
        <w:rPr>
          <w:rFonts w:ascii="unset" w:eastAsia="Times New Roman" w:hAnsi="unset" w:cs="Courier New"/>
          <w:lang w:val="es-MX"/>
        </w:rPr>
      </w:pPr>
    </w:p>
    <w:p w14:paraId="05E26C9D" w14:textId="77777777" w:rsidR="00E84163" w:rsidRPr="00E84163" w:rsidRDefault="00652900" w:rsidP="00652900">
      <w:pPr>
        <w:shd w:val="clear" w:color="auto" w:fill="FFFFFF"/>
        <w:spacing w:after="0" w:line="330" w:lineRule="atLeast"/>
        <w:textAlignment w:val="baseline"/>
        <w:rPr>
          <w:rFonts w:ascii="inherit" w:eastAsia="Times New Roman" w:hAnsi="inherit" w:cs="Courier New"/>
          <w:color w:val="58585B"/>
          <w:bdr w:val="none" w:sz="0" w:space="0" w:color="auto" w:frame="1"/>
          <w:lang w:val="es-ES"/>
        </w:rPr>
      </w:pPr>
      <w:r w:rsidRPr="00E84163">
        <w:rPr>
          <w:rFonts w:ascii="inherit" w:eastAsia="Times New Roman" w:hAnsi="inherit" w:cs="Times New Roman"/>
          <w:b/>
          <w:bCs/>
          <w:color w:val="58585B"/>
          <w:bdr w:val="none" w:sz="0" w:space="0" w:color="auto" w:frame="1"/>
          <w:lang w:val="es-ES"/>
        </w:rPr>
        <w:t>Nota</w:t>
      </w:r>
      <w:r w:rsidRPr="00E84163">
        <w:rPr>
          <w:rFonts w:ascii="inherit" w:eastAsia="Times New Roman" w:hAnsi="inherit" w:cs="Courier New"/>
          <w:color w:val="58585B"/>
          <w:bdr w:val="none" w:sz="0" w:space="0" w:color="auto" w:frame="1"/>
          <w:lang w:val="es-ES"/>
        </w:rPr>
        <w:t xml:space="preserve">: </w:t>
      </w:r>
    </w:p>
    <w:p w14:paraId="1B47B93A" w14:textId="1576B3F5" w:rsidR="00652900" w:rsidRPr="00E84163" w:rsidRDefault="00652900" w:rsidP="00652900">
      <w:pPr>
        <w:shd w:val="clear" w:color="auto" w:fill="FFFFFF"/>
        <w:spacing w:after="0" w:line="330" w:lineRule="atLeast"/>
        <w:textAlignment w:val="baseline"/>
        <w:rPr>
          <w:rFonts w:ascii="inherit" w:eastAsia="Times New Roman" w:hAnsi="inherit" w:cs="Times New Roman"/>
          <w:lang w:val="es-ES"/>
        </w:rPr>
      </w:pPr>
      <w:r w:rsidRPr="00E84163">
        <w:rPr>
          <w:rFonts w:ascii="inherit" w:eastAsia="Times New Roman" w:hAnsi="inherit" w:cs="Courier New"/>
          <w:color w:val="58585B"/>
          <w:bdr w:val="none" w:sz="0" w:space="0" w:color="auto" w:frame="1"/>
          <w:lang w:val="es-ES"/>
        </w:rPr>
        <w:t xml:space="preserve">El </w:t>
      </w:r>
      <w:proofErr w:type="spellStart"/>
      <w:r w:rsidRPr="00E84163">
        <w:rPr>
          <w:rFonts w:ascii="inherit" w:eastAsia="Times New Roman" w:hAnsi="inherit" w:cs="Times New Roman"/>
          <w:b/>
          <w:bCs/>
          <w:color w:val="58585B"/>
          <w:bdr w:val="none" w:sz="0" w:space="0" w:color="auto" w:frame="1"/>
          <w:lang w:val="es-ES"/>
        </w:rPr>
        <w:t>neighbor</w:t>
      </w:r>
      <w:proofErr w:type="spellEnd"/>
      <w:r w:rsidRPr="00E84163">
        <w:rPr>
          <w:rFonts w:ascii="inherit" w:eastAsia="Times New Roman" w:hAnsi="inherit" w:cs="Times New Roman"/>
          <w:b/>
          <w:bCs/>
          <w:color w:val="58585B"/>
          <w:bdr w:val="none" w:sz="0" w:space="0" w:color="auto" w:frame="1"/>
          <w:lang w:val="es-ES"/>
        </w:rPr>
        <w:t xml:space="preserve"> </w:t>
      </w:r>
      <w:proofErr w:type="spellStart"/>
      <w:r w:rsidRPr="00E84163">
        <w:rPr>
          <w:rFonts w:ascii="inherit" w:eastAsia="Times New Roman" w:hAnsi="inherit" w:cs="Times New Roman"/>
          <w:b/>
          <w:bCs/>
          <w:color w:val="58585B"/>
          <w:bdr w:val="none" w:sz="0" w:space="0" w:color="auto" w:frame="1"/>
          <w:lang w:val="es-ES"/>
        </w:rPr>
        <w:t>send-community</w:t>
      </w:r>
      <w:proofErr w:type="spellEnd"/>
      <w:r w:rsidRPr="00E84163">
        <w:rPr>
          <w:rFonts w:ascii="unset" w:eastAsia="Times New Roman" w:hAnsi="unset" w:cs="Courier New"/>
          <w:color w:val="58585B"/>
          <w:bdr w:val="none" w:sz="0" w:space="0" w:color="auto" w:frame="1"/>
          <w:lang w:val="es-ES"/>
        </w:rPr>
        <w:t> comando es necesario para enviar este atributo al RTC.</w:t>
      </w:r>
    </w:p>
    <w:p w14:paraId="2999A383" w14:textId="77777777" w:rsidR="00652900" w:rsidRPr="00E841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E84163">
        <w:rPr>
          <w:rFonts w:ascii="unset" w:eastAsia="Times New Roman" w:hAnsi="unset" w:cs="Courier New"/>
          <w:color w:val="58585B"/>
          <w:bdr w:val="none" w:sz="0" w:space="0" w:color="auto" w:frame="1"/>
          <w:lang w:val="es-ES"/>
        </w:rPr>
        <w:t>Cuando el RTC obtiene las actualizaciones con el atributo NO_EXPORT, el RTC no propaga las actualizaciones al peer externo RTA.</w:t>
      </w:r>
    </w:p>
    <w:p w14:paraId="0622B056" w14:textId="77777777" w:rsidR="00652900" w:rsidRPr="00E84163"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E84163">
        <w:rPr>
          <w:rFonts w:ascii="unset" w:eastAsia="Times New Roman" w:hAnsi="unset" w:cs="Courier New"/>
          <w:color w:val="58585B"/>
          <w:bdr w:val="none" w:sz="0" w:space="0" w:color="auto" w:frame="1"/>
          <w:lang w:val="es-ES"/>
        </w:rPr>
        <w:t>En este ejemplo, el RTB ha establecido el atributo de comunidad en</w:t>
      </w:r>
      <w:r w:rsidRPr="00E84163">
        <w:rPr>
          <w:rFonts w:ascii="inherit" w:eastAsia="Times New Roman" w:hAnsi="inherit" w:cs="Times New Roman"/>
          <w:b/>
          <w:bCs/>
          <w:color w:val="58585B"/>
          <w:bdr w:val="none" w:sz="0" w:space="0" w:color="auto" w:frame="1"/>
          <w:lang w:val="es-ES"/>
        </w:rPr>
        <w:t>100 200 additive</w:t>
      </w:r>
      <w:r w:rsidRPr="00E84163">
        <w:rPr>
          <w:rFonts w:ascii="unset" w:eastAsia="Times New Roman" w:hAnsi="unset" w:cs="Courier New"/>
          <w:color w:val="58585B"/>
          <w:bdr w:val="none" w:sz="0" w:space="0" w:color="auto" w:frame="1"/>
          <w:lang w:val="es-ES"/>
        </w:rPr>
        <w:t> . Esta acción agrega el valor 100 200 a cualquier valor de comunidad actual antes de la transmisión a RTC.</w:t>
      </w:r>
    </w:p>
    <w:p w14:paraId="344B928E"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4FE4C221"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73C64337"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5A6091FF"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008067C8"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58BFA77B"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61D6179F"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77A14F47"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6C2BB86A"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38E27D73"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0D6D3AAC"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224BD2D4"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29728FE7"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56C28435"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4018946E" w14:textId="77777777" w:rsidR="00E84163" w:rsidRPr="00652900" w:rsidRDefault="00E84163" w:rsidP="00652900">
      <w:pPr>
        <w:shd w:val="clear" w:color="auto" w:fill="FFFFFF"/>
        <w:spacing w:after="0" w:line="330" w:lineRule="atLeast"/>
        <w:textAlignment w:val="baseline"/>
        <w:rPr>
          <w:rFonts w:ascii="Arial" w:eastAsia="Times New Roman" w:hAnsi="Arial" w:cs="Arial"/>
          <w:color w:val="58585B"/>
          <w:sz w:val="21"/>
          <w:szCs w:val="21"/>
          <w:lang w:val="es-ES"/>
        </w:rPr>
      </w:pPr>
    </w:p>
    <w:p w14:paraId="7BD37B40"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RTB# </w:t>
      </w:r>
    </w:p>
    <w:p w14:paraId="7B2C464D"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router </w:t>
      </w:r>
      <w:proofErr w:type="spellStart"/>
      <w:r w:rsidRPr="00652900">
        <w:rPr>
          <w:rFonts w:ascii="Courier" w:eastAsia="Times New Roman" w:hAnsi="Courier" w:cs="Courier New"/>
          <w:color w:val="58585B"/>
          <w:sz w:val="21"/>
          <w:szCs w:val="21"/>
          <w:bdr w:val="none" w:sz="0" w:space="0" w:color="auto" w:frame="1"/>
        </w:rPr>
        <w:t>bgp</w:t>
      </w:r>
      <w:proofErr w:type="spellEnd"/>
      <w:r w:rsidRPr="00652900">
        <w:rPr>
          <w:rFonts w:ascii="Courier" w:eastAsia="Times New Roman" w:hAnsi="Courier" w:cs="Courier New"/>
          <w:color w:val="58585B"/>
          <w:sz w:val="21"/>
          <w:szCs w:val="21"/>
          <w:bdr w:val="none" w:sz="0" w:space="0" w:color="auto" w:frame="1"/>
        </w:rPr>
        <w:t xml:space="preserve"> 200 </w:t>
      </w:r>
    </w:p>
    <w:p w14:paraId="6C91E225"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network 172.31.160.0 </w:t>
      </w:r>
    </w:p>
    <w:p w14:paraId="339D8E1E"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10.3.3.1 remote-as 300 </w:t>
      </w:r>
    </w:p>
    <w:p w14:paraId="3E61E54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10.3.3.1 send-community </w:t>
      </w:r>
    </w:p>
    <w:p w14:paraId="4CA66AA0"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10.3.3.1 route-map </w:t>
      </w:r>
      <w:proofErr w:type="spellStart"/>
      <w:r w:rsidRPr="00652900">
        <w:rPr>
          <w:rFonts w:ascii="Courier" w:eastAsia="Times New Roman" w:hAnsi="Courier" w:cs="Courier New"/>
          <w:color w:val="58585B"/>
          <w:sz w:val="21"/>
          <w:szCs w:val="21"/>
          <w:bdr w:val="none" w:sz="0" w:space="0" w:color="auto" w:frame="1"/>
        </w:rPr>
        <w:t>setcommunity</w:t>
      </w:r>
      <w:proofErr w:type="spellEnd"/>
      <w:r w:rsidRPr="00652900">
        <w:rPr>
          <w:rFonts w:ascii="Courier" w:eastAsia="Times New Roman" w:hAnsi="Courier" w:cs="Courier New"/>
          <w:color w:val="58585B"/>
          <w:sz w:val="21"/>
          <w:szCs w:val="21"/>
          <w:bdr w:val="none" w:sz="0" w:space="0" w:color="auto" w:frame="1"/>
        </w:rPr>
        <w:t xml:space="preserve"> out </w:t>
      </w:r>
    </w:p>
    <w:p w14:paraId="27556A0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12D213B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route-map </w:t>
      </w:r>
      <w:proofErr w:type="spellStart"/>
      <w:r w:rsidRPr="00652900">
        <w:rPr>
          <w:rFonts w:ascii="Courier" w:eastAsia="Times New Roman" w:hAnsi="Courier" w:cs="Courier New"/>
          <w:color w:val="58585B"/>
          <w:sz w:val="21"/>
          <w:szCs w:val="21"/>
          <w:bdr w:val="none" w:sz="0" w:space="0" w:color="auto" w:frame="1"/>
        </w:rPr>
        <w:t>setcommunity</w:t>
      </w:r>
      <w:proofErr w:type="spellEnd"/>
      <w:r w:rsidRPr="00652900">
        <w:rPr>
          <w:rFonts w:ascii="Courier" w:eastAsia="Times New Roman" w:hAnsi="Courier" w:cs="Courier New"/>
          <w:color w:val="58585B"/>
          <w:sz w:val="21"/>
          <w:szCs w:val="21"/>
          <w:bdr w:val="none" w:sz="0" w:space="0" w:color="auto" w:frame="1"/>
        </w:rPr>
        <w:t xml:space="preserve"> </w:t>
      </w:r>
    </w:p>
    <w:p w14:paraId="204C4182"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match </w:t>
      </w:r>
      <w:proofErr w:type="spellStart"/>
      <w:r w:rsidRPr="00652900">
        <w:rPr>
          <w:rFonts w:ascii="Courier" w:eastAsia="Times New Roman" w:hAnsi="Courier" w:cs="Courier New"/>
          <w:color w:val="58585B"/>
          <w:sz w:val="21"/>
          <w:szCs w:val="21"/>
          <w:bdr w:val="none" w:sz="0" w:space="0" w:color="auto" w:frame="1"/>
        </w:rPr>
        <w:t>ip</w:t>
      </w:r>
      <w:proofErr w:type="spellEnd"/>
      <w:r w:rsidRPr="00652900">
        <w:rPr>
          <w:rFonts w:ascii="Courier" w:eastAsia="Times New Roman" w:hAnsi="Courier" w:cs="Courier New"/>
          <w:color w:val="58585B"/>
          <w:sz w:val="21"/>
          <w:szCs w:val="21"/>
          <w:bdr w:val="none" w:sz="0" w:space="0" w:color="auto" w:frame="1"/>
        </w:rPr>
        <w:t xml:space="preserve"> address 2 </w:t>
      </w:r>
    </w:p>
    <w:p w14:paraId="2879D7C4"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set community 100 200 additive </w:t>
      </w:r>
    </w:p>
    <w:p w14:paraId="6557553D"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626DF999"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access-list 2 permit 0.0.0.0 255.255.255.255 </w:t>
      </w:r>
    </w:p>
    <w:p w14:paraId="300D46C3" w14:textId="77777777" w:rsidR="00652900" w:rsidRPr="00E841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E84163">
        <w:rPr>
          <w:rFonts w:ascii="unset" w:eastAsia="Times New Roman" w:hAnsi="unset" w:cs="Courier New"/>
          <w:color w:val="58585B"/>
          <w:bdr w:val="none" w:sz="0" w:space="0" w:color="auto" w:frame="1"/>
          <w:lang w:val="es-ES"/>
        </w:rPr>
        <w:t>Una lista de comunidades es un grupo de comunidades que usted utiliza en una cláusula match de un mapa de ruta. La lista de comunidades le permite filtrar o configurar atributos con diferentes listas de números de comunidad como base.</w:t>
      </w:r>
    </w:p>
    <w:p w14:paraId="08607B10" w14:textId="77777777" w:rsidR="00652900" w:rsidRPr="00E84163"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bdr w:val="none" w:sz="0" w:space="0" w:color="auto" w:frame="1"/>
        </w:rPr>
      </w:pPr>
      <w:proofErr w:type="spellStart"/>
      <w:r w:rsidRPr="00E84163">
        <w:rPr>
          <w:rFonts w:ascii="inherit" w:eastAsia="Times New Roman" w:hAnsi="inherit" w:cs="Courier New"/>
          <w:b/>
          <w:bCs/>
          <w:color w:val="58585B"/>
          <w:bdr w:val="none" w:sz="0" w:space="0" w:color="auto" w:frame="1"/>
        </w:rPr>
        <w:t>ip</w:t>
      </w:r>
      <w:proofErr w:type="spellEnd"/>
      <w:r w:rsidRPr="00E84163">
        <w:rPr>
          <w:rFonts w:ascii="inherit" w:eastAsia="Times New Roman" w:hAnsi="inherit" w:cs="Courier New"/>
          <w:b/>
          <w:bCs/>
          <w:color w:val="58585B"/>
          <w:bdr w:val="none" w:sz="0" w:space="0" w:color="auto" w:frame="1"/>
        </w:rPr>
        <w:t xml:space="preserve"> community-list &lt;community-list-number&gt; {permit | deny} &lt;community-number&gt;</w:t>
      </w:r>
    </w:p>
    <w:p w14:paraId="785DCE94" w14:textId="77777777" w:rsidR="00652900" w:rsidRPr="00E84163"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r w:rsidRPr="00E84163">
        <w:rPr>
          <w:rFonts w:ascii="Courier" w:eastAsia="Times New Roman" w:hAnsi="Courier" w:cs="Courier New"/>
          <w:color w:val="58585B"/>
          <w:bdr w:val="none" w:sz="0" w:space="0" w:color="auto" w:frame="1"/>
        </w:rPr>
        <w:t xml:space="preserve"> </w:t>
      </w:r>
    </w:p>
    <w:p w14:paraId="41CB05B1" w14:textId="77777777" w:rsidR="00652900" w:rsidRPr="00E841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E84163">
        <w:rPr>
          <w:rFonts w:ascii="unset" w:eastAsia="Times New Roman" w:hAnsi="unset" w:cs="Courier New"/>
          <w:color w:val="58585B"/>
          <w:bdr w:val="none" w:sz="0" w:space="0" w:color="auto" w:frame="1"/>
          <w:lang w:val="es-ES"/>
        </w:rPr>
        <w:t>Por ejemplo, puede definir este mapa de ruta, match-on-community:</w:t>
      </w:r>
    </w:p>
    <w:p w14:paraId="24A62FF1"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route-map match-on-community </w:t>
      </w:r>
    </w:p>
    <w:p w14:paraId="168A05D2"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match community 10</w:t>
      </w:r>
    </w:p>
    <w:p w14:paraId="480E17E4"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5FB74E0F" w14:textId="141C7BF2" w:rsidR="00652900" w:rsidRPr="00E84163" w:rsidRDefault="00E841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58585B"/>
          <w:bdr w:val="none" w:sz="0" w:space="0" w:color="auto" w:frame="1"/>
        </w:rPr>
      </w:pPr>
      <w:r w:rsidRPr="00E84163">
        <w:rPr>
          <w:rFonts w:ascii="inherit" w:eastAsia="Times New Roman" w:hAnsi="inherit" w:cs="Courier New"/>
          <w:color w:val="58585B"/>
          <w:bdr w:val="none" w:sz="0" w:space="0" w:color="auto" w:frame="1"/>
        </w:rPr>
        <w:t>T</w:t>
      </w:r>
      <w:r w:rsidR="00652900" w:rsidRPr="00E84163">
        <w:rPr>
          <w:rFonts w:ascii="inherit" w:eastAsia="Times New Roman" w:hAnsi="inherit" w:cs="Courier New"/>
          <w:color w:val="58585B"/>
          <w:bdr w:val="none" w:sz="0" w:space="0" w:color="auto" w:frame="1"/>
        </w:rPr>
        <w:t>he community list number is 10.</w:t>
      </w:r>
    </w:p>
    <w:p w14:paraId="163A7330" w14:textId="77777777" w:rsidR="00652900" w:rsidRPr="00E84163"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5B61B4D4"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set weight 20</w:t>
      </w:r>
    </w:p>
    <w:p w14:paraId="4E63124A"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w:t>
      </w:r>
      <w:proofErr w:type="spellStart"/>
      <w:r w:rsidRPr="00652900">
        <w:rPr>
          <w:rFonts w:ascii="Courier" w:eastAsia="Times New Roman" w:hAnsi="Courier" w:cs="Courier New"/>
          <w:color w:val="58585B"/>
          <w:sz w:val="21"/>
          <w:szCs w:val="21"/>
          <w:bdr w:val="none" w:sz="0" w:space="0" w:color="auto" w:frame="1"/>
        </w:rPr>
        <w:t>ip</w:t>
      </w:r>
      <w:proofErr w:type="spellEnd"/>
      <w:r w:rsidRPr="00652900">
        <w:rPr>
          <w:rFonts w:ascii="Courier" w:eastAsia="Times New Roman" w:hAnsi="Courier" w:cs="Courier New"/>
          <w:color w:val="58585B"/>
          <w:sz w:val="21"/>
          <w:szCs w:val="21"/>
          <w:bdr w:val="none" w:sz="0" w:space="0" w:color="auto" w:frame="1"/>
        </w:rPr>
        <w:t xml:space="preserve"> community-list 10 permit 200 300</w:t>
      </w:r>
    </w:p>
    <w:p w14:paraId="49C18297"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sz w:val="21"/>
          <w:szCs w:val="21"/>
          <w:bdr w:val="none" w:sz="0" w:space="0" w:color="auto" w:frame="1"/>
        </w:rPr>
      </w:pPr>
    </w:p>
    <w:p w14:paraId="1FBBAF4D" w14:textId="2A8A31BB" w:rsidR="00652900" w:rsidRPr="00E84163"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58585B"/>
          <w:bdr w:val="none" w:sz="0" w:space="0" w:color="auto" w:frame="1"/>
          <w:lang w:val="es-ES"/>
        </w:rPr>
      </w:pPr>
      <w:proofErr w:type="spellStart"/>
      <w:r w:rsidRPr="00E84163">
        <w:rPr>
          <w:rFonts w:ascii="inherit" w:eastAsia="Times New Roman" w:hAnsi="inherit" w:cs="Courier New"/>
          <w:color w:val="58585B"/>
          <w:bdr w:val="none" w:sz="0" w:space="0" w:color="auto" w:frame="1"/>
          <w:lang w:val="es-ES"/>
        </w:rPr>
        <w:t>The</w:t>
      </w:r>
      <w:proofErr w:type="spellEnd"/>
      <w:r w:rsidRPr="00E84163">
        <w:rPr>
          <w:rFonts w:ascii="inherit" w:eastAsia="Times New Roman" w:hAnsi="inherit" w:cs="Courier New"/>
          <w:color w:val="58585B"/>
          <w:bdr w:val="none" w:sz="0" w:space="0" w:color="auto" w:frame="1"/>
          <w:lang w:val="es-ES"/>
        </w:rPr>
        <w:t xml:space="preserve"> </w:t>
      </w:r>
      <w:proofErr w:type="spellStart"/>
      <w:r w:rsidRPr="00E84163">
        <w:rPr>
          <w:rFonts w:ascii="inherit" w:eastAsia="Times New Roman" w:hAnsi="inherit" w:cs="Courier New"/>
          <w:color w:val="58585B"/>
          <w:bdr w:val="none" w:sz="0" w:space="0" w:color="auto" w:frame="1"/>
          <w:lang w:val="es-ES"/>
        </w:rPr>
        <w:t>community</w:t>
      </w:r>
      <w:proofErr w:type="spellEnd"/>
      <w:r w:rsidRPr="00E84163">
        <w:rPr>
          <w:rFonts w:ascii="inherit" w:eastAsia="Times New Roman" w:hAnsi="inherit" w:cs="Courier New"/>
          <w:color w:val="58585B"/>
          <w:bdr w:val="none" w:sz="0" w:space="0" w:color="auto" w:frame="1"/>
          <w:lang w:val="es-ES"/>
        </w:rPr>
        <w:t xml:space="preserve"> </w:t>
      </w:r>
      <w:proofErr w:type="spellStart"/>
      <w:r w:rsidRPr="00E84163">
        <w:rPr>
          <w:rFonts w:ascii="inherit" w:eastAsia="Times New Roman" w:hAnsi="inherit" w:cs="Courier New"/>
          <w:color w:val="58585B"/>
          <w:bdr w:val="none" w:sz="0" w:space="0" w:color="auto" w:frame="1"/>
          <w:lang w:val="es-ES"/>
        </w:rPr>
        <w:t>number</w:t>
      </w:r>
      <w:proofErr w:type="spellEnd"/>
      <w:r w:rsidRPr="00E84163">
        <w:rPr>
          <w:rFonts w:ascii="inherit" w:eastAsia="Times New Roman" w:hAnsi="inherit" w:cs="Courier New"/>
          <w:color w:val="58585B"/>
          <w:bdr w:val="none" w:sz="0" w:space="0" w:color="auto" w:frame="1"/>
          <w:lang w:val="es-ES"/>
        </w:rPr>
        <w:t xml:space="preserve"> </w:t>
      </w:r>
      <w:proofErr w:type="spellStart"/>
      <w:r w:rsidRPr="00E84163">
        <w:rPr>
          <w:rFonts w:ascii="inherit" w:eastAsia="Times New Roman" w:hAnsi="inherit" w:cs="Courier New"/>
          <w:color w:val="58585B"/>
          <w:bdr w:val="none" w:sz="0" w:space="0" w:color="auto" w:frame="1"/>
          <w:lang w:val="es-ES"/>
        </w:rPr>
        <w:t>is</w:t>
      </w:r>
      <w:proofErr w:type="spellEnd"/>
      <w:r w:rsidRPr="00E84163">
        <w:rPr>
          <w:rFonts w:ascii="inherit" w:eastAsia="Times New Roman" w:hAnsi="inherit" w:cs="Courier New"/>
          <w:color w:val="58585B"/>
          <w:bdr w:val="none" w:sz="0" w:space="0" w:color="auto" w:frame="1"/>
          <w:lang w:val="es-ES"/>
        </w:rPr>
        <w:t xml:space="preserve"> 200 300.</w:t>
      </w:r>
    </w:p>
    <w:p w14:paraId="7E40EBA5"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58585B"/>
          <w:sz w:val="21"/>
          <w:szCs w:val="21"/>
          <w:bdr w:val="none" w:sz="0" w:space="0" w:color="auto" w:frame="1"/>
          <w:lang w:val="es-ES"/>
        </w:rPr>
      </w:pPr>
    </w:p>
    <w:p w14:paraId="1B9D0E82" w14:textId="77777777" w:rsidR="00652900"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E84163">
        <w:rPr>
          <w:rFonts w:ascii="unset" w:eastAsia="Times New Roman" w:hAnsi="unset" w:cs="Courier New"/>
          <w:color w:val="58585B"/>
          <w:bdr w:val="none" w:sz="0" w:space="0" w:color="auto" w:frame="1"/>
          <w:lang w:val="es-ES"/>
        </w:rPr>
        <w:t>Puede utilizar la lista de comunidades para filtrar o configurar ciertos parámetros, como peso y métrica, en determinadas actualizaciones con el valor de comunidad como base. En el segundo ejemplo de esta sección, el RTB envió las actualizaciones al RTC con una comunidad de 100 200. Si el RTC desea configurar el peso con esos valores como base, usted puede hacer lo siguiente:</w:t>
      </w:r>
    </w:p>
    <w:p w14:paraId="4ADE9505"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392F2C1F"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156CB5E6"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1B17BA5F" w14:textId="77777777" w:rsidR="00E84163" w:rsidRPr="00E84163" w:rsidRDefault="00E84163" w:rsidP="00652900">
      <w:pPr>
        <w:shd w:val="clear" w:color="auto" w:fill="FFFFFF"/>
        <w:spacing w:after="0" w:line="330" w:lineRule="atLeast"/>
        <w:textAlignment w:val="baseline"/>
        <w:rPr>
          <w:rFonts w:ascii="Arial" w:eastAsia="Times New Roman" w:hAnsi="Arial" w:cs="Arial"/>
          <w:color w:val="58585B"/>
          <w:lang w:val="es-ES"/>
        </w:rPr>
      </w:pPr>
    </w:p>
    <w:p w14:paraId="7342448D"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lastRenderedPageBreak/>
        <w:t xml:space="preserve">RTC# </w:t>
      </w:r>
    </w:p>
    <w:p w14:paraId="504CBF52"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router </w:t>
      </w:r>
      <w:proofErr w:type="spellStart"/>
      <w:r w:rsidRPr="00652900">
        <w:rPr>
          <w:rFonts w:ascii="Courier" w:eastAsia="Times New Roman" w:hAnsi="Courier" w:cs="Courier New"/>
          <w:color w:val="58585B"/>
          <w:sz w:val="21"/>
          <w:szCs w:val="21"/>
          <w:bdr w:val="none" w:sz="0" w:space="0" w:color="auto" w:frame="1"/>
        </w:rPr>
        <w:t>bgp</w:t>
      </w:r>
      <w:proofErr w:type="spellEnd"/>
      <w:r w:rsidRPr="00652900">
        <w:rPr>
          <w:rFonts w:ascii="Courier" w:eastAsia="Times New Roman" w:hAnsi="Courier" w:cs="Courier New"/>
          <w:color w:val="58585B"/>
          <w:sz w:val="21"/>
          <w:szCs w:val="21"/>
          <w:bdr w:val="none" w:sz="0" w:space="0" w:color="auto" w:frame="1"/>
        </w:rPr>
        <w:t xml:space="preserve"> 300 </w:t>
      </w:r>
    </w:p>
    <w:p w14:paraId="2B548E6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10.3.3.3 remote-as 200 </w:t>
      </w:r>
    </w:p>
    <w:p w14:paraId="65E892B5"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10.3.3.3 route-map check-community in </w:t>
      </w:r>
    </w:p>
    <w:p w14:paraId="265122EA"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11B539D6"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route-map check-community permit 10 </w:t>
      </w:r>
    </w:p>
    <w:p w14:paraId="70787D83"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match community 1 </w:t>
      </w:r>
    </w:p>
    <w:p w14:paraId="59740253"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set weight 20 </w:t>
      </w:r>
    </w:p>
    <w:p w14:paraId="528A0E2E"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154EE75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route-map check-community permit 20 </w:t>
      </w:r>
    </w:p>
    <w:p w14:paraId="0F0E7670"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match community 2 exact </w:t>
      </w:r>
    </w:p>
    <w:p w14:paraId="38E25B23"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set weight 10 </w:t>
      </w:r>
    </w:p>
    <w:p w14:paraId="5ECF2D3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4D07BA6E"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route-map check-community permit 30 </w:t>
      </w:r>
    </w:p>
    <w:p w14:paraId="3C87E10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match community 3 </w:t>
      </w:r>
    </w:p>
    <w:p w14:paraId="43D1C0C9"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60DDABAB"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roofErr w:type="spellStart"/>
      <w:r w:rsidRPr="00652900">
        <w:rPr>
          <w:rFonts w:ascii="Courier" w:eastAsia="Times New Roman" w:hAnsi="Courier" w:cs="Courier New"/>
          <w:color w:val="58585B"/>
          <w:sz w:val="21"/>
          <w:szCs w:val="21"/>
          <w:bdr w:val="none" w:sz="0" w:space="0" w:color="auto" w:frame="1"/>
        </w:rPr>
        <w:t>ip</w:t>
      </w:r>
      <w:proofErr w:type="spellEnd"/>
      <w:r w:rsidRPr="00652900">
        <w:rPr>
          <w:rFonts w:ascii="Courier" w:eastAsia="Times New Roman" w:hAnsi="Courier" w:cs="Courier New"/>
          <w:color w:val="58585B"/>
          <w:sz w:val="21"/>
          <w:szCs w:val="21"/>
          <w:bdr w:val="none" w:sz="0" w:space="0" w:color="auto" w:frame="1"/>
        </w:rPr>
        <w:t xml:space="preserve"> community-list 1 permit 100 </w:t>
      </w:r>
    </w:p>
    <w:p w14:paraId="330FB85B"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roofErr w:type="spellStart"/>
      <w:r w:rsidRPr="00652900">
        <w:rPr>
          <w:rFonts w:ascii="Courier" w:eastAsia="Times New Roman" w:hAnsi="Courier" w:cs="Courier New"/>
          <w:color w:val="58585B"/>
          <w:sz w:val="21"/>
          <w:szCs w:val="21"/>
          <w:bdr w:val="none" w:sz="0" w:space="0" w:color="auto" w:frame="1"/>
        </w:rPr>
        <w:t>ip</w:t>
      </w:r>
      <w:proofErr w:type="spellEnd"/>
      <w:r w:rsidRPr="00652900">
        <w:rPr>
          <w:rFonts w:ascii="Courier" w:eastAsia="Times New Roman" w:hAnsi="Courier" w:cs="Courier New"/>
          <w:color w:val="58585B"/>
          <w:sz w:val="21"/>
          <w:szCs w:val="21"/>
          <w:bdr w:val="none" w:sz="0" w:space="0" w:color="auto" w:frame="1"/>
        </w:rPr>
        <w:t xml:space="preserve"> community-list 2 permit 200 </w:t>
      </w:r>
    </w:p>
    <w:p w14:paraId="7D2050D9"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roofErr w:type="spellStart"/>
      <w:r w:rsidRPr="00652900">
        <w:rPr>
          <w:rFonts w:ascii="Courier" w:eastAsia="Times New Roman" w:hAnsi="Courier" w:cs="Courier New"/>
          <w:color w:val="58585B"/>
          <w:sz w:val="21"/>
          <w:szCs w:val="21"/>
          <w:bdr w:val="none" w:sz="0" w:space="0" w:color="auto" w:frame="1"/>
        </w:rPr>
        <w:t>ip</w:t>
      </w:r>
      <w:proofErr w:type="spellEnd"/>
      <w:r w:rsidRPr="00652900">
        <w:rPr>
          <w:rFonts w:ascii="Courier" w:eastAsia="Times New Roman" w:hAnsi="Courier" w:cs="Courier New"/>
          <w:color w:val="58585B"/>
          <w:sz w:val="21"/>
          <w:szCs w:val="21"/>
          <w:bdr w:val="none" w:sz="0" w:space="0" w:color="auto" w:frame="1"/>
        </w:rPr>
        <w:t xml:space="preserve"> community-list 3 permit internet </w:t>
      </w:r>
    </w:p>
    <w:p w14:paraId="5BCA9435" w14:textId="77777777" w:rsidR="00652900" w:rsidRPr="00E84163"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E84163">
        <w:rPr>
          <w:rFonts w:ascii="unset" w:eastAsia="Times New Roman" w:hAnsi="unset" w:cs="Courier New"/>
          <w:color w:val="58585B"/>
          <w:bdr w:val="none" w:sz="0" w:space="0" w:color="auto" w:frame="1"/>
          <w:lang w:val="es-ES"/>
        </w:rPr>
        <w:t>En este ejemplo, cualquier ruta que tenga 100 en el atributo de comunidad coincide con la lista 1. El peso de esta ruta está configurado en 20. Cualquier ruta que tenga solamente 200 como comunidad coincide con la lista 2 y tiene un peso de 20. La palabra clave exact establece que la comunidad está compuesta de 200 solamente y nada más. La última lista de comunidades está aquí para garantizar que las otras actualizaciones no se descarten. Recuerde que cualquier cosa que no coincida, se descarta de forma predeterminada. La palabra clave internet indica todas las rutas porque todas las rutas son miembros de la comunidad de Internet.</w:t>
      </w:r>
    </w:p>
    <w:p w14:paraId="0831217E" w14:textId="77777777" w:rsidR="00E84163" w:rsidRPr="00E84163" w:rsidRDefault="00E841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79EAE3EB"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211C6E73"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75ED154A"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500F1F41"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749BF902"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60E403E2"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141FFC3B"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1248DE96"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7BD45F75" w14:textId="77777777" w:rsidR="00E84163" w:rsidRDefault="00E84163" w:rsidP="00652900">
      <w:pPr>
        <w:shd w:val="clear" w:color="auto" w:fill="FFFFFF"/>
        <w:spacing w:after="0" w:line="330" w:lineRule="atLeast"/>
        <w:textAlignment w:val="baseline"/>
        <w:rPr>
          <w:rFonts w:ascii="unset" w:eastAsia="Times New Roman" w:hAnsi="unset" w:cs="Courier New"/>
          <w:color w:val="58585B"/>
          <w:sz w:val="20"/>
          <w:szCs w:val="20"/>
          <w:bdr w:val="none" w:sz="0" w:space="0" w:color="auto" w:frame="1"/>
          <w:lang w:val="es-ES"/>
        </w:rPr>
      </w:pPr>
    </w:p>
    <w:p w14:paraId="6E577ED6" w14:textId="77777777" w:rsidR="00E84163" w:rsidRPr="00652900" w:rsidRDefault="00E84163" w:rsidP="00652900">
      <w:pPr>
        <w:shd w:val="clear" w:color="auto" w:fill="FFFFFF"/>
        <w:spacing w:after="0" w:line="330" w:lineRule="atLeast"/>
        <w:textAlignment w:val="baseline"/>
        <w:rPr>
          <w:rFonts w:ascii="Arial" w:eastAsia="Times New Roman" w:hAnsi="Arial" w:cs="Arial"/>
          <w:color w:val="58585B"/>
          <w:sz w:val="21"/>
          <w:szCs w:val="21"/>
          <w:lang w:val="es-ES"/>
        </w:rPr>
      </w:pPr>
    </w:p>
    <w:p w14:paraId="199BA925" w14:textId="77777777" w:rsidR="00652900" w:rsidRPr="00E84163" w:rsidRDefault="00652900" w:rsidP="00652900">
      <w:pPr>
        <w:shd w:val="clear" w:color="auto" w:fill="FFFFFF"/>
        <w:spacing w:after="0" w:line="300" w:lineRule="atLeast"/>
        <w:textAlignment w:val="baseline"/>
        <w:outlineLvl w:val="2"/>
        <w:rPr>
          <w:rFonts w:ascii="Arial" w:eastAsia="Times New Roman" w:hAnsi="Arial" w:cs="Arial"/>
          <w:b/>
          <w:bCs/>
          <w:i/>
          <w:iCs/>
          <w:color w:val="58585B"/>
          <w:sz w:val="40"/>
          <w:szCs w:val="40"/>
          <w:lang w:val="es-ES"/>
        </w:rPr>
      </w:pPr>
      <w:r w:rsidRPr="00E84163">
        <w:rPr>
          <w:rFonts w:ascii="unset" w:eastAsia="Times New Roman" w:hAnsi="unset" w:cs="Courier New"/>
          <w:b/>
          <w:bCs/>
          <w:i/>
          <w:iCs/>
          <w:color w:val="58585B"/>
          <w:sz w:val="28"/>
          <w:szCs w:val="32"/>
          <w:bdr w:val="none" w:sz="0" w:space="0" w:color="auto" w:frame="1"/>
          <w:lang w:val="es-ES"/>
        </w:rPr>
        <w:t>Mapas de Ruta y Vecinos BGP</w:t>
      </w:r>
    </w:p>
    <w:p w14:paraId="03B4BA8D" w14:textId="77777777" w:rsidR="00652900" w:rsidRPr="00652900" w:rsidRDefault="00652900" w:rsidP="00652900">
      <w:pPr>
        <w:shd w:val="clear" w:color="auto" w:fill="FFFFFF"/>
        <w:spacing w:after="0" w:line="330" w:lineRule="atLeast"/>
        <w:textAlignment w:val="baseline"/>
        <w:rPr>
          <w:rFonts w:ascii="Arial" w:eastAsia="Times New Roman" w:hAnsi="Arial" w:cs="Arial"/>
          <w:color w:val="58585B"/>
          <w:sz w:val="21"/>
          <w:szCs w:val="21"/>
        </w:rPr>
      </w:pPr>
      <w:r w:rsidRPr="00652900">
        <w:rPr>
          <w:rFonts w:ascii="inherit" w:eastAsia="Times New Roman" w:hAnsi="inherit" w:cs="Courier New"/>
          <w:noProof/>
          <w:color w:val="007493"/>
          <w:sz w:val="21"/>
          <w:szCs w:val="21"/>
          <w:bdr w:val="none" w:sz="0" w:space="0" w:color="auto" w:frame="1"/>
        </w:rPr>
        <w:drawing>
          <wp:inline distT="0" distB="0" distL="0" distR="0" wp14:anchorId="2B776C84" wp14:editId="1F8AD1CE">
            <wp:extent cx="5686425" cy="4791075"/>
            <wp:effectExtent l="0" t="0" r="9525" b="9525"/>
            <wp:docPr id="3" name="Imagen 3" descr="‘Figura 24’">
              <a:hlinkClick xmlns:a="http://schemas.openxmlformats.org/drawingml/2006/main" r:id="rId12" tooltip="&quot;En inglé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a 24’">
                      <a:hlinkClick r:id="rId12" tooltip="&quot;En inglés&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6425" cy="4791075"/>
                    </a:xfrm>
                    <a:prstGeom prst="rect">
                      <a:avLst/>
                    </a:prstGeom>
                    <a:noFill/>
                    <a:ln>
                      <a:noFill/>
                    </a:ln>
                  </pic:spPr>
                </pic:pic>
              </a:graphicData>
            </a:graphic>
          </wp:inline>
        </w:drawing>
      </w:r>
    </w:p>
    <w:p w14:paraId="476558FD" w14:textId="77777777" w:rsidR="00652900" w:rsidRPr="00E841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E84163">
        <w:rPr>
          <w:rFonts w:ascii="unset" w:eastAsia="Times New Roman" w:hAnsi="unset" w:cs="Courier New"/>
          <w:color w:val="58585B"/>
          <w:bdr w:val="none" w:sz="0" w:space="0" w:color="auto" w:frame="1"/>
          <w:lang w:val="es-ES"/>
        </w:rPr>
        <w:t>Usted puede utilizar el comando neighbor junto con mapas de ruta para filtrar o configurar parámetros en las actualizaciones entrantes y salientes.</w:t>
      </w:r>
    </w:p>
    <w:p w14:paraId="1613AA5E" w14:textId="77777777" w:rsidR="00652900" w:rsidRPr="00E841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E84163">
        <w:rPr>
          <w:rFonts w:ascii="unset" w:eastAsia="Times New Roman" w:hAnsi="unset" w:cs="Courier New"/>
          <w:color w:val="58585B"/>
          <w:bdr w:val="none" w:sz="0" w:space="0" w:color="auto" w:frame="1"/>
          <w:lang w:val="es-ES"/>
        </w:rPr>
        <w:t>Los mapas de ruta asociados con la declaración neighbor no tienen ningún efecto en las actualizaciones entrantes cuando usted realiza coincidencias según la dirección IP:</w:t>
      </w:r>
    </w:p>
    <w:p w14:paraId="0B7BA46E" w14:textId="77777777" w:rsidR="00652900" w:rsidRPr="00E84163"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bdr w:val="none" w:sz="0" w:space="0" w:color="auto" w:frame="1"/>
        </w:rPr>
      </w:pPr>
      <w:r w:rsidRPr="00E84163">
        <w:rPr>
          <w:rFonts w:ascii="inherit" w:eastAsia="Times New Roman" w:hAnsi="inherit" w:cs="Courier New"/>
          <w:b/>
          <w:bCs/>
          <w:color w:val="58585B"/>
          <w:bdr w:val="none" w:sz="0" w:space="0" w:color="auto" w:frame="1"/>
        </w:rPr>
        <w:t>neighbor &lt;</w:t>
      </w:r>
      <w:proofErr w:type="spellStart"/>
      <w:r w:rsidRPr="00E84163">
        <w:rPr>
          <w:rFonts w:ascii="inherit" w:eastAsia="Times New Roman" w:hAnsi="inherit" w:cs="Courier New"/>
          <w:b/>
          <w:bCs/>
          <w:color w:val="58585B"/>
          <w:bdr w:val="none" w:sz="0" w:space="0" w:color="auto" w:frame="1"/>
        </w:rPr>
        <w:t>ip</w:t>
      </w:r>
      <w:proofErr w:type="spellEnd"/>
      <w:r w:rsidRPr="00E84163">
        <w:rPr>
          <w:rFonts w:ascii="inherit" w:eastAsia="Times New Roman" w:hAnsi="inherit" w:cs="Courier New"/>
          <w:b/>
          <w:bCs/>
          <w:color w:val="58585B"/>
          <w:bdr w:val="none" w:sz="0" w:space="0" w:color="auto" w:frame="1"/>
        </w:rPr>
        <w:t>-address&gt; route-map &lt;route-map-name&gt;</w:t>
      </w:r>
    </w:p>
    <w:p w14:paraId="215FBFFE" w14:textId="77777777" w:rsid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r w:rsidRPr="00E84163">
        <w:rPr>
          <w:rFonts w:ascii="Courier" w:eastAsia="Times New Roman" w:hAnsi="Courier" w:cs="Courier New"/>
          <w:color w:val="58585B"/>
          <w:bdr w:val="none" w:sz="0" w:space="0" w:color="auto" w:frame="1"/>
        </w:rPr>
        <w:t xml:space="preserve"> </w:t>
      </w:r>
    </w:p>
    <w:p w14:paraId="09E3AE47" w14:textId="77777777" w:rsidR="00E84163" w:rsidRDefault="00E841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1456DD07" w14:textId="77777777" w:rsidR="00E84163" w:rsidRDefault="00E841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79AEAB08" w14:textId="77777777" w:rsidR="00E84163" w:rsidRDefault="00E841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1D9394E8" w14:textId="77777777" w:rsidR="00E84163" w:rsidRDefault="00E841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200A3517" w14:textId="77777777" w:rsidR="00E84163" w:rsidRDefault="00E841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151F435A" w14:textId="77777777" w:rsidR="00E84163" w:rsidRDefault="00E841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3AF5513C" w14:textId="77777777" w:rsidR="00E84163" w:rsidRDefault="00E841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07C6A31D" w14:textId="77777777" w:rsidR="00E84163" w:rsidRPr="00E84163" w:rsidRDefault="00E841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7155374E" w14:textId="77777777" w:rsidR="00652900"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E84163">
        <w:rPr>
          <w:rFonts w:ascii="unset" w:eastAsia="Times New Roman" w:hAnsi="unset" w:cs="Courier New"/>
          <w:color w:val="58585B"/>
          <w:bdr w:val="none" w:sz="0" w:space="0" w:color="auto" w:frame="1"/>
          <w:lang w:val="es-ES"/>
        </w:rPr>
        <w:lastRenderedPageBreak/>
        <w:t xml:space="preserve">Suponga que, en el diagrama de esta sección, usted desea que el RTC detecte de AS200 redes que sean locales para el AS200 y nada más. También desea configurar el peso en las rutas aceptadas en 20. Utilice una combinación de las listas de acceso </w:t>
      </w:r>
      <w:proofErr w:type="spellStart"/>
      <w:r w:rsidRPr="00E84163">
        <w:rPr>
          <w:rFonts w:ascii="unset" w:eastAsia="Times New Roman" w:hAnsi="unset" w:cs="Courier New"/>
          <w:color w:val="58585B"/>
          <w:bdr w:val="none" w:sz="0" w:space="0" w:color="auto" w:frame="1"/>
          <w:lang w:val="es-ES"/>
        </w:rPr>
        <w:t>neighbor</w:t>
      </w:r>
      <w:proofErr w:type="spellEnd"/>
      <w:r w:rsidRPr="00E84163">
        <w:rPr>
          <w:rFonts w:ascii="unset" w:eastAsia="Times New Roman" w:hAnsi="unset" w:cs="Courier New"/>
          <w:color w:val="58585B"/>
          <w:bdr w:val="none" w:sz="0" w:space="0" w:color="auto" w:frame="1"/>
          <w:lang w:val="es-ES"/>
        </w:rPr>
        <w:t xml:space="preserve"> y as-</w:t>
      </w:r>
      <w:proofErr w:type="spellStart"/>
      <w:r w:rsidRPr="00E84163">
        <w:rPr>
          <w:rFonts w:ascii="unset" w:eastAsia="Times New Roman" w:hAnsi="unset" w:cs="Courier New"/>
          <w:color w:val="58585B"/>
          <w:bdr w:val="none" w:sz="0" w:space="0" w:color="auto" w:frame="1"/>
          <w:lang w:val="es-ES"/>
        </w:rPr>
        <w:t>path</w:t>
      </w:r>
      <w:proofErr w:type="spellEnd"/>
      <w:r w:rsidRPr="00E84163">
        <w:rPr>
          <w:rFonts w:ascii="unset" w:eastAsia="Times New Roman" w:hAnsi="unset" w:cs="Courier New"/>
          <w:color w:val="58585B"/>
          <w:bdr w:val="none" w:sz="0" w:space="0" w:color="auto" w:frame="1"/>
          <w:lang w:val="es-ES"/>
        </w:rPr>
        <w:t>:</w:t>
      </w:r>
    </w:p>
    <w:p w14:paraId="6685DF58" w14:textId="77777777" w:rsidR="00E84163" w:rsidRPr="00E84163" w:rsidRDefault="00E84163" w:rsidP="00652900">
      <w:pPr>
        <w:shd w:val="clear" w:color="auto" w:fill="FFFFFF"/>
        <w:spacing w:after="0" w:line="330" w:lineRule="atLeast"/>
        <w:textAlignment w:val="baseline"/>
        <w:rPr>
          <w:rFonts w:ascii="Arial" w:eastAsia="Times New Roman" w:hAnsi="Arial" w:cs="Arial"/>
          <w:color w:val="58585B"/>
          <w:lang w:val="es-ES"/>
        </w:rPr>
      </w:pPr>
    </w:p>
    <w:p w14:paraId="6D37A8D7"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RTC# </w:t>
      </w:r>
    </w:p>
    <w:p w14:paraId="0B55238A"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router </w:t>
      </w:r>
      <w:proofErr w:type="spellStart"/>
      <w:r w:rsidRPr="00652900">
        <w:rPr>
          <w:rFonts w:ascii="Courier" w:eastAsia="Times New Roman" w:hAnsi="Courier" w:cs="Courier New"/>
          <w:color w:val="58585B"/>
          <w:sz w:val="21"/>
          <w:szCs w:val="21"/>
          <w:bdr w:val="none" w:sz="0" w:space="0" w:color="auto" w:frame="1"/>
        </w:rPr>
        <w:t>bgp</w:t>
      </w:r>
      <w:proofErr w:type="spellEnd"/>
      <w:r w:rsidRPr="00652900">
        <w:rPr>
          <w:rFonts w:ascii="Courier" w:eastAsia="Times New Roman" w:hAnsi="Courier" w:cs="Courier New"/>
          <w:color w:val="58585B"/>
          <w:sz w:val="21"/>
          <w:szCs w:val="21"/>
          <w:bdr w:val="none" w:sz="0" w:space="0" w:color="auto" w:frame="1"/>
        </w:rPr>
        <w:t xml:space="preserve"> 300 </w:t>
      </w:r>
    </w:p>
    <w:p w14:paraId="5C411A1B"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network 172.16.10.0 </w:t>
      </w:r>
    </w:p>
    <w:p w14:paraId="489367C2"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10.3.3.3 remote-as 200 </w:t>
      </w:r>
    </w:p>
    <w:p w14:paraId="5A00512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10.3.3.3 route-map stamp in </w:t>
      </w:r>
    </w:p>
    <w:p w14:paraId="5936DAB3"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2870FD70"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route-map stamp </w:t>
      </w:r>
    </w:p>
    <w:p w14:paraId="11B7878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match as-path 1 </w:t>
      </w:r>
    </w:p>
    <w:p w14:paraId="48D83292"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set weight 20 </w:t>
      </w:r>
    </w:p>
    <w:p w14:paraId="2918D8AB"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393CD27E"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roofErr w:type="spellStart"/>
      <w:r w:rsidRPr="00652900">
        <w:rPr>
          <w:rFonts w:ascii="Courier" w:eastAsia="Times New Roman" w:hAnsi="Courier" w:cs="Courier New"/>
          <w:color w:val="58585B"/>
          <w:sz w:val="21"/>
          <w:szCs w:val="21"/>
          <w:bdr w:val="none" w:sz="0" w:space="0" w:color="auto" w:frame="1"/>
        </w:rPr>
        <w:t>ip</w:t>
      </w:r>
      <w:proofErr w:type="spellEnd"/>
      <w:r w:rsidRPr="00652900">
        <w:rPr>
          <w:rFonts w:ascii="Courier" w:eastAsia="Times New Roman" w:hAnsi="Courier" w:cs="Courier New"/>
          <w:color w:val="58585B"/>
          <w:sz w:val="21"/>
          <w:szCs w:val="21"/>
          <w:bdr w:val="none" w:sz="0" w:space="0" w:color="auto" w:frame="1"/>
        </w:rPr>
        <w:t xml:space="preserve"> as-path access-list 1 permit ^200$ </w:t>
      </w:r>
    </w:p>
    <w:p w14:paraId="6D63F25A" w14:textId="77777777" w:rsidR="00652900"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691E63">
        <w:rPr>
          <w:rFonts w:ascii="unset" w:eastAsia="Times New Roman" w:hAnsi="unset" w:cs="Courier New"/>
          <w:color w:val="58585B"/>
          <w:bdr w:val="none" w:sz="0" w:space="0" w:color="auto" w:frame="1"/>
          <w:lang w:val="es-ES"/>
        </w:rPr>
        <w:t>Toda actualización que se origina desde el AS200 tiene información de trayectoria que comienza con 200 y termina con 200. Se permiten estas actualizaciones. Se descarta cualquier otra actualización.</w:t>
      </w:r>
    </w:p>
    <w:p w14:paraId="7BB6F825" w14:textId="77777777" w:rsidR="00691E63" w:rsidRPr="00691E63" w:rsidRDefault="00691E63" w:rsidP="00652900">
      <w:pPr>
        <w:shd w:val="clear" w:color="auto" w:fill="FFFFFF"/>
        <w:spacing w:after="0" w:line="330" w:lineRule="atLeast"/>
        <w:textAlignment w:val="baseline"/>
        <w:rPr>
          <w:rFonts w:ascii="Arial" w:eastAsia="Times New Roman" w:hAnsi="Arial" w:cs="Arial"/>
          <w:color w:val="58585B"/>
          <w:lang w:val="es-ES"/>
        </w:rPr>
      </w:pPr>
    </w:p>
    <w:p w14:paraId="2E556AF2" w14:textId="77777777" w:rsidR="00652900" w:rsidRPr="00691E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691E63">
        <w:rPr>
          <w:rFonts w:ascii="unset" w:eastAsia="Times New Roman" w:hAnsi="unset" w:cs="Courier New"/>
          <w:color w:val="58585B"/>
          <w:bdr w:val="none" w:sz="0" w:space="0" w:color="auto" w:frame="1"/>
          <w:lang w:val="es-ES"/>
        </w:rPr>
        <w:t>Suponga que usted desea:</w:t>
      </w:r>
    </w:p>
    <w:p w14:paraId="1DF49052" w14:textId="77777777" w:rsidR="00652900" w:rsidRPr="00691E63" w:rsidRDefault="00652900"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691E63">
        <w:rPr>
          <w:rFonts w:ascii="inherit" w:eastAsia="Times New Roman" w:hAnsi="inherit" w:cs="Courier New"/>
          <w:color w:val="58585B"/>
          <w:bdr w:val="none" w:sz="0" w:space="0" w:color="auto" w:frame="1"/>
          <w:lang w:val="es-ES"/>
        </w:rPr>
        <w:t>Una aceptación de las actualizaciones que se originen desde el AS200 y tengan un peso de 20.</w:t>
      </w:r>
    </w:p>
    <w:p w14:paraId="4A515B6D" w14:textId="77777777" w:rsidR="00652900" w:rsidRPr="00691E63" w:rsidRDefault="00652900"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691E63">
        <w:rPr>
          <w:rFonts w:ascii="inherit" w:eastAsia="Times New Roman" w:hAnsi="inherit" w:cs="Courier New"/>
          <w:color w:val="58585B"/>
          <w:bdr w:val="none" w:sz="0" w:space="0" w:color="auto" w:frame="1"/>
          <w:lang w:val="es-ES"/>
        </w:rPr>
        <w:t>El descarte de las actualizaciones que se originen desde el AS400.</w:t>
      </w:r>
    </w:p>
    <w:p w14:paraId="2E2D42EF" w14:textId="77777777" w:rsidR="00652900" w:rsidRDefault="00652900"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r w:rsidRPr="00691E63">
        <w:rPr>
          <w:rFonts w:ascii="inherit" w:eastAsia="Times New Roman" w:hAnsi="inherit" w:cs="Courier New"/>
          <w:color w:val="58585B"/>
          <w:bdr w:val="none" w:sz="0" w:space="0" w:color="auto" w:frame="1"/>
          <w:lang w:val="es-ES"/>
        </w:rPr>
        <w:t>Un peso de 10 para las otras actualizaciones.</w:t>
      </w:r>
    </w:p>
    <w:p w14:paraId="73418BB8" w14:textId="77777777" w:rsidR="00691E63" w:rsidRDefault="00691E63"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p>
    <w:p w14:paraId="158DC9DD" w14:textId="77777777" w:rsidR="00691E63" w:rsidRDefault="00691E63"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p>
    <w:p w14:paraId="5CD9B6FA" w14:textId="77777777" w:rsidR="00691E63" w:rsidRDefault="00691E63"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p>
    <w:p w14:paraId="657AA2F0" w14:textId="77777777" w:rsidR="00691E63" w:rsidRDefault="00691E63"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p>
    <w:p w14:paraId="51CF64E7" w14:textId="77777777" w:rsidR="00691E63" w:rsidRDefault="00691E63"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p>
    <w:p w14:paraId="7A8AF0DB" w14:textId="77777777" w:rsidR="00691E63" w:rsidRDefault="00691E63"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p>
    <w:p w14:paraId="1E8390F9" w14:textId="77777777" w:rsidR="00691E63" w:rsidRDefault="00691E63"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p>
    <w:p w14:paraId="728BC569" w14:textId="77777777" w:rsidR="00691E63" w:rsidRDefault="00691E63"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p>
    <w:p w14:paraId="53BAFFD7" w14:textId="77777777" w:rsidR="00691E63" w:rsidRDefault="00691E63"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p>
    <w:p w14:paraId="566096C2" w14:textId="77777777" w:rsidR="00691E63" w:rsidRPr="00691E63" w:rsidRDefault="00691E63" w:rsidP="00691E63">
      <w:pPr>
        <w:shd w:val="clear" w:color="auto" w:fill="FFFFFF"/>
        <w:spacing w:after="90" w:line="330" w:lineRule="atLeast"/>
        <w:ind w:left="225"/>
        <w:textAlignment w:val="baseline"/>
        <w:rPr>
          <w:rFonts w:ascii="inherit" w:eastAsia="Times New Roman" w:hAnsi="inherit" w:cs="Courier New"/>
          <w:color w:val="58585B"/>
          <w:bdr w:val="none" w:sz="0" w:space="0" w:color="auto" w:frame="1"/>
          <w:lang w:val="es-ES"/>
        </w:rPr>
      </w:pPr>
    </w:p>
    <w:p w14:paraId="196D989A"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lastRenderedPageBreak/>
        <w:t xml:space="preserve">RTC# </w:t>
      </w:r>
    </w:p>
    <w:p w14:paraId="1C841441"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router </w:t>
      </w:r>
      <w:proofErr w:type="spellStart"/>
      <w:r w:rsidRPr="00652900">
        <w:rPr>
          <w:rFonts w:ascii="Courier" w:eastAsia="Times New Roman" w:hAnsi="Courier" w:cs="Courier New"/>
          <w:color w:val="58585B"/>
          <w:sz w:val="21"/>
          <w:szCs w:val="21"/>
          <w:bdr w:val="none" w:sz="0" w:space="0" w:color="auto" w:frame="1"/>
        </w:rPr>
        <w:t>bgp</w:t>
      </w:r>
      <w:proofErr w:type="spellEnd"/>
      <w:r w:rsidRPr="00652900">
        <w:rPr>
          <w:rFonts w:ascii="Courier" w:eastAsia="Times New Roman" w:hAnsi="Courier" w:cs="Courier New"/>
          <w:color w:val="58585B"/>
          <w:sz w:val="21"/>
          <w:szCs w:val="21"/>
          <w:bdr w:val="none" w:sz="0" w:space="0" w:color="auto" w:frame="1"/>
        </w:rPr>
        <w:t xml:space="preserve"> 300 </w:t>
      </w:r>
    </w:p>
    <w:p w14:paraId="1209BFF5"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network 172.16.10.0 </w:t>
      </w:r>
    </w:p>
    <w:p w14:paraId="1B15D247"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10.3.3.3 remote-as 200 </w:t>
      </w:r>
    </w:p>
    <w:p w14:paraId="2F30B114"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10.3.3.3 route-map stamp in </w:t>
      </w:r>
    </w:p>
    <w:p w14:paraId="7A062A73"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p>
    <w:p w14:paraId="599763FA"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route-map stamp permit 10 </w:t>
      </w:r>
    </w:p>
    <w:p w14:paraId="1FE364BC"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match as-path 1 </w:t>
      </w:r>
    </w:p>
    <w:p w14:paraId="719C3DE3"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set weight 20 </w:t>
      </w:r>
    </w:p>
    <w:p w14:paraId="11FF1325"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p>
    <w:p w14:paraId="018E38A7"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route-map stamp permit 20 </w:t>
      </w:r>
    </w:p>
    <w:p w14:paraId="482019B6"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match as-path 2 </w:t>
      </w:r>
    </w:p>
    <w:p w14:paraId="12873A0E"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set weight 10 </w:t>
      </w:r>
    </w:p>
    <w:p w14:paraId="68CAEF58"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p>
    <w:p w14:paraId="4C4CEF04" w14:textId="77777777" w:rsidR="00652900" w:rsidRPr="00652900"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proofErr w:type="spellStart"/>
      <w:r w:rsidRPr="00652900">
        <w:rPr>
          <w:rFonts w:ascii="Courier" w:eastAsia="Times New Roman" w:hAnsi="Courier" w:cs="Courier New"/>
          <w:color w:val="58585B"/>
          <w:sz w:val="21"/>
          <w:szCs w:val="21"/>
          <w:bdr w:val="none" w:sz="0" w:space="0" w:color="auto" w:frame="1"/>
        </w:rPr>
        <w:t>ip</w:t>
      </w:r>
      <w:proofErr w:type="spellEnd"/>
      <w:r w:rsidRPr="00652900">
        <w:rPr>
          <w:rFonts w:ascii="Courier" w:eastAsia="Times New Roman" w:hAnsi="Courier" w:cs="Courier New"/>
          <w:color w:val="58585B"/>
          <w:sz w:val="21"/>
          <w:szCs w:val="21"/>
          <w:bdr w:val="none" w:sz="0" w:space="0" w:color="auto" w:frame="1"/>
        </w:rPr>
        <w:t xml:space="preserve"> as-path access-list 1 permit ^200$ </w:t>
      </w:r>
    </w:p>
    <w:p w14:paraId="3E7A4372" w14:textId="77777777" w:rsidR="00652900" w:rsidRPr="00691E63" w:rsidRDefault="00652900" w:rsidP="00691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300" w:lineRule="atLeast"/>
        <w:ind w:left="360"/>
        <w:textAlignment w:val="baseline"/>
        <w:rPr>
          <w:rFonts w:ascii="Courier" w:eastAsia="Times New Roman" w:hAnsi="Courier" w:cs="Courier New"/>
          <w:color w:val="58585B"/>
          <w:sz w:val="21"/>
          <w:szCs w:val="21"/>
          <w:bdr w:val="none" w:sz="0" w:space="0" w:color="auto" w:frame="1"/>
        </w:rPr>
      </w:pPr>
      <w:proofErr w:type="spellStart"/>
      <w:r w:rsidRPr="00691E63">
        <w:rPr>
          <w:rFonts w:ascii="Courier" w:eastAsia="Times New Roman" w:hAnsi="Courier" w:cs="Courier New"/>
          <w:color w:val="58585B"/>
          <w:sz w:val="21"/>
          <w:szCs w:val="21"/>
          <w:bdr w:val="none" w:sz="0" w:space="0" w:color="auto" w:frame="1"/>
        </w:rPr>
        <w:t>ip</w:t>
      </w:r>
      <w:proofErr w:type="spellEnd"/>
      <w:r w:rsidRPr="00691E63">
        <w:rPr>
          <w:rFonts w:ascii="Courier" w:eastAsia="Times New Roman" w:hAnsi="Courier" w:cs="Courier New"/>
          <w:color w:val="58585B"/>
          <w:sz w:val="21"/>
          <w:szCs w:val="21"/>
          <w:bdr w:val="none" w:sz="0" w:space="0" w:color="auto" w:frame="1"/>
        </w:rPr>
        <w:t xml:space="preserve"> as-path access-list 2 permit ^200 600 .*</w:t>
      </w:r>
    </w:p>
    <w:p w14:paraId="737A41D4" w14:textId="77777777" w:rsidR="00652900" w:rsidRPr="00691E63" w:rsidRDefault="00652900" w:rsidP="00691E63">
      <w:pPr>
        <w:shd w:val="clear" w:color="auto" w:fill="FFFFFF"/>
        <w:spacing w:after="90" w:line="330" w:lineRule="atLeast"/>
        <w:textAlignment w:val="baseline"/>
        <w:rPr>
          <w:rFonts w:ascii="inherit" w:eastAsia="Times New Roman" w:hAnsi="inherit" w:cs="Courier New"/>
          <w:color w:val="58585B"/>
          <w:bdr w:val="none" w:sz="0" w:space="0" w:color="auto" w:frame="1"/>
          <w:lang w:val="es-ES"/>
        </w:rPr>
      </w:pPr>
      <w:r w:rsidRPr="00691E63">
        <w:rPr>
          <w:rFonts w:ascii="inherit" w:eastAsia="Times New Roman" w:hAnsi="inherit" w:cs="Courier New"/>
          <w:color w:val="58585B"/>
          <w:bdr w:val="none" w:sz="0" w:space="0" w:color="auto" w:frame="1"/>
          <w:lang w:val="es-ES"/>
        </w:rPr>
        <w:t>Esta declaración configura un peso de 20 para las actualizaciones que son locales para el AS200. Esta sentencia también define un peso de 10 para las actualizaciones que están detrás de AS400, y descarta las actualizaciones que proceden de AS400.</w:t>
      </w:r>
    </w:p>
    <w:p w14:paraId="343C64EB" w14:textId="77777777" w:rsidR="00652900" w:rsidRPr="00691E63" w:rsidRDefault="00652900" w:rsidP="00652900">
      <w:pPr>
        <w:shd w:val="clear" w:color="auto" w:fill="FFFFFF"/>
        <w:spacing w:after="0" w:line="288" w:lineRule="atLeast"/>
        <w:textAlignment w:val="baseline"/>
        <w:outlineLvl w:val="3"/>
        <w:rPr>
          <w:rFonts w:ascii="Arial" w:eastAsia="Times New Roman" w:hAnsi="Arial" w:cs="Arial"/>
          <w:b/>
          <w:bCs/>
          <w:color w:val="58585B"/>
          <w:lang w:val="es-ES"/>
        </w:rPr>
      </w:pPr>
      <w:r w:rsidRPr="00691E63">
        <w:rPr>
          <w:rFonts w:ascii="unset" w:eastAsia="Times New Roman" w:hAnsi="unset" w:cs="Courier New"/>
          <w:b/>
          <w:bCs/>
          <w:color w:val="58585B"/>
          <w:bdr w:val="none" w:sz="0" w:space="0" w:color="auto" w:frame="1"/>
          <w:lang w:val="es-ES"/>
        </w:rPr>
        <w:t>El uso del comando set as-path prepend</w:t>
      </w:r>
    </w:p>
    <w:p w14:paraId="0BF84B70" w14:textId="77777777" w:rsidR="00652900" w:rsidRPr="00691E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691E63">
        <w:rPr>
          <w:rFonts w:ascii="unset" w:eastAsia="Times New Roman" w:hAnsi="unset" w:cs="Courier New"/>
          <w:color w:val="58585B"/>
          <w:bdr w:val="none" w:sz="0" w:space="0" w:color="auto" w:frame="1"/>
          <w:lang w:val="es-ES"/>
        </w:rPr>
        <w:t>En algunas situaciones, usted debe manipular la información de trayectoria para manipular el proceso de decisión de BGP. El comando que usted utiliza con un mapa de ruta es:</w:t>
      </w:r>
    </w:p>
    <w:p w14:paraId="4F72C6C7" w14:textId="77777777" w:rsidR="00652900" w:rsidRPr="00691E63"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bdr w:val="none" w:sz="0" w:space="0" w:color="auto" w:frame="1"/>
          <w:lang w:val="es-ES"/>
        </w:rPr>
      </w:pPr>
    </w:p>
    <w:p w14:paraId="014097E3" w14:textId="77777777" w:rsidR="00652900" w:rsidRPr="00691E63"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b/>
          <w:bCs/>
          <w:color w:val="58585B"/>
          <w:bdr w:val="none" w:sz="0" w:space="0" w:color="auto" w:frame="1"/>
        </w:rPr>
      </w:pPr>
      <w:hyperlink r:id="rId14" w:anchor="wp1147170" w:tgtFrame="_blank" w:history="1">
        <w:r w:rsidRPr="00691E63">
          <w:rPr>
            <w:rFonts w:ascii="inherit" w:eastAsia="Times New Roman" w:hAnsi="inherit" w:cs="Courier New"/>
            <w:color w:val="007493"/>
            <w:u w:val="single"/>
            <w:bdr w:val="none" w:sz="0" w:space="0" w:color="auto" w:frame="1"/>
          </w:rPr>
          <w:t>set as-path prepend</w:t>
        </w:r>
      </w:hyperlink>
      <w:r w:rsidRPr="00691E63">
        <w:rPr>
          <w:rFonts w:ascii="inherit" w:eastAsia="Times New Roman" w:hAnsi="inherit" w:cs="Courier New"/>
          <w:b/>
          <w:bCs/>
          <w:color w:val="58585B"/>
          <w:bdr w:val="none" w:sz="0" w:space="0" w:color="auto" w:frame="1"/>
        </w:rPr>
        <w:t xml:space="preserve"> &lt;as-path#&gt; &lt;as-path#&gt;</w:t>
      </w:r>
    </w:p>
    <w:p w14:paraId="260F9FE8" w14:textId="77777777" w:rsidR="00652900" w:rsidRPr="00691E63"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407642DA" w14:textId="77777777" w:rsidR="00652900"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691E63">
        <w:rPr>
          <w:rFonts w:ascii="unset" w:eastAsia="Times New Roman" w:hAnsi="unset" w:cs="Courier New"/>
          <w:color w:val="58585B"/>
          <w:bdr w:val="none" w:sz="0" w:space="0" w:color="auto" w:frame="1"/>
          <w:lang w:val="es-ES"/>
        </w:rPr>
        <w:t>Suponga que, en el diagrama de la sección Vecinos BGP y mapas de rutas, el RTC anuncia su propia red 172.16.10.0 a dos AS diferentes, AS100 y AS200. Cuando la información se propaga al AS600, los routers en el AS600 tienen información sobre la posibilidad de alcance de la red por 172.16.10.0 vía dos rutas diferentes. La primera ruta es vía el AS100 con la trayectoria (100, 300) y segunda es vía el AS400 con la trayectoria (400, 200, 300). Si todos los demás atributos son los mismos, el AS600 selecciona la trayectoria más corta y elige la ruta vía el AS100.</w:t>
      </w:r>
    </w:p>
    <w:p w14:paraId="59FA0BC1"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241E5302" w14:textId="77777777" w:rsidR="00691E63" w:rsidRPr="00691E63" w:rsidRDefault="00691E63" w:rsidP="00652900">
      <w:pPr>
        <w:shd w:val="clear" w:color="auto" w:fill="FFFFFF"/>
        <w:spacing w:after="0" w:line="330" w:lineRule="atLeast"/>
        <w:textAlignment w:val="baseline"/>
        <w:rPr>
          <w:rFonts w:ascii="Arial" w:eastAsia="Times New Roman" w:hAnsi="Arial" w:cs="Arial"/>
          <w:color w:val="58585B"/>
          <w:lang w:val="es-ES"/>
        </w:rPr>
      </w:pPr>
    </w:p>
    <w:p w14:paraId="13EF73B0" w14:textId="77777777" w:rsidR="00652900" w:rsidRPr="00691E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691E63">
        <w:rPr>
          <w:rFonts w:ascii="unset" w:eastAsia="Times New Roman" w:hAnsi="unset" w:cs="Courier New"/>
          <w:color w:val="58585B"/>
          <w:bdr w:val="none" w:sz="0" w:space="0" w:color="auto" w:frame="1"/>
          <w:lang w:val="es-ES"/>
        </w:rPr>
        <w:lastRenderedPageBreak/>
        <w:t>El AS300 obtiene todo el tráfico vía el AS100. Si desea influir sobre esta decisión del extremo de AS300, puede hacer que la trayectoria a través del AS100 parezca más larga que la trayectoria que pasa a través del AS400. Puede hacer esto si antepone números de AS a la información de la ruta actual que se anuncia en AS100. Una práctica común es repetir su propio número de AS de esta manera:</w:t>
      </w:r>
    </w:p>
    <w:p w14:paraId="6435D17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RTC# </w:t>
      </w:r>
    </w:p>
    <w:p w14:paraId="7FB2D591"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router </w:t>
      </w:r>
      <w:proofErr w:type="spellStart"/>
      <w:r w:rsidRPr="00652900">
        <w:rPr>
          <w:rFonts w:ascii="Courier" w:eastAsia="Times New Roman" w:hAnsi="Courier" w:cs="Courier New"/>
          <w:color w:val="58585B"/>
          <w:sz w:val="21"/>
          <w:szCs w:val="21"/>
          <w:bdr w:val="none" w:sz="0" w:space="0" w:color="auto" w:frame="1"/>
        </w:rPr>
        <w:t>bgp</w:t>
      </w:r>
      <w:proofErr w:type="spellEnd"/>
      <w:r w:rsidRPr="00652900">
        <w:rPr>
          <w:rFonts w:ascii="Courier" w:eastAsia="Times New Roman" w:hAnsi="Courier" w:cs="Courier New"/>
          <w:color w:val="58585B"/>
          <w:sz w:val="21"/>
          <w:szCs w:val="21"/>
          <w:bdr w:val="none" w:sz="0" w:space="0" w:color="auto" w:frame="1"/>
        </w:rPr>
        <w:t xml:space="preserve"> 300 </w:t>
      </w:r>
    </w:p>
    <w:p w14:paraId="0AB8131D"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network 172.16.10.0 </w:t>
      </w:r>
    </w:p>
    <w:p w14:paraId="52C207B1"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10.2.2.2 remote-as 100 </w:t>
      </w:r>
    </w:p>
    <w:p w14:paraId="78ADE811"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10.2.2.2 route-map SETPATH out </w:t>
      </w:r>
    </w:p>
    <w:p w14:paraId="42ACBB0D"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p>
    <w:p w14:paraId="7790CAB2"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route-map SETPATH </w:t>
      </w:r>
    </w:p>
    <w:p w14:paraId="08BCFADD" w14:textId="77777777" w:rsidR="00652900" w:rsidRPr="00C36063"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lang w:val="es-MX"/>
        </w:rPr>
      </w:pPr>
      <w:r w:rsidRPr="00652900">
        <w:rPr>
          <w:rFonts w:ascii="Courier" w:eastAsia="Times New Roman" w:hAnsi="Courier" w:cs="Courier New"/>
          <w:color w:val="58585B"/>
          <w:sz w:val="21"/>
          <w:szCs w:val="21"/>
          <w:bdr w:val="none" w:sz="0" w:space="0" w:color="auto" w:frame="1"/>
        </w:rPr>
        <w:t xml:space="preserve"> </w:t>
      </w:r>
      <w:r w:rsidRPr="00C36063">
        <w:rPr>
          <w:rFonts w:ascii="Courier" w:eastAsia="Times New Roman" w:hAnsi="Courier" w:cs="Courier New"/>
          <w:color w:val="58585B"/>
          <w:sz w:val="21"/>
          <w:szCs w:val="21"/>
          <w:bdr w:val="none" w:sz="0" w:space="0" w:color="auto" w:frame="1"/>
          <w:lang w:val="es-MX"/>
        </w:rPr>
        <w:t>set as-</w:t>
      </w:r>
      <w:proofErr w:type="spellStart"/>
      <w:r w:rsidRPr="00C36063">
        <w:rPr>
          <w:rFonts w:ascii="Courier" w:eastAsia="Times New Roman" w:hAnsi="Courier" w:cs="Courier New"/>
          <w:color w:val="58585B"/>
          <w:sz w:val="21"/>
          <w:szCs w:val="21"/>
          <w:bdr w:val="none" w:sz="0" w:space="0" w:color="auto" w:frame="1"/>
          <w:lang w:val="es-MX"/>
        </w:rPr>
        <w:t>path</w:t>
      </w:r>
      <w:proofErr w:type="spellEnd"/>
      <w:r w:rsidRPr="00C36063">
        <w:rPr>
          <w:rFonts w:ascii="Courier" w:eastAsia="Times New Roman" w:hAnsi="Courier" w:cs="Courier New"/>
          <w:color w:val="58585B"/>
          <w:sz w:val="21"/>
          <w:szCs w:val="21"/>
          <w:bdr w:val="none" w:sz="0" w:space="0" w:color="auto" w:frame="1"/>
          <w:lang w:val="es-MX"/>
        </w:rPr>
        <w:t xml:space="preserve"> </w:t>
      </w:r>
      <w:proofErr w:type="spellStart"/>
      <w:r w:rsidRPr="00C36063">
        <w:rPr>
          <w:rFonts w:ascii="Courier" w:eastAsia="Times New Roman" w:hAnsi="Courier" w:cs="Courier New"/>
          <w:color w:val="58585B"/>
          <w:sz w:val="21"/>
          <w:szCs w:val="21"/>
          <w:bdr w:val="none" w:sz="0" w:space="0" w:color="auto" w:frame="1"/>
          <w:lang w:val="es-MX"/>
        </w:rPr>
        <w:t>prepend</w:t>
      </w:r>
      <w:proofErr w:type="spellEnd"/>
      <w:r w:rsidRPr="00C36063">
        <w:rPr>
          <w:rFonts w:ascii="Courier" w:eastAsia="Times New Roman" w:hAnsi="Courier" w:cs="Courier New"/>
          <w:color w:val="58585B"/>
          <w:sz w:val="21"/>
          <w:szCs w:val="21"/>
          <w:bdr w:val="none" w:sz="0" w:space="0" w:color="auto" w:frame="1"/>
          <w:lang w:val="es-MX"/>
        </w:rPr>
        <w:t xml:space="preserve"> 300 300</w:t>
      </w:r>
    </w:p>
    <w:p w14:paraId="54F0AED9" w14:textId="77777777" w:rsidR="00652900"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691E63">
        <w:rPr>
          <w:rFonts w:ascii="unset" w:eastAsia="Times New Roman" w:hAnsi="unset" w:cs="Courier New"/>
          <w:color w:val="58585B"/>
          <w:bdr w:val="none" w:sz="0" w:space="0" w:color="auto" w:frame="1"/>
          <w:lang w:val="es-ES"/>
        </w:rPr>
        <w:t>Debido a esta configuración, AS600 recibe actualizaciones de 172.16.10.0 por AS100 con información de trayecto de: (100, 300, 300, 300). Esta información de trayectoria es más larga que (400, 200, 300) que el AS600 recibió del AS400.</w:t>
      </w:r>
    </w:p>
    <w:p w14:paraId="0CB23BB9"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0EA7D45B"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74B4096D"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10ED6D9B"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361B1E3B"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0CD7684B"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382C42CF"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7ED2117F"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0EA5A526"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145E5A68"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73104C47"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05034F02"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2EB103F4"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630D4AE0"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2E7F93A1"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530528CF"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52ACBC4E"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4BD40ECC"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7391B142"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355BB74D"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4809A71B" w14:textId="77777777" w:rsidR="00691E63" w:rsidRPr="00691E63" w:rsidRDefault="00691E63" w:rsidP="00652900">
      <w:pPr>
        <w:shd w:val="clear" w:color="auto" w:fill="FFFFFF"/>
        <w:spacing w:after="0" w:line="330" w:lineRule="atLeast"/>
        <w:textAlignment w:val="baseline"/>
        <w:rPr>
          <w:rFonts w:ascii="Arial" w:eastAsia="Times New Roman" w:hAnsi="Arial" w:cs="Arial"/>
          <w:color w:val="58585B"/>
          <w:lang w:val="es-ES"/>
        </w:rPr>
      </w:pPr>
    </w:p>
    <w:p w14:paraId="3070AE5F" w14:textId="77777777" w:rsidR="00652900" w:rsidRDefault="00652900" w:rsidP="00652900">
      <w:pPr>
        <w:shd w:val="clear" w:color="auto" w:fill="FFFFFF"/>
        <w:spacing w:after="0" w:line="288" w:lineRule="atLeast"/>
        <w:textAlignment w:val="baseline"/>
        <w:outlineLvl w:val="3"/>
        <w:rPr>
          <w:rFonts w:ascii="unset" w:eastAsia="Times New Roman" w:hAnsi="unset" w:cs="Courier New"/>
          <w:b/>
          <w:bCs/>
          <w:i/>
          <w:iCs/>
          <w:color w:val="58585B"/>
          <w:sz w:val="28"/>
          <w:szCs w:val="32"/>
          <w:bdr w:val="none" w:sz="0" w:space="0" w:color="auto" w:frame="1"/>
        </w:rPr>
      </w:pPr>
      <w:r w:rsidRPr="00691E63">
        <w:rPr>
          <w:rFonts w:ascii="unset" w:eastAsia="Times New Roman" w:hAnsi="unset" w:cs="Courier New"/>
          <w:b/>
          <w:bCs/>
          <w:i/>
          <w:iCs/>
          <w:color w:val="58585B"/>
          <w:sz w:val="28"/>
          <w:szCs w:val="32"/>
          <w:bdr w:val="none" w:sz="0" w:space="0" w:color="auto" w:frame="1"/>
          <w:lang w:val="es-MX"/>
        </w:rPr>
        <w:lastRenderedPageBreak/>
        <w:t>Gr</w:t>
      </w:r>
      <w:proofErr w:type="spellStart"/>
      <w:r w:rsidRPr="00691E63">
        <w:rPr>
          <w:rFonts w:ascii="unset" w:eastAsia="Times New Roman" w:hAnsi="unset" w:cs="Courier New"/>
          <w:b/>
          <w:bCs/>
          <w:i/>
          <w:iCs/>
          <w:color w:val="58585B"/>
          <w:sz w:val="28"/>
          <w:szCs w:val="32"/>
          <w:bdr w:val="none" w:sz="0" w:space="0" w:color="auto" w:frame="1"/>
        </w:rPr>
        <w:t>upos</w:t>
      </w:r>
      <w:proofErr w:type="spellEnd"/>
      <w:r w:rsidRPr="00691E63">
        <w:rPr>
          <w:rFonts w:ascii="unset" w:eastAsia="Times New Roman" w:hAnsi="unset" w:cs="Courier New"/>
          <w:b/>
          <w:bCs/>
          <w:i/>
          <w:iCs/>
          <w:color w:val="58585B"/>
          <w:sz w:val="28"/>
          <w:szCs w:val="32"/>
          <w:bdr w:val="none" w:sz="0" w:space="0" w:color="auto" w:frame="1"/>
        </w:rPr>
        <w:t xml:space="preserve"> de Pares BGP</w:t>
      </w:r>
    </w:p>
    <w:p w14:paraId="16BE6BDA" w14:textId="77777777" w:rsidR="00691E63" w:rsidRPr="00691E63" w:rsidRDefault="00691E63" w:rsidP="00652900">
      <w:pPr>
        <w:shd w:val="clear" w:color="auto" w:fill="FFFFFF"/>
        <w:spacing w:after="0" w:line="288" w:lineRule="atLeast"/>
        <w:textAlignment w:val="baseline"/>
        <w:outlineLvl w:val="3"/>
        <w:rPr>
          <w:rFonts w:ascii="Arial" w:eastAsia="Times New Roman" w:hAnsi="Arial" w:cs="Arial"/>
          <w:b/>
          <w:bCs/>
          <w:i/>
          <w:iCs/>
          <w:color w:val="58585B"/>
          <w:sz w:val="32"/>
          <w:szCs w:val="32"/>
        </w:rPr>
      </w:pPr>
    </w:p>
    <w:p w14:paraId="6DDE4FCC" w14:textId="77777777" w:rsidR="00652900" w:rsidRPr="00691E63" w:rsidRDefault="00652900" w:rsidP="00652900">
      <w:pPr>
        <w:shd w:val="clear" w:color="auto" w:fill="FFFFFF"/>
        <w:spacing w:after="0" w:line="330" w:lineRule="atLeast"/>
        <w:textAlignment w:val="baseline"/>
        <w:rPr>
          <w:rFonts w:ascii="Arial" w:eastAsia="Times New Roman" w:hAnsi="Arial" w:cs="Arial"/>
          <w:color w:val="58585B"/>
          <w:sz w:val="21"/>
          <w:szCs w:val="21"/>
          <w:lang w:val="es-MX"/>
        </w:rPr>
      </w:pPr>
      <w:r w:rsidRPr="00652900">
        <w:rPr>
          <w:rFonts w:ascii="inherit" w:eastAsia="Times New Roman" w:hAnsi="inherit" w:cs="Courier New"/>
          <w:noProof/>
          <w:color w:val="007493"/>
          <w:sz w:val="21"/>
          <w:szCs w:val="21"/>
          <w:bdr w:val="none" w:sz="0" w:space="0" w:color="auto" w:frame="1"/>
        </w:rPr>
        <w:drawing>
          <wp:inline distT="0" distB="0" distL="0" distR="0" wp14:anchorId="2B9F9B1D" wp14:editId="250E61C2">
            <wp:extent cx="5476875" cy="3524250"/>
            <wp:effectExtent l="0" t="0" r="9525" b="0"/>
            <wp:docPr id="2" name="Imagen 2" descr="Figura 25">
              <a:hlinkClick xmlns:a="http://schemas.openxmlformats.org/drawingml/2006/main" r:id="rId15" tooltip="&quot;En inglé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a 25">
                      <a:hlinkClick r:id="rId15" tooltip="&quot;En inglés&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6875" cy="3524250"/>
                    </a:xfrm>
                    <a:prstGeom prst="rect">
                      <a:avLst/>
                    </a:prstGeom>
                    <a:noFill/>
                    <a:ln>
                      <a:noFill/>
                    </a:ln>
                  </pic:spPr>
                </pic:pic>
              </a:graphicData>
            </a:graphic>
          </wp:inline>
        </w:drawing>
      </w:r>
    </w:p>
    <w:p w14:paraId="04A8246C" w14:textId="77777777" w:rsidR="00652900" w:rsidRPr="00691E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691E63">
        <w:rPr>
          <w:rFonts w:ascii="unset" w:eastAsia="Times New Roman" w:hAnsi="unset" w:cs="Courier New"/>
          <w:color w:val="58585B"/>
          <w:bdr w:val="none" w:sz="0" w:space="0" w:color="auto" w:frame="1"/>
          <w:lang w:val="es-ES"/>
        </w:rPr>
        <w:t xml:space="preserve">Un grupo de </w:t>
      </w:r>
      <w:proofErr w:type="spellStart"/>
      <w:r w:rsidRPr="00691E63">
        <w:rPr>
          <w:rFonts w:ascii="unset" w:eastAsia="Times New Roman" w:hAnsi="unset" w:cs="Courier New"/>
          <w:color w:val="58585B"/>
          <w:bdr w:val="none" w:sz="0" w:space="0" w:color="auto" w:frame="1"/>
          <w:lang w:val="es-ES"/>
        </w:rPr>
        <w:t>peers</w:t>
      </w:r>
      <w:proofErr w:type="spellEnd"/>
      <w:r w:rsidRPr="00691E63">
        <w:rPr>
          <w:rFonts w:ascii="unset" w:eastAsia="Times New Roman" w:hAnsi="unset" w:cs="Courier New"/>
          <w:color w:val="58585B"/>
          <w:bdr w:val="none" w:sz="0" w:space="0" w:color="auto" w:frame="1"/>
          <w:lang w:val="es-ES"/>
        </w:rPr>
        <w:t xml:space="preserve"> BGP es un grupo de vecinos BGP con las mismas políticas de actualización. Los mapas de ruta, las listas de distribución y las listas de filtros típicamente configuran políticas de actualización. No se definen las mismas políticas para cada vecino, sino que se define un nombre de grupo de pares y se asigna estas políticas al grupo de pares.</w:t>
      </w:r>
    </w:p>
    <w:p w14:paraId="4189F882" w14:textId="77777777" w:rsidR="00652900" w:rsidRPr="00691E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691E63">
        <w:rPr>
          <w:rFonts w:ascii="unset" w:eastAsia="Times New Roman" w:hAnsi="unset" w:cs="Courier New"/>
          <w:color w:val="58585B"/>
          <w:bdr w:val="none" w:sz="0" w:space="0" w:color="auto" w:frame="1"/>
          <w:lang w:val="es-ES"/>
        </w:rPr>
        <w:t>Los miembros del grupo de peers heredan todas las opciones de configuración del grupo de peers. Usted también puede configurar que los miembros invaliden estas opciones si las opciones no afectan las actualizaciones salientes. Solo puede invalidar opciones que se configuren en las actualizaciones entrantes.</w:t>
      </w:r>
    </w:p>
    <w:p w14:paraId="650F72AF" w14:textId="77777777" w:rsidR="00652900" w:rsidRPr="00691E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691E63">
        <w:rPr>
          <w:rFonts w:ascii="unset" w:eastAsia="Times New Roman" w:hAnsi="unset" w:cs="Courier New"/>
          <w:color w:val="58585B"/>
          <w:bdr w:val="none" w:sz="0" w:space="0" w:color="auto" w:frame="1"/>
          <w:lang w:val="es-ES"/>
        </w:rPr>
        <w:t>Para definir un grupo de peers, ejecute este comando:</w:t>
      </w:r>
    </w:p>
    <w:p w14:paraId="1CAF8D27" w14:textId="77777777" w:rsid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r w:rsidRPr="00691E63">
        <w:rPr>
          <w:rFonts w:ascii="inherit" w:eastAsia="Times New Roman" w:hAnsi="inherit" w:cs="Courier New"/>
          <w:b/>
          <w:bCs/>
          <w:color w:val="58585B"/>
          <w:bdr w:val="none" w:sz="0" w:space="0" w:color="auto" w:frame="1"/>
        </w:rPr>
        <w:t>neighbor peer-group-name peer-group</w:t>
      </w:r>
      <w:r w:rsidRPr="00691E63">
        <w:rPr>
          <w:rFonts w:ascii="Courier" w:eastAsia="Times New Roman" w:hAnsi="Courier" w:cs="Courier New"/>
          <w:color w:val="58585B"/>
          <w:bdr w:val="none" w:sz="0" w:space="0" w:color="auto" w:frame="1"/>
        </w:rPr>
        <w:t xml:space="preserve"> </w:t>
      </w:r>
    </w:p>
    <w:p w14:paraId="1F796FE8"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3662DA61"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5A7D43D7"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3081EB18"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34632553"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208A4BAC"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48AE0BB2"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195680D9"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76681084"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1094783F"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63CAB76A"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463571CE" w14:textId="77777777" w:rsid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5906632D" w14:textId="77777777" w:rsidR="00691E63" w:rsidRPr="00691E63" w:rsidRDefault="00691E63"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58585B"/>
          <w:bdr w:val="none" w:sz="0" w:space="0" w:color="auto" w:frame="1"/>
        </w:rPr>
      </w:pPr>
    </w:p>
    <w:p w14:paraId="15C6C206" w14:textId="77777777" w:rsidR="00652900" w:rsidRPr="00691E63" w:rsidRDefault="00652900" w:rsidP="00652900">
      <w:pPr>
        <w:shd w:val="clear" w:color="auto" w:fill="FFFFFF"/>
        <w:spacing w:after="0" w:line="330" w:lineRule="atLeast"/>
        <w:textAlignment w:val="baseline"/>
        <w:rPr>
          <w:rFonts w:ascii="Arial" w:eastAsia="Times New Roman" w:hAnsi="Arial" w:cs="Arial"/>
          <w:color w:val="58585B"/>
          <w:lang w:val="es-ES"/>
        </w:rPr>
      </w:pPr>
      <w:r w:rsidRPr="00691E63">
        <w:rPr>
          <w:rFonts w:ascii="unset" w:eastAsia="Times New Roman" w:hAnsi="unset" w:cs="Courier New"/>
          <w:color w:val="58585B"/>
          <w:bdr w:val="none" w:sz="0" w:space="0" w:color="auto" w:frame="1"/>
          <w:lang w:val="es-ES"/>
        </w:rPr>
        <w:lastRenderedPageBreak/>
        <w:t>Este ejemplo aplica grupos de peers a vecinos BGP internos y externos:</w:t>
      </w:r>
    </w:p>
    <w:p w14:paraId="050E2425"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RTC# </w:t>
      </w:r>
    </w:p>
    <w:p w14:paraId="0A8D4941"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router </w:t>
      </w:r>
      <w:proofErr w:type="spellStart"/>
      <w:r w:rsidRPr="00652900">
        <w:rPr>
          <w:rFonts w:ascii="Courier" w:eastAsia="Times New Roman" w:hAnsi="Courier" w:cs="Courier New"/>
          <w:color w:val="58585B"/>
          <w:sz w:val="21"/>
          <w:szCs w:val="21"/>
          <w:bdr w:val="none" w:sz="0" w:space="0" w:color="auto" w:frame="1"/>
        </w:rPr>
        <w:t>bgp</w:t>
      </w:r>
      <w:proofErr w:type="spellEnd"/>
      <w:r w:rsidRPr="00652900">
        <w:rPr>
          <w:rFonts w:ascii="Courier" w:eastAsia="Times New Roman" w:hAnsi="Courier" w:cs="Courier New"/>
          <w:color w:val="58585B"/>
          <w:sz w:val="21"/>
          <w:szCs w:val="21"/>
          <w:bdr w:val="none" w:sz="0" w:space="0" w:color="auto" w:frame="1"/>
        </w:rPr>
        <w:t xml:space="preserve"> 300 </w:t>
      </w:r>
    </w:p>
    <w:p w14:paraId="694003B9"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w:t>
      </w:r>
      <w:proofErr w:type="spellStart"/>
      <w:r w:rsidRPr="00652900">
        <w:rPr>
          <w:rFonts w:ascii="Courier" w:eastAsia="Times New Roman" w:hAnsi="Courier" w:cs="Courier New"/>
          <w:color w:val="58585B"/>
          <w:sz w:val="21"/>
          <w:szCs w:val="21"/>
          <w:bdr w:val="none" w:sz="0" w:space="0" w:color="auto" w:frame="1"/>
        </w:rPr>
        <w:t>internalmap</w:t>
      </w:r>
      <w:proofErr w:type="spellEnd"/>
      <w:r w:rsidRPr="00652900">
        <w:rPr>
          <w:rFonts w:ascii="Courier" w:eastAsia="Times New Roman" w:hAnsi="Courier" w:cs="Courier New"/>
          <w:color w:val="58585B"/>
          <w:sz w:val="21"/>
          <w:szCs w:val="21"/>
          <w:bdr w:val="none" w:sz="0" w:space="0" w:color="auto" w:frame="1"/>
        </w:rPr>
        <w:t xml:space="preserve"> peer-group </w:t>
      </w:r>
    </w:p>
    <w:p w14:paraId="57DBCA7D"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w:t>
      </w:r>
      <w:proofErr w:type="spellStart"/>
      <w:r w:rsidRPr="00652900">
        <w:rPr>
          <w:rFonts w:ascii="Courier" w:eastAsia="Times New Roman" w:hAnsi="Courier" w:cs="Courier New"/>
          <w:color w:val="58585B"/>
          <w:sz w:val="21"/>
          <w:szCs w:val="21"/>
          <w:bdr w:val="none" w:sz="0" w:space="0" w:color="auto" w:frame="1"/>
        </w:rPr>
        <w:t>internalmap</w:t>
      </w:r>
      <w:proofErr w:type="spellEnd"/>
      <w:r w:rsidRPr="00652900">
        <w:rPr>
          <w:rFonts w:ascii="Courier" w:eastAsia="Times New Roman" w:hAnsi="Courier" w:cs="Courier New"/>
          <w:color w:val="58585B"/>
          <w:sz w:val="21"/>
          <w:szCs w:val="21"/>
          <w:bdr w:val="none" w:sz="0" w:space="0" w:color="auto" w:frame="1"/>
        </w:rPr>
        <w:t xml:space="preserve"> remote-as 300 </w:t>
      </w:r>
    </w:p>
    <w:p w14:paraId="25F40809"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w:t>
      </w:r>
      <w:proofErr w:type="spellStart"/>
      <w:r w:rsidRPr="00652900">
        <w:rPr>
          <w:rFonts w:ascii="Courier" w:eastAsia="Times New Roman" w:hAnsi="Courier" w:cs="Courier New"/>
          <w:color w:val="58585B"/>
          <w:sz w:val="21"/>
          <w:szCs w:val="21"/>
          <w:bdr w:val="none" w:sz="0" w:space="0" w:color="auto" w:frame="1"/>
        </w:rPr>
        <w:t>internalmap</w:t>
      </w:r>
      <w:proofErr w:type="spellEnd"/>
      <w:r w:rsidRPr="00652900">
        <w:rPr>
          <w:rFonts w:ascii="Courier" w:eastAsia="Times New Roman" w:hAnsi="Courier" w:cs="Courier New"/>
          <w:color w:val="58585B"/>
          <w:sz w:val="21"/>
          <w:szCs w:val="21"/>
          <w:bdr w:val="none" w:sz="0" w:space="0" w:color="auto" w:frame="1"/>
        </w:rPr>
        <w:t xml:space="preserve"> route-map SETMETRIC out </w:t>
      </w:r>
    </w:p>
    <w:p w14:paraId="1DE506F5"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w:t>
      </w:r>
      <w:proofErr w:type="spellStart"/>
      <w:r w:rsidRPr="00652900">
        <w:rPr>
          <w:rFonts w:ascii="Courier" w:eastAsia="Times New Roman" w:hAnsi="Courier" w:cs="Courier New"/>
          <w:color w:val="58585B"/>
          <w:sz w:val="21"/>
          <w:szCs w:val="21"/>
          <w:bdr w:val="none" w:sz="0" w:space="0" w:color="auto" w:frame="1"/>
        </w:rPr>
        <w:t>internalmap</w:t>
      </w:r>
      <w:proofErr w:type="spellEnd"/>
      <w:r w:rsidRPr="00652900">
        <w:rPr>
          <w:rFonts w:ascii="Courier" w:eastAsia="Times New Roman" w:hAnsi="Courier" w:cs="Courier New"/>
          <w:color w:val="58585B"/>
          <w:sz w:val="21"/>
          <w:szCs w:val="21"/>
          <w:bdr w:val="none" w:sz="0" w:space="0" w:color="auto" w:frame="1"/>
        </w:rPr>
        <w:t xml:space="preserve"> filter-list 1 out </w:t>
      </w:r>
    </w:p>
    <w:p w14:paraId="764895A1"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w:t>
      </w:r>
      <w:proofErr w:type="spellStart"/>
      <w:r w:rsidRPr="00652900">
        <w:rPr>
          <w:rFonts w:ascii="Courier" w:eastAsia="Times New Roman" w:hAnsi="Courier" w:cs="Courier New"/>
          <w:color w:val="58585B"/>
          <w:sz w:val="21"/>
          <w:szCs w:val="21"/>
          <w:bdr w:val="none" w:sz="0" w:space="0" w:color="auto" w:frame="1"/>
        </w:rPr>
        <w:t>internalmap</w:t>
      </w:r>
      <w:proofErr w:type="spellEnd"/>
      <w:r w:rsidRPr="00652900">
        <w:rPr>
          <w:rFonts w:ascii="Courier" w:eastAsia="Times New Roman" w:hAnsi="Courier" w:cs="Courier New"/>
          <w:color w:val="58585B"/>
          <w:sz w:val="21"/>
          <w:szCs w:val="21"/>
          <w:bdr w:val="none" w:sz="0" w:space="0" w:color="auto" w:frame="1"/>
        </w:rPr>
        <w:t xml:space="preserve"> filter-list 2 in </w:t>
      </w:r>
    </w:p>
    <w:p w14:paraId="59A13D45"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10.5.5.2 peer-group </w:t>
      </w:r>
      <w:proofErr w:type="spellStart"/>
      <w:r w:rsidRPr="00652900">
        <w:rPr>
          <w:rFonts w:ascii="Courier" w:eastAsia="Times New Roman" w:hAnsi="Courier" w:cs="Courier New"/>
          <w:color w:val="58585B"/>
          <w:sz w:val="21"/>
          <w:szCs w:val="21"/>
          <w:bdr w:val="none" w:sz="0" w:space="0" w:color="auto" w:frame="1"/>
        </w:rPr>
        <w:t>internalmap</w:t>
      </w:r>
      <w:proofErr w:type="spellEnd"/>
      <w:r w:rsidRPr="00652900">
        <w:rPr>
          <w:rFonts w:ascii="Courier" w:eastAsia="Times New Roman" w:hAnsi="Courier" w:cs="Courier New"/>
          <w:color w:val="58585B"/>
          <w:sz w:val="21"/>
          <w:szCs w:val="21"/>
          <w:bdr w:val="none" w:sz="0" w:space="0" w:color="auto" w:frame="1"/>
        </w:rPr>
        <w:t xml:space="preserve"> </w:t>
      </w:r>
    </w:p>
    <w:p w14:paraId="19B85C9B"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10.6.6.2 peer-group </w:t>
      </w:r>
      <w:proofErr w:type="spellStart"/>
      <w:r w:rsidRPr="00652900">
        <w:rPr>
          <w:rFonts w:ascii="Courier" w:eastAsia="Times New Roman" w:hAnsi="Courier" w:cs="Courier New"/>
          <w:color w:val="58585B"/>
          <w:sz w:val="21"/>
          <w:szCs w:val="21"/>
          <w:bdr w:val="none" w:sz="0" w:space="0" w:color="auto" w:frame="1"/>
        </w:rPr>
        <w:t>internalmap</w:t>
      </w:r>
      <w:proofErr w:type="spellEnd"/>
      <w:r w:rsidRPr="00652900">
        <w:rPr>
          <w:rFonts w:ascii="Courier" w:eastAsia="Times New Roman" w:hAnsi="Courier" w:cs="Courier New"/>
          <w:color w:val="58585B"/>
          <w:sz w:val="21"/>
          <w:szCs w:val="21"/>
          <w:bdr w:val="none" w:sz="0" w:space="0" w:color="auto" w:frame="1"/>
        </w:rPr>
        <w:t xml:space="preserve"> </w:t>
      </w:r>
    </w:p>
    <w:p w14:paraId="50C5664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10.3.3.2 peer-group </w:t>
      </w:r>
      <w:proofErr w:type="spellStart"/>
      <w:r w:rsidRPr="00652900">
        <w:rPr>
          <w:rFonts w:ascii="Courier" w:eastAsia="Times New Roman" w:hAnsi="Courier" w:cs="Courier New"/>
          <w:color w:val="58585B"/>
          <w:sz w:val="21"/>
          <w:szCs w:val="21"/>
          <w:bdr w:val="none" w:sz="0" w:space="0" w:color="auto" w:frame="1"/>
        </w:rPr>
        <w:t>internalmap</w:t>
      </w:r>
      <w:proofErr w:type="spellEnd"/>
      <w:r w:rsidRPr="00652900">
        <w:rPr>
          <w:rFonts w:ascii="Courier" w:eastAsia="Times New Roman" w:hAnsi="Courier" w:cs="Courier New"/>
          <w:color w:val="58585B"/>
          <w:sz w:val="21"/>
          <w:szCs w:val="21"/>
          <w:bdr w:val="none" w:sz="0" w:space="0" w:color="auto" w:frame="1"/>
        </w:rPr>
        <w:t xml:space="preserve"> </w:t>
      </w:r>
    </w:p>
    <w:p w14:paraId="3FF25018" w14:textId="77777777" w:rsidR="00652900" w:rsidRPr="00C36063"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C36063">
        <w:rPr>
          <w:rFonts w:ascii="Courier" w:eastAsia="Times New Roman" w:hAnsi="Courier" w:cs="Courier New"/>
          <w:color w:val="58585B"/>
          <w:sz w:val="21"/>
          <w:szCs w:val="21"/>
          <w:bdr w:val="none" w:sz="0" w:space="0" w:color="auto" w:frame="1"/>
        </w:rPr>
        <w:t xml:space="preserve"> neighbor 10.3.3.2 filter-list 3 in</w:t>
      </w:r>
    </w:p>
    <w:p w14:paraId="2BA05664" w14:textId="55AEA128" w:rsidR="00652900" w:rsidRPr="00691E63" w:rsidRDefault="00652900" w:rsidP="00691E63">
      <w:pPr>
        <w:shd w:val="clear" w:color="auto" w:fill="FFFFFF"/>
        <w:spacing w:after="0" w:line="330" w:lineRule="atLeast"/>
        <w:textAlignment w:val="baseline"/>
        <w:rPr>
          <w:rFonts w:ascii="Arial" w:eastAsia="Times New Roman" w:hAnsi="Arial" w:cs="Arial"/>
          <w:color w:val="58585B"/>
          <w:lang w:val="es-ES"/>
        </w:rPr>
      </w:pPr>
      <w:r w:rsidRPr="00691E63">
        <w:rPr>
          <w:rFonts w:ascii="unset" w:eastAsia="Times New Roman" w:hAnsi="unset" w:cs="Courier New"/>
          <w:color w:val="58585B"/>
          <w:bdr w:val="none" w:sz="0" w:space="0" w:color="auto" w:frame="1"/>
          <w:lang w:val="es-ES"/>
        </w:rPr>
        <w:t>Esta configuración define un grupo de peers con el nombre internalmap.  La configuración define algunas políticas para el grupo, como un mapa de ruta SETMETRIC para configurar la métrica en 5 y dos listas de filtros diferentes, 1 y 2. La configuración aplica el grupo de peers a todos los vecinos internos, RTE, RTF y RTG. Además, la configuración define una lista de filtros separada 3 para el vecino RTE. Esta lista de filtros invalida la lista de filtros 2 dentro del grupo de peers. </w:t>
      </w:r>
    </w:p>
    <w:p w14:paraId="125B4864" w14:textId="77777777" w:rsidR="00691E63" w:rsidRPr="00691E63" w:rsidRDefault="00691E63" w:rsidP="00691E63">
      <w:pPr>
        <w:shd w:val="clear" w:color="auto" w:fill="FFFFFF"/>
        <w:spacing w:after="0" w:line="330" w:lineRule="atLeast"/>
        <w:textAlignment w:val="baseline"/>
        <w:rPr>
          <w:rFonts w:ascii="Arial" w:eastAsia="Times New Roman" w:hAnsi="Arial" w:cs="Arial"/>
          <w:color w:val="58585B"/>
          <w:sz w:val="21"/>
          <w:szCs w:val="21"/>
          <w:lang w:val="es-ES"/>
        </w:rPr>
      </w:pPr>
    </w:p>
    <w:p w14:paraId="14A91B4A" w14:textId="77777777" w:rsidR="00691E63" w:rsidRPr="00691E63" w:rsidRDefault="00652900" w:rsidP="00652900">
      <w:pPr>
        <w:shd w:val="clear" w:color="auto" w:fill="FFFFFF"/>
        <w:spacing w:after="0" w:line="330" w:lineRule="atLeast"/>
        <w:textAlignment w:val="baseline"/>
        <w:rPr>
          <w:rFonts w:ascii="inherit" w:eastAsia="Times New Roman" w:hAnsi="inherit" w:cs="Times New Roman"/>
          <w:b/>
          <w:bCs/>
          <w:color w:val="58585B"/>
          <w:bdr w:val="none" w:sz="0" w:space="0" w:color="auto" w:frame="1"/>
          <w:lang w:val="es-ES"/>
        </w:rPr>
      </w:pPr>
      <w:r w:rsidRPr="00691E63">
        <w:rPr>
          <w:rFonts w:ascii="inherit" w:eastAsia="Times New Roman" w:hAnsi="inherit" w:cs="Times New Roman"/>
          <w:b/>
          <w:bCs/>
          <w:color w:val="58585B"/>
          <w:bdr w:val="none" w:sz="0" w:space="0" w:color="auto" w:frame="1"/>
          <w:lang w:val="es-ES"/>
        </w:rPr>
        <w:t>Nota:</w:t>
      </w:r>
    </w:p>
    <w:p w14:paraId="411EF96B" w14:textId="36889CF5" w:rsidR="00652900" w:rsidRPr="00691E63" w:rsidRDefault="00652900" w:rsidP="00652900">
      <w:pPr>
        <w:shd w:val="clear" w:color="auto" w:fill="FFFFFF"/>
        <w:spacing w:after="0" w:line="330" w:lineRule="atLeast"/>
        <w:textAlignment w:val="baseline"/>
        <w:rPr>
          <w:rFonts w:ascii="inherit" w:eastAsia="Times New Roman" w:hAnsi="inherit" w:cs="Times New Roman"/>
          <w:lang w:val="es-ES"/>
        </w:rPr>
      </w:pPr>
      <w:r w:rsidRPr="00691E63">
        <w:rPr>
          <w:rFonts w:ascii="inherit" w:eastAsia="Times New Roman" w:hAnsi="inherit" w:cs="Courier New"/>
          <w:color w:val="58585B"/>
          <w:bdr w:val="none" w:sz="0" w:space="0" w:color="auto" w:frame="1"/>
          <w:lang w:val="es-ES"/>
        </w:rPr>
        <w:t>Sólo puede anular opciones que afectan a las actualizaciones de entrada.</w:t>
      </w:r>
    </w:p>
    <w:p w14:paraId="5C535576" w14:textId="77777777" w:rsidR="00652900" w:rsidRDefault="00652900"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r w:rsidRPr="00691E63">
        <w:rPr>
          <w:rFonts w:ascii="unset" w:eastAsia="Times New Roman" w:hAnsi="unset" w:cs="Courier New"/>
          <w:color w:val="58585B"/>
          <w:bdr w:val="none" w:sz="0" w:space="0" w:color="auto" w:frame="1"/>
          <w:lang w:val="es-ES"/>
        </w:rPr>
        <w:t>Ahora, observe cómo puede utilizar los grupos de peers con los vecinos externos. Con el mismo diagrama de esta sección, usted configura el RTC con un grupo de peers externalmap y aplica el grupo de peers a los vecinos externos.</w:t>
      </w:r>
    </w:p>
    <w:p w14:paraId="5D98D112"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7D8767C2"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18BB1F46"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14AD06EA"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07579F86"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672282FD"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7A0E445B"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7F832C7F"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00D66A63"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15FE54FE"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3C6289DA"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196B28E1"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499809FA" w14:textId="77777777" w:rsidR="00691E63" w:rsidRDefault="00691E63" w:rsidP="00652900">
      <w:pPr>
        <w:shd w:val="clear" w:color="auto" w:fill="FFFFFF"/>
        <w:spacing w:after="0" w:line="330" w:lineRule="atLeast"/>
        <w:textAlignment w:val="baseline"/>
        <w:rPr>
          <w:rFonts w:ascii="unset" w:eastAsia="Times New Roman" w:hAnsi="unset" w:cs="Courier New"/>
          <w:color w:val="58585B"/>
          <w:bdr w:val="none" w:sz="0" w:space="0" w:color="auto" w:frame="1"/>
          <w:lang w:val="es-ES"/>
        </w:rPr>
      </w:pPr>
    </w:p>
    <w:p w14:paraId="0A824FD4" w14:textId="77777777" w:rsidR="00691E63" w:rsidRPr="00691E63" w:rsidRDefault="00691E63" w:rsidP="00652900">
      <w:pPr>
        <w:shd w:val="clear" w:color="auto" w:fill="FFFFFF"/>
        <w:spacing w:after="0" w:line="330" w:lineRule="atLeast"/>
        <w:textAlignment w:val="baseline"/>
        <w:rPr>
          <w:rFonts w:ascii="Arial" w:eastAsia="Times New Roman" w:hAnsi="Arial" w:cs="Arial"/>
          <w:color w:val="58585B"/>
          <w:lang w:val="es-ES"/>
        </w:rPr>
      </w:pPr>
    </w:p>
    <w:p w14:paraId="040276A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lastRenderedPageBreak/>
        <w:t xml:space="preserve">RTC# </w:t>
      </w:r>
    </w:p>
    <w:p w14:paraId="6D8F600D"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router </w:t>
      </w:r>
      <w:proofErr w:type="spellStart"/>
      <w:r w:rsidRPr="00652900">
        <w:rPr>
          <w:rFonts w:ascii="Courier" w:eastAsia="Times New Roman" w:hAnsi="Courier" w:cs="Courier New"/>
          <w:color w:val="58585B"/>
          <w:sz w:val="21"/>
          <w:szCs w:val="21"/>
          <w:bdr w:val="none" w:sz="0" w:space="0" w:color="auto" w:frame="1"/>
        </w:rPr>
        <w:t>bgp</w:t>
      </w:r>
      <w:proofErr w:type="spellEnd"/>
      <w:r w:rsidRPr="00652900">
        <w:rPr>
          <w:rFonts w:ascii="Courier" w:eastAsia="Times New Roman" w:hAnsi="Courier" w:cs="Courier New"/>
          <w:color w:val="58585B"/>
          <w:sz w:val="21"/>
          <w:szCs w:val="21"/>
          <w:bdr w:val="none" w:sz="0" w:space="0" w:color="auto" w:frame="1"/>
        </w:rPr>
        <w:t xml:space="preserve"> 300 </w:t>
      </w:r>
    </w:p>
    <w:p w14:paraId="3064BC13"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w:t>
      </w:r>
      <w:proofErr w:type="spellStart"/>
      <w:r w:rsidRPr="00652900">
        <w:rPr>
          <w:rFonts w:ascii="Courier" w:eastAsia="Times New Roman" w:hAnsi="Courier" w:cs="Courier New"/>
          <w:color w:val="58585B"/>
          <w:sz w:val="21"/>
          <w:szCs w:val="21"/>
          <w:bdr w:val="none" w:sz="0" w:space="0" w:color="auto" w:frame="1"/>
        </w:rPr>
        <w:t>externalmap</w:t>
      </w:r>
      <w:proofErr w:type="spellEnd"/>
      <w:r w:rsidRPr="00652900">
        <w:rPr>
          <w:rFonts w:ascii="Courier" w:eastAsia="Times New Roman" w:hAnsi="Courier" w:cs="Courier New"/>
          <w:color w:val="58585B"/>
          <w:sz w:val="21"/>
          <w:szCs w:val="21"/>
          <w:bdr w:val="none" w:sz="0" w:space="0" w:color="auto" w:frame="1"/>
        </w:rPr>
        <w:t xml:space="preserve"> peer-group </w:t>
      </w:r>
    </w:p>
    <w:p w14:paraId="238FE75E"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w:t>
      </w:r>
      <w:proofErr w:type="spellStart"/>
      <w:r w:rsidRPr="00652900">
        <w:rPr>
          <w:rFonts w:ascii="Courier" w:eastAsia="Times New Roman" w:hAnsi="Courier" w:cs="Courier New"/>
          <w:color w:val="58585B"/>
          <w:sz w:val="21"/>
          <w:szCs w:val="21"/>
          <w:bdr w:val="none" w:sz="0" w:space="0" w:color="auto" w:frame="1"/>
        </w:rPr>
        <w:t>externalmap</w:t>
      </w:r>
      <w:proofErr w:type="spellEnd"/>
      <w:r w:rsidRPr="00652900">
        <w:rPr>
          <w:rFonts w:ascii="Courier" w:eastAsia="Times New Roman" w:hAnsi="Courier" w:cs="Courier New"/>
          <w:color w:val="58585B"/>
          <w:sz w:val="21"/>
          <w:szCs w:val="21"/>
          <w:bdr w:val="none" w:sz="0" w:space="0" w:color="auto" w:frame="1"/>
        </w:rPr>
        <w:t xml:space="preserve"> route-map SETMETRIC </w:t>
      </w:r>
    </w:p>
    <w:p w14:paraId="62ABB90B"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w:t>
      </w:r>
      <w:proofErr w:type="spellStart"/>
      <w:r w:rsidRPr="00652900">
        <w:rPr>
          <w:rFonts w:ascii="Courier" w:eastAsia="Times New Roman" w:hAnsi="Courier" w:cs="Courier New"/>
          <w:color w:val="58585B"/>
          <w:sz w:val="21"/>
          <w:szCs w:val="21"/>
          <w:bdr w:val="none" w:sz="0" w:space="0" w:color="auto" w:frame="1"/>
        </w:rPr>
        <w:t>externalmap</w:t>
      </w:r>
      <w:proofErr w:type="spellEnd"/>
      <w:r w:rsidRPr="00652900">
        <w:rPr>
          <w:rFonts w:ascii="Courier" w:eastAsia="Times New Roman" w:hAnsi="Courier" w:cs="Courier New"/>
          <w:color w:val="58585B"/>
          <w:sz w:val="21"/>
          <w:szCs w:val="21"/>
          <w:bdr w:val="none" w:sz="0" w:space="0" w:color="auto" w:frame="1"/>
        </w:rPr>
        <w:t xml:space="preserve"> filter-list 1 out </w:t>
      </w:r>
    </w:p>
    <w:p w14:paraId="70E6C82A"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w:t>
      </w:r>
      <w:proofErr w:type="spellStart"/>
      <w:r w:rsidRPr="00652900">
        <w:rPr>
          <w:rFonts w:ascii="Courier" w:eastAsia="Times New Roman" w:hAnsi="Courier" w:cs="Courier New"/>
          <w:color w:val="58585B"/>
          <w:sz w:val="21"/>
          <w:szCs w:val="21"/>
          <w:bdr w:val="none" w:sz="0" w:space="0" w:color="auto" w:frame="1"/>
        </w:rPr>
        <w:t>externalmap</w:t>
      </w:r>
      <w:proofErr w:type="spellEnd"/>
      <w:r w:rsidRPr="00652900">
        <w:rPr>
          <w:rFonts w:ascii="Courier" w:eastAsia="Times New Roman" w:hAnsi="Courier" w:cs="Courier New"/>
          <w:color w:val="58585B"/>
          <w:sz w:val="21"/>
          <w:szCs w:val="21"/>
          <w:bdr w:val="none" w:sz="0" w:space="0" w:color="auto" w:frame="1"/>
        </w:rPr>
        <w:t xml:space="preserve"> filter-list 2 in </w:t>
      </w:r>
    </w:p>
    <w:p w14:paraId="6099E60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10.2.2.2 remote-as 100 </w:t>
      </w:r>
    </w:p>
    <w:p w14:paraId="0B1B3EB1"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10.2.2.2 peer-group </w:t>
      </w:r>
      <w:proofErr w:type="spellStart"/>
      <w:r w:rsidRPr="00652900">
        <w:rPr>
          <w:rFonts w:ascii="Courier" w:eastAsia="Times New Roman" w:hAnsi="Courier" w:cs="Courier New"/>
          <w:color w:val="58585B"/>
          <w:sz w:val="21"/>
          <w:szCs w:val="21"/>
          <w:bdr w:val="none" w:sz="0" w:space="0" w:color="auto" w:frame="1"/>
        </w:rPr>
        <w:t>externalmap</w:t>
      </w:r>
      <w:proofErr w:type="spellEnd"/>
      <w:r w:rsidRPr="00652900">
        <w:rPr>
          <w:rFonts w:ascii="Courier" w:eastAsia="Times New Roman" w:hAnsi="Courier" w:cs="Courier New"/>
          <w:color w:val="58585B"/>
          <w:sz w:val="21"/>
          <w:szCs w:val="21"/>
          <w:bdr w:val="none" w:sz="0" w:space="0" w:color="auto" w:frame="1"/>
        </w:rPr>
        <w:t xml:space="preserve"> </w:t>
      </w:r>
    </w:p>
    <w:p w14:paraId="2F40C818"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10.4.4.2 remote-as 600 </w:t>
      </w:r>
    </w:p>
    <w:p w14:paraId="6349189C"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10.4.4.2 peer-group </w:t>
      </w:r>
      <w:proofErr w:type="spellStart"/>
      <w:r w:rsidRPr="00652900">
        <w:rPr>
          <w:rFonts w:ascii="Courier" w:eastAsia="Times New Roman" w:hAnsi="Courier" w:cs="Courier New"/>
          <w:color w:val="58585B"/>
          <w:sz w:val="21"/>
          <w:szCs w:val="21"/>
          <w:bdr w:val="none" w:sz="0" w:space="0" w:color="auto" w:frame="1"/>
        </w:rPr>
        <w:t>externalmap</w:t>
      </w:r>
      <w:proofErr w:type="spellEnd"/>
      <w:r w:rsidRPr="00652900">
        <w:rPr>
          <w:rFonts w:ascii="Courier" w:eastAsia="Times New Roman" w:hAnsi="Courier" w:cs="Courier New"/>
          <w:color w:val="58585B"/>
          <w:sz w:val="21"/>
          <w:szCs w:val="21"/>
          <w:bdr w:val="none" w:sz="0" w:space="0" w:color="auto" w:frame="1"/>
        </w:rPr>
        <w:t xml:space="preserve"> </w:t>
      </w:r>
    </w:p>
    <w:p w14:paraId="0641F4FD"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10.1.1.2 remote-as 200 </w:t>
      </w:r>
    </w:p>
    <w:p w14:paraId="2B6038FF"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10.1.1.2 peer-group </w:t>
      </w:r>
      <w:proofErr w:type="spellStart"/>
      <w:r w:rsidRPr="00652900">
        <w:rPr>
          <w:rFonts w:ascii="Courier" w:eastAsia="Times New Roman" w:hAnsi="Courier" w:cs="Courier New"/>
          <w:color w:val="58585B"/>
          <w:sz w:val="21"/>
          <w:szCs w:val="21"/>
          <w:bdr w:val="none" w:sz="0" w:space="0" w:color="auto" w:frame="1"/>
        </w:rPr>
        <w:t>externalmap</w:t>
      </w:r>
      <w:proofErr w:type="spellEnd"/>
      <w:r w:rsidRPr="00652900">
        <w:rPr>
          <w:rFonts w:ascii="Courier" w:eastAsia="Times New Roman" w:hAnsi="Courier" w:cs="Courier New"/>
          <w:color w:val="58585B"/>
          <w:sz w:val="21"/>
          <w:szCs w:val="21"/>
          <w:bdr w:val="none" w:sz="0" w:space="0" w:color="auto" w:frame="1"/>
        </w:rPr>
        <w:t xml:space="preserve"> </w:t>
      </w:r>
    </w:p>
    <w:p w14:paraId="25775320" w14:textId="77777777" w:rsidR="00652900" w:rsidRPr="00652900" w:rsidRDefault="00652900" w:rsidP="006529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line="240" w:lineRule="auto"/>
        <w:textAlignment w:val="baseline"/>
        <w:rPr>
          <w:rFonts w:ascii="Courier" w:eastAsia="Times New Roman" w:hAnsi="Courier" w:cs="Courier New"/>
          <w:color w:val="58585B"/>
          <w:sz w:val="21"/>
          <w:szCs w:val="21"/>
          <w:bdr w:val="none" w:sz="0" w:space="0" w:color="auto" w:frame="1"/>
        </w:rPr>
      </w:pPr>
      <w:r w:rsidRPr="00652900">
        <w:rPr>
          <w:rFonts w:ascii="Courier" w:eastAsia="Times New Roman" w:hAnsi="Courier" w:cs="Courier New"/>
          <w:color w:val="58585B"/>
          <w:sz w:val="21"/>
          <w:szCs w:val="21"/>
          <w:bdr w:val="none" w:sz="0" w:space="0" w:color="auto" w:frame="1"/>
        </w:rPr>
        <w:t xml:space="preserve"> neighbor 10.1.1.2 filter-list 3 in</w:t>
      </w:r>
    </w:p>
    <w:p w14:paraId="6DBCA6D9" w14:textId="77777777" w:rsidR="00244207" w:rsidRDefault="00244207"/>
    <w:p w14:paraId="1474F23D" w14:textId="77777777" w:rsidR="001C1E89" w:rsidRDefault="001C1E89"/>
    <w:p w14:paraId="266E8563" w14:textId="77777777" w:rsidR="001C1E89" w:rsidRDefault="001C1E89"/>
    <w:p w14:paraId="0C20DF12" w14:textId="77777777" w:rsidR="001C1E89" w:rsidRDefault="001C1E89"/>
    <w:p w14:paraId="624D265E" w14:textId="77777777" w:rsidR="001C1E89" w:rsidRDefault="001C1E89"/>
    <w:p w14:paraId="73C285CD" w14:textId="77777777" w:rsidR="001C1E89" w:rsidRDefault="001C1E89"/>
    <w:p w14:paraId="2EF129E0" w14:textId="77777777" w:rsidR="001C1E89" w:rsidRDefault="001C1E89"/>
    <w:p w14:paraId="5C4141D9" w14:textId="77777777" w:rsidR="001C1E89" w:rsidRDefault="001C1E89"/>
    <w:p w14:paraId="56805119" w14:textId="77777777" w:rsidR="001C1E89" w:rsidRDefault="001C1E89"/>
    <w:p w14:paraId="7CD27AB6" w14:textId="77777777" w:rsidR="001C1E89" w:rsidRDefault="001C1E89"/>
    <w:p w14:paraId="5FF38234" w14:textId="77777777" w:rsidR="001C1E89" w:rsidRDefault="001C1E89"/>
    <w:p w14:paraId="21A0AA44" w14:textId="77777777" w:rsidR="001C1E89" w:rsidRDefault="001C1E89"/>
    <w:p w14:paraId="34DB0DC0" w14:textId="77777777" w:rsidR="001C1E89" w:rsidRDefault="001C1E89"/>
    <w:p w14:paraId="13893DFC" w14:textId="77777777" w:rsidR="001C1E89" w:rsidRDefault="001C1E89"/>
    <w:p w14:paraId="291B5238" w14:textId="77777777" w:rsidR="001C1E89" w:rsidRDefault="001C1E89"/>
    <w:p w14:paraId="376D36B9" w14:textId="77777777" w:rsidR="001C1E89" w:rsidRDefault="001C1E89"/>
    <w:p w14:paraId="6DC59055" w14:textId="77777777" w:rsidR="001C1E89" w:rsidRDefault="001C1E89"/>
    <w:p w14:paraId="3D6A9878" w14:textId="77777777" w:rsidR="001C1E89" w:rsidRDefault="001C1E89"/>
    <w:p w14:paraId="16470EC7" w14:textId="032D8CBD" w:rsidR="001C1E89" w:rsidRDefault="001C1E89">
      <w:pPr>
        <w:rPr>
          <w:rFonts w:cstheme="minorHAnsi"/>
          <w:b/>
          <w:bCs/>
          <w:i/>
          <w:iCs/>
          <w:sz w:val="32"/>
          <w:szCs w:val="32"/>
        </w:rPr>
      </w:pPr>
      <w:r w:rsidRPr="001C1E89">
        <w:rPr>
          <w:rFonts w:cstheme="minorHAnsi"/>
          <w:b/>
          <w:bCs/>
          <w:i/>
          <w:iCs/>
          <w:sz w:val="32"/>
          <w:szCs w:val="32"/>
        </w:rPr>
        <w:lastRenderedPageBreak/>
        <w:t>Fuente</w:t>
      </w:r>
      <w:r>
        <w:rPr>
          <w:rFonts w:cstheme="minorHAnsi"/>
          <w:b/>
          <w:bCs/>
          <w:i/>
          <w:iCs/>
          <w:sz w:val="32"/>
          <w:szCs w:val="32"/>
        </w:rPr>
        <w:t>:</w:t>
      </w:r>
    </w:p>
    <w:p w14:paraId="2247128A" w14:textId="58940F76" w:rsidR="001C1E89" w:rsidRPr="001C1E89" w:rsidRDefault="001C1E89">
      <w:pPr>
        <w:rPr>
          <w:rFonts w:cstheme="minorHAnsi"/>
          <w:b/>
          <w:bCs/>
          <w:i/>
          <w:iCs/>
          <w:sz w:val="32"/>
          <w:szCs w:val="32"/>
          <w:lang w:val="es-MX"/>
        </w:rPr>
      </w:pPr>
      <w:r w:rsidRPr="001C1E89">
        <w:rPr>
          <w:color w:val="000000"/>
          <w:lang w:val="es-MX"/>
        </w:rPr>
        <w:t>“Examinar los casos de estudio del protocolo Border Gateway”. Cisco. Accedido el 20 de febrero de 2025. [En línea]. Disponible: </w:t>
      </w:r>
      <w:hyperlink r:id="rId17" w:tgtFrame="_blank" w:history="1">
        <w:r w:rsidRPr="001C1E89">
          <w:rPr>
            <w:color w:val="000000"/>
            <w:u w:val="single"/>
            <w:lang w:val="es-MX"/>
          </w:rPr>
          <w:t>https://www.cisco.com/c/es_mx/support/docs/ip/border-gateway-protocol-bgp/26634-bgp-toc.html</w:t>
        </w:r>
      </w:hyperlink>
    </w:p>
    <w:sectPr w:rsidR="001C1E89" w:rsidRPr="001C1E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se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6E89"/>
    <w:multiLevelType w:val="multilevel"/>
    <w:tmpl w:val="B836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CA0F41"/>
    <w:multiLevelType w:val="multilevel"/>
    <w:tmpl w:val="A6E2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E6703F"/>
    <w:multiLevelType w:val="multilevel"/>
    <w:tmpl w:val="D67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073BB4"/>
    <w:multiLevelType w:val="multilevel"/>
    <w:tmpl w:val="43DEE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BD684B"/>
    <w:multiLevelType w:val="multilevel"/>
    <w:tmpl w:val="AEA0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D2B9E"/>
    <w:multiLevelType w:val="multilevel"/>
    <w:tmpl w:val="12EE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0F79C7"/>
    <w:multiLevelType w:val="hybridMultilevel"/>
    <w:tmpl w:val="33C0DC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46D340C"/>
    <w:multiLevelType w:val="multilevel"/>
    <w:tmpl w:val="DA4C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AB650E"/>
    <w:multiLevelType w:val="multilevel"/>
    <w:tmpl w:val="3AB2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54113A"/>
    <w:multiLevelType w:val="multilevel"/>
    <w:tmpl w:val="41F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0924329">
    <w:abstractNumId w:val="3"/>
  </w:num>
  <w:num w:numId="2" w16cid:durableId="1767532954">
    <w:abstractNumId w:val="1"/>
  </w:num>
  <w:num w:numId="3" w16cid:durableId="1086531447">
    <w:abstractNumId w:val="4"/>
  </w:num>
  <w:num w:numId="4" w16cid:durableId="1051415895">
    <w:abstractNumId w:val="0"/>
  </w:num>
  <w:num w:numId="5" w16cid:durableId="410666701">
    <w:abstractNumId w:val="9"/>
  </w:num>
  <w:num w:numId="6" w16cid:durableId="1417244387">
    <w:abstractNumId w:val="8"/>
  </w:num>
  <w:num w:numId="7" w16cid:durableId="1467429481">
    <w:abstractNumId w:val="5"/>
  </w:num>
  <w:num w:numId="8" w16cid:durableId="279605410">
    <w:abstractNumId w:val="7"/>
  </w:num>
  <w:num w:numId="9" w16cid:durableId="1368990443">
    <w:abstractNumId w:val="2"/>
  </w:num>
  <w:num w:numId="10" w16cid:durableId="462262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900"/>
    <w:rsid w:val="00132525"/>
    <w:rsid w:val="001C1E89"/>
    <w:rsid w:val="00244207"/>
    <w:rsid w:val="00652900"/>
    <w:rsid w:val="006912C7"/>
    <w:rsid w:val="00691E63"/>
    <w:rsid w:val="007C3BF4"/>
    <w:rsid w:val="00C36063"/>
    <w:rsid w:val="00E84163"/>
    <w:rsid w:val="00F90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E970"/>
  <w15:chartTrackingRefBased/>
  <w15:docId w15:val="{4AD51B7C-3AD3-4BA3-AB6B-C8CE99D3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529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6529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65290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52900"/>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652900"/>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652900"/>
    <w:rPr>
      <w:rFonts w:ascii="Times New Roman" w:eastAsia="Times New Roman" w:hAnsi="Times New Roman" w:cs="Times New Roman"/>
      <w:b/>
      <w:bCs/>
      <w:sz w:val="24"/>
      <w:szCs w:val="24"/>
    </w:rPr>
  </w:style>
  <w:style w:type="character" w:styleId="CdigoHTML">
    <w:name w:val="HTML Code"/>
    <w:basedOn w:val="Fuentedeprrafopredeter"/>
    <w:uiPriority w:val="99"/>
    <w:semiHidden/>
    <w:unhideWhenUsed/>
    <w:rsid w:val="00652900"/>
    <w:rPr>
      <w:rFonts w:ascii="Courier New" w:eastAsia="Times New Roman" w:hAnsi="Courier New" w:cs="Courier New"/>
      <w:sz w:val="20"/>
      <w:szCs w:val="20"/>
    </w:rPr>
  </w:style>
  <w:style w:type="paragraph" w:styleId="NormalWeb">
    <w:name w:val="Normal (Web)"/>
    <w:basedOn w:val="Normal"/>
    <w:uiPriority w:val="99"/>
    <w:semiHidden/>
    <w:unhideWhenUsed/>
    <w:rsid w:val="00652900"/>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652900"/>
    <w:rPr>
      <w:color w:val="0000FF"/>
      <w:u w:val="single"/>
    </w:rPr>
  </w:style>
  <w:style w:type="paragraph" w:styleId="HTMLconformatoprevio">
    <w:name w:val="HTML Preformatted"/>
    <w:basedOn w:val="Normal"/>
    <w:link w:val="HTMLconformatoprevioCar"/>
    <w:uiPriority w:val="99"/>
    <w:semiHidden/>
    <w:unhideWhenUsed/>
    <w:rsid w:val="00652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52900"/>
    <w:rPr>
      <w:rFonts w:ascii="Courier New" w:eastAsia="Times New Roman" w:hAnsi="Courier New" w:cs="Courier New"/>
      <w:sz w:val="20"/>
      <w:szCs w:val="20"/>
    </w:rPr>
  </w:style>
  <w:style w:type="character" w:styleId="Textoennegrita">
    <w:name w:val="Strong"/>
    <w:basedOn w:val="Fuentedeprrafopredeter"/>
    <w:uiPriority w:val="22"/>
    <w:qFormat/>
    <w:rsid w:val="00652900"/>
    <w:rPr>
      <w:b/>
      <w:bCs/>
    </w:rPr>
  </w:style>
  <w:style w:type="character" w:styleId="nfasis">
    <w:name w:val="Emphasis"/>
    <w:basedOn w:val="Fuentedeprrafopredeter"/>
    <w:uiPriority w:val="20"/>
    <w:qFormat/>
    <w:rsid w:val="00652900"/>
    <w:rPr>
      <w:i/>
      <w:iCs/>
    </w:rPr>
  </w:style>
  <w:style w:type="character" w:styleId="MquinadeescribirHTML">
    <w:name w:val="HTML Typewriter"/>
    <w:basedOn w:val="Fuentedeprrafopredeter"/>
    <w:uiPriority w:val="99"/>
    <w:semiHidden/>
    <w:unhideWhenUsed/>
    <w:rsid w:val="00652900"/>
    <w:rPr>
      <w:rFonts w:ascii="Courier New" w:eastAsia="Times New Roman" w:hAnsi="Courier New" w:cs="Courier New"/>
      <w:sz w:val="20"/>
      <w:szCs w:val="20"/>
    </w:rPr>
  </w:style>
  <w:style w:type="paragraph" w:styleId="Prrafodelista">
    <w:name w:val="List Paragraph"/>
    <w:basedOn w:val="Normal"/>
    <w:uiPriority w:val="34"/>
    <w:qFormat/>
    <w:rsid w:val="00691E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808528">
      <w:bodyDiv w:val="1"/>
      <w:marLeft w:val="0"/>
      <w:marRight w:val="0"/>
      <w:marTop w:val="0"/>
      <w:marBottom w:val="0"/>
      <w:divBdr>
        <w:top w:val="none" w:sz="0" w:space="0" w:color="auto"/>
        <w:left w:val="none" w:sz="0" w:space="0" w:color="auto"/>
        <w:bottom w:val="none" w:sz="0" w:space="0" w:color="auto"/>
        <w:right w:val="none" w:sz="0" w:space="0" w:color="auto"/>
      </w:divBdr>
      <w:divsChild>
        <w:div w:id="429592777">
          <w:blockQuote w:val="1"/>
          <w:marLeft w:val="0"/>
          <w:marRight w:val="0"/>
          <w:marTop w:val="0"/>
          <w:marBottom w:val="0"/>
          <w:divBdr>
            <w:top w:val="none" w:sz="0" w:space="0" w:color="auto"/>
            <w:left w:val="none" w:sz="0" w:space="0" w:color="auto"/>
            <w:bottom w:val="none" w:sz="0" w:space="0" w:color="auto"/>
            <w:right w:val="none" w:sz="0" w:space="0" w:color="auto"/>
          </w:divBdr>
        </w:div>
        <w:div w:id="63261687">
          <w:blockQuote w:val="1"/>
          <w:marLeft w:val="0"/>
          <w:marRight w:val="0"/>
          <w:marTop w:val="0"/>
          <w:marBottom w:val="0"/>
          <w:divBdr>
            <w:top w:val="none" w:sz="0" w:space="0" w:color="auto"/>
            <w:left w:val="none" w:sz="0" w:space="0" w:color="auto"/>
            <w:bottom w:val="none" w:sz="0" w:space="0" w:color="auto"/>
            <w:right w:val="none" w:sz="0" w:space="0" w:color="auto"/>
          </w:divBdr>
        </w:div>
        <w:div w:id="664673388">
          <w:marLeft w:val="0"/>
          <w:marRight w:val="0"/>
          <w:marTop w:val="300"/>
          <w:marBottom w:val="0"/>
          <w:divBdr>
            <w:top w:val="single" w:sz="6" w:space="8" w:color="CCCCCC"/>
            <w:left w:val="none" w:sz="0" w:space="8" w:color="auto"/>
            <w:bottom w:val="single" w:sz="6" w:space="8" w:color="CCCCCC"/>
            <w:right w:val="none" w:sz="0" w:space="8" w:color="auto"/>
          </w:divBdr>
          <w:divsChild>
            <w:div w:id="1317732990">
              <w:marLeft w:val="570"/>
              <w:marRight w:val="0"/>
              <w:marTop w:val="0"/>
              <w:marBottom w:val="0"/>
              <w:divBdr>
                <w:top w:val="none" w:sz="0" w:space="0" w:color="auto"/>
                <w:left w:val="none" w:sz="0" w:space="0" w:color="auto"/>
                <w:bottom w:val="none" w:sz="0" w:space="0" w:color="auto"/>
                <w:right w:val="none" w:sz="0" w:space="0" w:color="auto"/>
              </w:divBdr>
            </w:div>
          </w:divsChild>
        </w:div>
        <w:div w:id="1626811571">
          <w:blockQuote w:val="1"/>
          <w:marLeft w:val="0"/>
          <w:marRight w:val="0"/>
          <w:marTop w:val="0"/>
          <w:marBottom w:val="0"/>
          <w:divBdr>
            <w:top w:val="none" w:sz="0" w:space="0" w:color="auto"/>
            <w:left w:val="none" w:sz="0" w:space="0" w:color="auto"/>
            <w:bottom w:val="none" w:sz="0" w:space="0" w:color="auto"/>
            <w:right w:val="none" w:sz="0" w:space="0" w:color="auto"/>
          </w:divBdr>
        </w:div>
        <w:div w:id="1637683382">
          <w:blockQuote w:val="1"/>
          <w:marLeft w:val="0"/>
          <w:marRight w:val="0"/>
          <w:marTop w:val="0"/>
          <w:marBottom w:val="0"/>
          <w:divBdr>
            <w:top w:val="none" w:sz="0" w:space="0" w:color="auto"/>
            <w:left w:val="none" w:sz="0" w:space="0" w:color="auto"/>
            <w:bottom w:val="none" w:sz="0" w:space="0" w:color="auto"/>
            <w:right w:val="none" w:sz="0" w:space="0" w:color="auto"/>
          </w:divBdr>
        </w:div>
        <w:div w:id="897008758">
          <w:blockQuote w:val="1"/>
          <w:marLeft w:val="0"/>
          <w:marRight w:val="0"/>
          <w:marTop w:val="0"/>
          <w:marBottom w:val="0"/>
          <w:divBdr>
            <w:top w:val="none" w:sz="0" w:space="0" w:color="auto"/>
            <w:left w:val="none" w:sz="0" w:space="0" w:color="auto"/>
            <w:bottom w:val="none" w:sz="0" w:space="0" w:color="auto"/>
            <w:right w:val="none" w:sz="0" w:space="0" w:color="auto"/>
          </w:divBdr>
        </w:div>
        <w:div w:id="225796704">
          <w:blockQuote w:val="1"/>
          <w:marLeft w:val="0"/>
          <w:marRight w:val="0"/>
          <w:marTop w:val="0"/>
          <w:marBottom w:val="0"/>
          <w:divBdr>
            <w:top w:val="none" w:sz="0" w:space="0" w:color="auto"/>
            <w:left w:val="none" w:sz="0" w:space="0" w:color="auto"/>
            <w:bottom w:val="none" w:sz="0" w:space="0" w:color="auto"/>
            <w:right w:val="none" w:sz="0" w:space="0" w:color="auto"/>
          </w:divBdr>
        </w:div>
        <w:div w:id="372389928">
          <w:blockQuote w:val="1"/>
          <w:marLeft w:val="0"/>
          <w:marRight w:val="0"/>
          <w:marTop w:val="0"/>
          <w:marBottom w:val="0"/>
          <w:divBdr>
            <w:top w:val="none" w:sz="0" w:space="0" w:color="auto"/>
            <w:left w:val="none" w:sz="0" w:space="0" w:color="auto"/>
            <w:bottom w:val="none" w:sz="0" w:space="0" w:color="auto"/>
            <w:right w:val="none" w:sz="0" w:space="0" w:color="auto"/>
          </w:divBdr>
        </w:div>
        <w:div w:id="1737823103">
          <w:blockQuote w:val="1"/>
          <w:marLeft w:val="0"/>
          <w:marRight w:val="0"/>
          <w:marTop w:val="0"/>
          <w:marBottom w:val="0"/>
          <w:divBdr>
            <w:top w:val="none" w:sz="0" w:space="0" w:color="auto"/>
            <w:left w:val="none" w:sz="0" w:space="0" w:color="auto"/>
            <w:bottom w:val="none" w:sz="0" w:space="0" w:color="auto"/>
            <w:right w:val="none" w:sz="0" w:space="0" w:color="auto"/>
          </w:divBdr>
        </w:div>
        <w:div w:id="143356101">
          <w:blockQuote w:val="1"/>
          <w:marLeft w:val="0"/>
          <w:marRight w:val="0"/>
          <w:marTop w:val="0"/>
          <w:marBottom w:val="0"/>
          <w:divBdr>
            <w:top w:val="none" w:sz="0" w:space="0" w:color="auto"/>
            <w:left w:val="none" w:sz="0" w:space="0" w:color="auto"/>
            <w:bottom w:val="none" w:sz="0" w:space="0" w:color="auto"/>
            <w:right w:val="none" w:sz="0" w:space="0" w:color="auto"/>
          </w:divBdr>
        </w:div>
        <w:div w:id="1511456778">
          <w:blockQuote w:val="1"/>
          <w:marLeft w:val="0"/>
          <w:marRight w:val="0"/>
          <w:marTop w:val="0"/>
          <w:marBottom w:val="0"/>
          <w:divBdr>
            <w:top w:val="none" w:sz="0" w:space="0" w:color="auto"/>
            <w:left w:val="none" w:sz="0" w:space="0" w:color="auto"/>
            <w:bottom w:val="none" w:sz="0" w:space="0" w:color="auto"/>
            <w:right w:val="none" w:sz="0" w:space="0" w:color="auto"/>
          </w:divBdr>
        </w:div>
        <w:div w:id="1978215191">
          <w:blockQuote w:val="1"/>
          <w:marLeft w:val="0"/>
          <w:marRight w:val="0"/>
          <w:marTop w:val="0"/>
          <w:marBottom w:val="0"/>
          <w:divBdr>
            <w:top w:val="none" w:sz="0" w:space="0" w:color="auto"/>
            <w:left w:val="none" w:sz="0" w:space="0" w:color="auto"/>
            <w:bottom w:val="none" w:sz="0" w:space="0" w:color="auto"/>
            <w:right w:val="none" w:sz="0" w:space="0" w:color="auto"/>
          </w:divBdr>
        </w:div>
        <w:div w:id="822432375">
          <w:blockQuote w:val="1"/>
          <w:marLeft w:val="0"/>
          <w:marRight w:val="0"/>
          <w:marTop w:val="0"/>
          <w:marBottom w:val="0"/>
          <w:divBdr>
            <w:top w:val="none" w:sz="0" w:space="0" w:color="auto"/>
            <w:left w:val="none" w:sz="0" w:space="0" w:color="auto"/>
            <w:bottom w:val="none" w:sz="0" w:space="0" w:color="auto"/>
            <w:right w:val="none" w:sz="0" w:space="0" w:color="auto"/>
          </w:divBdr>
        </w:div>
        <w:div w:id="846408565">
          <w:blockQuote w:val="1"/>
          <w:marLeft w:val="0"/>
          <w:marRight w:val="0"/>
          <w:marTop w:val="0"/>
          <w:marBottom w:val="0"/>
          <w:divBdr>
            <w:top w:val="none" w:sz="0" w:space="0" w:color="auto"/>
            <w:left w:val="none" w:sz="0" w:space="0" w:color="auto"/>
            <w:bottom w:val="none" w:sz="0" w:space="0" w:color="auto"/>
            <w:right w:val="none" w:sz="0" w:space="0" w:color="auto"/>
          </w:divBdr>
        </w:div>
        <w:div w:id="837035051">
          <w:blockQuote w:val="1"/>
          <w:marLeft w:val="0"/>
          <w:marRight w:val="0"/>
          <w:marTop w:val="0"/>
          <w:marBottom w:val="0"/>
          <w:divBdr>
            <w:top w:val="none" w:sz="0" w:space="0" w:color="auto"/>
            <w:left w:val="none" w:sz="0" w:space="0" w:color="auto"/>
            <w:bottom w:val="none" w:sz="0" w:space="0" w:color="auto"/>
            <w:right w:val="none" w:sz="0" w:space="0" w:color="auto"/>
          </w:divBdr>
        </w:div>
        <w:div w:id="503714174">
          <w:blockQuote w:val="1"/>
          <w:marLeft w:val="0"/>
          <w:marRight w:val="0"/>
          <w:marTop w:val="0"/>
          <w:marBottom w:val="0"/>
          <w:divBdr>
            <w:top w:val="none" w:sz="0" w:space="0" w:color="auto"/>
            <w:left w:val="none" w:sz="0" w:space="0" w:color="auto"/>
            <w:bottom w:val="none" w:sz="0" w:space="0" w:color="auto"/>
            <w:right w:val="none" w:sz="0" w:space="0" w:color="auto"/>
          </w:divBdr>
        </w:div>
        <w:div w:id="833178734">
          <w:blockQuote w:val="1"/>
          <w:marLeft w:val="0"/>
          <w:marRight w:val="0"/>
          <w:marTop w:val="0"/>
          <w:marBottom w:val="0"/>
          <w:divBdr>
            <w:top w:val="none" w:sz="0" w:space="0" w:color="auto"/>
            <w:left w:val="none" w:sz="0" w:space="0" w:color="auto"/>
            <w:bottom w:val="none" w:sz="0" w:space="0" w:color="auto"/>
            <w:right w:val="none" w:sz="0" w:space="0" w:color="auto"/>
          </w:divBdr>
        </w:div>
        <w:div w:id="1907178090">
          <w:blockQuote w:val="1"/>
          <w:marLeft w:val="0"/>
          <w:marRight w:val="0"/>
          <w:marTop w:val="0"/>
          <w:marBottom w:val="0"/>
          <w:divBdr>
            <w:top w:val="none" w:sz="0" w:space="0" w:color="auto"/>
            <w:left w:val="none" w:sz="0" w:space="0" w:color="auto"/>
            <w:bottom w:val="none" w:sz="0" w:space="0" w:color="auto"/>
            <w:right w:val="none" w:sz="0" w:space="0" w:color="auto"/>
          </w:divBdr>
        </w:div>
        <w:div w:id="1719550300">
          <w:blockQuote w:val="1"/>
          <w:marLeft w:val="0"/>
          <w:marRight w:val="0"/>
          <w:marTop w:val="0"/>
          <w:marBottom w:val="0"/>
          <w:divBdr>
            <w:top w:val="none" w:sz="0" w:space="0" w:color="auto"/>
            <w:left w:val="none" w:sz="0" w:space="0" w:color="auto"/>
            <w:bottom w:val="none" w:sz="0" w:space="0" w:color="auto"/>
            <w:right w:val="none" w:sz="0" w:space="0" w:color="auto"/>
          </w:divBdr>
        </w:div>
        <w:div w:id="1185090840">
          <w:blockQuote w:val="1"/>
          <w:marLeft w:val="0"/>
          <w:marRight w:val="0"/>
          <w:marTop w:val="0"/>
          <w:marBottom w:val="0"/>
          <w:divBdr>
            <w:top w:val="none" w:sz="0" w:space="0" w:color="auto"/>
            <w:left w:val="none" w:sz="0" w:space="0" w:color="auto"/>
            <w:bottom w:val="none" w:sz="0" w:space="0" w:color="auto"/>
            <w:right w:val="none" w:sz="0" w:space="0" w:color="auto"/>
          </w:divBdr>
        </w:div>
        <w:div w:id="219484402">
          <w:blockQuote w:val="1"/>
          <w:marLeft w:val="0"/>
          <w:marRight w:val="0"/>
          <w:marTop w:val="0"/>
          <w:marBottom w:val="0"/>
          <w:divBdr>
            <w:top w:val="none" w:sz="0" w:space="0" w:color="auto"/>
            <w:left w:val="none" w:sz="0" w:space="0" w:color="auto"/>
            <w:bottom w:val="none" w:sz="0" w:space="0" w:color="auto"/>
            <w:right w:val="none" w:sz="0" w:space="0" w:color="auto"/>
          </w:divBdr>
        </w:div>
        <w:div w:id="327750843">
          <w:blockQuote w:val="1"/>
          <w:marLeft w:val="0"/>
          <w:marRight w:val="0"/>
          <w:marTop w:val="0"/>
          <w:marBottom w:val="0"/>
          <w:divBdr>
            <w:top w:val="none" w:sz="0" w:space="0" w:color="auto"/>
            <w:left w:val="none" w:sz="0" w:space="0" w:color="auto"/>
            <w:bottom w:val="none" w:sz="0" w:space="0" w:color="auto"/>
            <w:right w:val="none" w:sz="0" w:space="0" w:color="auto"/>
          </w:divBdr>
        </w:div>
        <w:div w:id="1209952490">
          <w:blockQuote w:val="1"/>
          <w:marLeft w:val="0"/>
          <w:marRight w:val="0"/>
          <w:marTop w:val="0"/>
          <w:marBottom w:val="0"/>
          <w:divBdr>
            <w:top w:val="none" w:sz="0" w:space="0" w:color="auto"/>
            <w:left w:val="none" w:sz="0" w:space="0" w:color="auto"/>
            <w:bottom w:val="none" w:sz="0" w:space="0" w:color="auto"/>
            <w:right w:val="none" w:sz="0" w:space="0" w:color="auto"/>
          </w:divBdr>
        </w:div>
        <w:div w:id="216622812">
          <w:marLeft w:val="0"/>
          <w:marRight w:val="0"/>
          <w:marTop w:val="300"/>
          <w:marBottom w:val="0"/>
          <w:divBdr>
            <w:top w:val="single" w:sz="6" w:space="8" w:color="CCCCCC"/>
            <w:left w:val="none" w:sz="0" w:space="8" w:color="auto"/>
            <w:bottom w:val="single" w:sz="6" w:space="8" w:color="CCCCCC"/>
            <w:right w:val="none" w:sz="0" w:space="8" w:color="auto"/>
          </w:divBdr>
          <w:divsChild>
            <w:div w:id="297154657">
              <w:marLeft w:val="570"/>
              <w:marRight w:val="0"/>
              <w:marTop w:val="0"/>
              <w:marBottom w:val="0"/>
              <w:divBdr>
                <w:top w:val="none" w:sz="0" w:space="0" w:color="auto"/>
                <w:left w:val="none" w:sz="0" w:space="0" w:color="auto"/>
                <w:bottom w:val="none" w:sz="0" w:space="0" w:color="auto"/>
                <w:right w:val="none" w:sz="0" w:space="0" w:color="auto"/>
              </w:divBdr>
            </w:div>
          </w:divsChild>
        </w:div>
        <w:div w:id="1793785983">
          <w:marLeft w:val="0"/>
          <w:marRight w:val="0"/>
          <w:marTop w:val="300"/>
          <w:marBottom w:val="0"/>
          <w:divBdr>
            <w:top w:val="single" w:sz="6" w:space="8" w:color="CCCCCC"/>
            <w:left w:val="none" w:sz="0" w:space="8" w:color="auto"/>
            <w:bottom w:val="single" w:sz="6" w:space="8" w:color="CCCCCC"/>
            <w:right w:val="none" w:sz="0" w:space="8" w:color="auto"/>
          </w:divBdr>
          <w:divsChild>
            <w:div w:id="1048989280">
              <w:marLeft w:val="570"/>
              <w:marRight w:val="0"/>
              <w:marTop w:val="0"/>
              <w:marBottom w:val="0"/>
              <w:divBdr>
                <w:top w:val="none" w:sz="0" w:space="0" w:color="auto"/>
                <w:left w:val="none" w:sz="0" w:space="0" w:color="auto"/>
                <w:bottom w:val="none" w:sz="0" w:space="0" w:color="auto"/>
                <w:right w:val="none" w:sz="0" w:space="0" w:color="auto"/>
              </w:divBdr>
            </w:div>
          </w:divsChild>
        </w:div>
        <w:div w:id="218058135">
          <w:blockQuote w:val="1"/>
          <w:marLeft w:val="0"/>
          <w:marRight w:val="0"/>
          <w:marTop w:val="0"/>
          <w:marBottom w:val="0"/>
          <w:divBdr>
            <w:top w:val="none" w:sz="0" w:space="0" w:color="auto"/>
            <w:left w:val="none" w:sz="0" w:space="0" w:color="auto"/>
            <w:bottom w:val="none" w:sz="0" w:space="0" w:color="auto"/>
            <w:right w:val="none" w:sz="0" w:space="0" w:color="auto"/>
          </w:divBdr>
        </w:div>
        <w:div w:id="924261082">
          <w:blockQuote w:val="1"/>
          <w:marLeft w:val="0"/>
          <w:marRight w:val="0"/>
          <w:marTop w:val="0"/>
          <w:marBottom w:val="0"/>
          <w:divBdr>
            <w:top w:val="none" w:sz="0" w:space="0" w:color="auto"/>
            <w:left w:val="none" w:sz="0" w:space="0" w:color="auto"/>
            <w:bottom w:val="none" w:sz="0" w:space="0" w:color="auto"/>
            <w:right w:val="none" w:sz="0" w:space="0" w:color="auto"/>
          </w:divBdr>
        </w:div>
        <w:div w:id="631057671">
          <w:blockQuote w:val="1"/>
          <w:marLeft w:val="0"/>
          <w:marRight w:val="0"/>
          <w:marTop w:val="0"/>
          <w:marBottom w:val="0"/>
          <w:divBdr>
            <w:top w:val="none" w:sz="0" w:space="0" w:color="auto"/>
            <w:left w:val="none" w:sz="0" w:space="0" w:color="auto"/>
            <w:bottom w:val="none" w:sz="0" w:space="0" w:color="auto"/>
            <w:right w:val="none" w:sz="0" w:space="0" w:color="auto"/>
          </w:divBdr>
        </w:div>
        <w:div w:id="2120950654">
          <w:blockQuote w:val="1"/>
          <w:marLeft w:val="0"/>
          <w:marRight w:val="0"/>
          <w:marTop w:val="0"/>
          <w:marBottom w:val="0"/>
          <w:divBdr>
            <w:top w:val="none" w:sz="0" w:space="0" w:color="auto"/>
            <w:left w:val="none" w:sz="0" w:space="0" w:color="auto"/>
            <w:bottom w:val="none" w:sz="0" w:space="0" w:color="auto"/>
            <w:right w:val="none" w:sz="0" w:space="0" w:color="auto"/>
          </w:divBdr>
        </w:div>
        <w:div w:id="645621222">
          <w:blockQuote w:val="1"/>
          <w:marLeft w:val="0"/>
          <w:marRight w:val="0"/>
          <w:marTop w:val="0"/>
          <w:marBottom w:val="0"/>
          <w:divBdr>
            <w:top w:val="none" w:sz="0" w:space="0" w:color="auto"/>
            <w:left w:val="none" w:sz="0" w:space="0" w:color="auto"/>
            <w:bottom w:val="none" w:sz="0" w:space="0" w:color="auto"/>
            <w:right w:val="none" w:sz="0" w:space="0" w:color="auto"/>
          </w:divBdr>
        </w:div>
        <w:div w:id="1118524586">
          <w:blockQuote w:val="1"/>
          <w:marLeft w:val="0"/>
          <w:marRight w:val="0"/>
          <w:marTop w:val="0"/>
          <w:marBottom w:val="0"/>
          <w:divBdr>
            <w:top w:val="none" w:sz="0" w:space="0" w:color="auto"/>
            <w:left w:val="none" w:sz="0" w:space="0" w:color="auto"/>
            <w:bottom w:val="none" w:sz="0" w:space="0" w:color="auto"/>
            <w:right w:val="none" w:sz="0" w:space="0" w:color="auto"/>
          </w:divBdr>
        </w:div>
        <w:div w:id="415979272">
          <w:blockQuote w:val="1"/>
          <w:marLeft w:val="0"/>
          <w:marRight w:val="0"/>
          <w:marTop w:val="0"/>
          <w:marBottom w:val="0"/>
          <w:divBdr>
            <w:top w:val="none" w:sz="0" w:space="0" w:color="auto"/>
            <w:left w:val="none" w:sz="0" w:space="0" w:color="auto"/>
            <w:bottom w:val="none" w:sz="0" w:space="0" w:color="auto"/>
            <w:right w:val="none" w:sz="0" w:space="0" w:color="auto"/>
          </w:divBdr>
        </w:div>
        <w:div w:id="1579822790">
          <w:blockQuote w:val="1"/>
          <w:marLeft w:val="0"/>
          <w:marRight w:val="0"/>
          <w:marTop w:val="0"/>
          <w:marBottom w:val="0"/>
          <w:divBdr>
            <w:top w:val="none" w:sz="0" w:space="0" w:color="auto"/>
            <w:left w:val="none" w:sz="0" w:space="0" w:color="auto"/>
            <w:bottom w:val="none" w:sz="0" w:space="0" w:color="auto"/>
            <w:right w:val="none" w:sz="0" w:space="0" w:color="auto"/>
          </w:divBdr>
        </w:div>
        <w:div w:id="2088576930">
          <w:blockQuote w:val="1"/>
          <w:marLeft w:val="0"/>
          <w:marRight w:val="0"/>
          <w:marTop w:val="0"/>
          <w:marBottom w:val="0"/>
          <w:divBdr>
            <w:top w:val="none" w:sz="0" w:space="0" w:color="auto"/>
            <w:left w:val="none" w:sz="0" w:space="0" w:color="auto"/>
            <w:bottom w:val="none" w:sz="0" w:space="0" w:color="auto"/>
            <w:right w:val="none" w:sz="0" w:space="0" w:color="auto"/>
          </w:divBdr>
        </w:div>
        <w:div w:id="40252068">
          <w:blockQuote w:val="1"/>
          <w:marLeft w:val="0"/>
          <w:marRight w:val="0"/>
          <w:marTop w:val="0"/>
          <w:marBottom w:val="0"/>
          <w:divBdr>
            <w:top w:val="none" w:sz="0" w:space="0" w:color="auto"/>
            <w:left w:val="none" w:sz="0" w:space="0" w:color="auto"/>
            <w:bottom w:val="none" w:sz="0" w:space="0" w:color="auto"/>
            <w:right w:val="none" w:sz="0" w:space="0" w:color="auto"/>
          </w:divBdr>
        </w:div>
        <w:div w:id="1738091888">
          <w:blockQuote w:val="1"/>
          <w:marLeft w:val="0"/>
          <w:marRight w:val="0"/>
          <w:marTop w:val="0"/>
          <w:marBottom w:val="0"/>
          <w:divBdr>
            <w:top w:val="none" w:sz="0" w:space="0" w:color="auto"/>
            <w:left w:val="none" w:sz="0" w:space="0" w:color="auto"/>
            <w:bottom w:val="none" w:sz="0" w:space="0" w:color="auto"/>
            <w:right w:val="none" w:sz="0" w:space="0" w:color="auto"/>
          </w:divBdr>
        </w:div>
        <w:div w:id="1404721791">
          <w:marLeft w:val="0"/>
          <w:marRight w:val="0"/>
          <w:marTop w:val="300"/>
          <w:marBottom w:val="0"/>
          <w:divBdr>
            <w:top w:val="single" w:sz="6" w:space="8" w:color="CCCCCC"/>
            <w:left w:val="none" w:sz="0" w:space="8" w:color="auto"/>
            <w:bottom w:val="single" w:sz="6" w:space="8" w:color="CCCCCC"/>
            <w:right w:val="none" w:sz="0" w:space="8" w:color="auto"/>
          </w:divBdr>
          <w:divsChild>
            <w:div w:id="1236476689">
              <w:marLeft w:val="570"/>
              <w:marRight w:val="0"/>
              <w:marTop w:val="0"/>
              <w:marBottom w:val="0"/>
              <w:divBdr>
                <w:top w:val="none" w:sz="0" w:space="0" w:color="auto"/>
                <w:left w:val="none" w:sz="0" w:space="0" w:color="auto"/>
                <w:bottom w:val="none" w:sz="0" w:space="0" w:color="auto"/>
                <w:right w:val="none" w:sz="0" w:space="0" w:color="auto"/>
              </w:divBdr>
            </w:div>
          </w:divsChild>
        </w:div>
        <w:div w:id="16894080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isco.com/c/dam/en/us/support/docs/ip/border-gateway-protocol-bgp/26634-bgp-toc-21.png" TargetMode="External"/><Relationship Id="rId12" Type="http://schemas.openxmlformats.org/officeDocument/2006/relationships/hyperlink" Target="https://www.cisco.com/c/dam/en/us/support/docs/ip/border-gateway-protocol-bgp/26634-bgp-toc-23.png" TargetMode="External"/><Relationship Id="rId17" Type="http://schemas.openxmlformats.org/officeDocument/2006/relationships/hyperlink" Target="https://www.cisco.com/c/es_mx/support/docs/ip/border-gateway-protocol-bgp/26634-bgp-toc.html" TargetMode="Externa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www.cisco.com/c/dam/en/us/support/docs/ip/border-gateway-protocol-bgp/26634-bgp-toc-20.png" TargetMode="External"/><Relationship Id="rId15" Type="http://schemas.openxmlformats.org/officeDocument/2006/relationships/hyperlink" Target="https://www.cisco.com/c/dam/en/us/support/docs/ip/border-gateway-protocol-bgp/26634-bgp-toc-24.png" TargetMode="External"/><Relationship Id="rId10" Type="http://schemas.openxmlformats.org/officeDocument/2006/relationships/hyperlink" Target="https://www.cisco.com/c/dam/en/us/support/docs/ip/border-gateway-protocol-bgp/26634-bgp-toc-22.p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isco.com/c/en/us/td/docs/ios/iproute_bgp/command/reference/irg_book/irg_bgp5.html" TargetMode="External"/><Relationship Id="rId14" Type="http://schemas.openxmlformats.org/officeDocument/2006/relationships/hyperlink" Target="https://www.cisco.com/c/en/us/td/docs/ios/iproute_bgp/command/reference/irg_book/irg_bgp4.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20</Pages>
  <Words>3169</Words>
  <Characters>17431</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Ricardo Blanco</cp:lastModifiedBy>
  <cp:revision>4</cp:revision>
  <cp:lastPrinted>2025-02-20T01:46:00Z</cp:lastPrinted>
  <dcterms:created xsi:type="dcterms:W3CDTF">2025-02-19T02:18:00Z</dcterms:created>
  <dcterms:modified xsi:type="dcterms:W3CDTF">2025-02-20T01:51:00Z</dcterms:modified>
</cp:coreProperties>
</file>