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B9CD6" w14:textId="77777777" w:rsidR="00751079" w:rsidRDefault="00751079" w:rsidP="00751079">
      <w:r>
        <w:rPr>
          <w:noProof/>
          <w:lang w:eastAsia="es-MX"/>
        </w:rPr>
        <w:drawing>
          <wp:inline distT="0" distB="0" distL="0" distR="0" wp14:anchorId="5DA6ED45" wp14:editId="67E95C7C">
            <wp:extent cx="6972300" cy="1447800"/>
            <wp:effectExtent l="0" t="0" r="0" b="0"/>
            <wp:docPr id="2" name="Imagen 2" descr="F:\UTC\Estadías\Formatos Tesina\Horizontal sin organism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UTC\Estadías\Formatos Tesina\Horizontal sin organismo.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972300" cy="1447800"/>
                    </a:xfrm>
                    <a:prstGeom prst="rect">
                      <a:avLst/>
                    </a:prstGeom>
                    <a:noFill/>
                    <a:ln>
                      <a:noFill/>
                    </a:ln>
                  </pic:spPr>
                </pic:pic>
              </a:graphicData>
            </a:graphic>
          </wp:inline>
        </w:drawing>
      </w:r>
    </w:p>
    <w:p w14:paraId="6ADC7928" w14:textId="77777777" w:rsidR="00751079" w:rsidRDefault="00751079" w:rsidP="00751079"/>
    <w:p w14:paraId="2720F54F" w14:textId="0BD2ED87" w:rsidR="00751079" w:rsidRPr="006E5098" w:rsidRDefault="006E5098" w:rsidP="00751079">
      <w:pPr>
        <w:pStyle w:val="Ttulo2"/>
        <w:ind w:left="-142" w:right="-90"/>
        <w:rPr>
          <w:rFonts w:ascii="Garmond (W1)" w:hAnsi="Garmond (W1)"/>
        </w:rPr>
      </w:pPr>
      <w:r w:rsidRPr="006E5098">
        <w:rPr>
          <w:rFonts w:ascii="Garmond (W1)" w:hAnsi="Garmond (W1)"/>
        </w:rPr>
        <w:t xml:space="preserve">Unidad </w:t>
      </w:r>
      <w:r w:rsidR="00953704">
        <w:rPr>
          <w:rFonts w:ascii="Garmond (W1)" w:hAnsi="Garmond (W1)"/>
        </w:rPr>
        <w:t>2</w:t>
      </w:r>
    </w:p>
    <w:p w14:paraId="366FA241" w14:textId="77777777" w:rsidR="006E5098" w:rsidRPr="006E5098" w:rsidRDefault="006E5098" w:rsidP="006E5098">
      <w:pPr>
        <w:rPr>
          <w:sz w:val="20"/>
          <w:lang w:val="es-ES" w:eastAsia="es-ES"/>
        </w:rPr>
      </w:pPr>
    </w:p>
    <w:p w14:paraId="73B0672F" w14:textId="3ADA9420" w:rsidR="006E5098" w:rsidRPr="006E5098" w:rsidRDefault="006E5098" w:rsidP="006E5098">
      <w:pPr>
        <w:spacing w:line="480" w:lineRule="auto"/>
        <w:jc w:val="center"/>
        <w:rPr>
          <w:b/>
          <w:i/>
          <w:snapToGrid w:val="0"/>
          <w:color w:val="000000"/>
          <w:sz w:val="36"/>
        </w:rPr>
      </w:pPr>
      <w:r w:rsidRPr="006E5098">
        <w:rPr>
          <w:b/>
          <w:i/>
          <w:snapToGrid w:val="0"/>
          <w:color w:val="000000"/>
          <w:sz w:val="36"/>
        </w:rPr>
        <w:t>“</w:t>
      </w:r>
      <w:r w:rsidR="00953704">
        <w:rPr>
          <w:b/>
          <w:i/>
          <w:snapToGrid w:val="0"/>
          <w:color w:val="000000"/>
          <w:sz w:val="36"/>
        </w:rPr>
        <w:t>Administración de Ruteo Avanzado</w:t>
      </w:r>
      <w:r w:rsidRPr="006E5098">
        <w:rPr>
          <w:b/>
          <w:i/>
          <w:snapToGrid w:val="0"/>
          <w:color w:val="000000"/>
          <w:sz w:val="36"/>
        </w:rPr>
        <w:t>”</w:t>
      </w:r>
    </w:p>
    <w:p w14:paraId="51737288" w14:textId="10242931" w:rsidR="006E5098" w:rsidRDefault="00685890" w:rsidP="006E5098">
      <w:pPr>
        <w:pStyle w:val="Textodebloque"/>
        <w:tabs>
          <w:tab w:val="left" w:pos="-4395"/>
        </w:tabs>
        <w:ind w:left="1985" w:right="1753"/>
      </w:pPr>
      <w:r>
        <w:rPr>
          <w:lang w:val="es-MX"/>
        </w:rPr>
        <w:t>Tarea U</w:t>
      </w:r>
      <w:r w:rsidR="00953704">
        <w:rPr>
          <w:lang w:val="es-MX"/>
        </w:rPr>
        <w:t>2</w:t>
      </w:r>
      <w:r>
        <w:rPr>
          <w:lang w:val="es-MX"/>
        </w:rPr>
        <w:t>.5</w:t>
      </w:r>
      <w:r w:rsidR="006E5098">
        <w:t xml:space="preserve"> para evaluar el Saber Hacer de la materia de </w:t>
      </w:r>
      <w:r>
        <w:t>Administración de Redes Empresariales</w:t>
      </w:r>
      <w:r w:rsidR="006E5098">
        <w:t xml:space="preserve"> </w:t>
      </w:r>
    </w:p>
    <w:p w14:paraId="54FD9A01" w14:textId="77777777" w:rsidR="00751079" w:rsidRDefault="00805043" w:rsidP="00751079">
      <w:pPr>
        <w:pStyle w:val="Ttulo3"/>
        <w:spacing w:before="600"/>
        <w:rPr>
          <w:sz w:val="28"/>
        </w:rPr>
      </w:pPr>
      <w:r>
        <w:t>Ingeniería</w:t>
      </w:r>
    </w:p>
    <w:p w14:paraId="200A06F6" w14:textId="77777777" w:rsidR="00751079" w:rsidRDefault="00927CB9" w:rsidP="00751079">
      <w:pPr>
        <w:jc w:val="center"/>
        <w:rPr>
          <w:b/>
          <w:snapToGrid w:val="0"/>
          <w:sz w:val="28"/>
        </w:rPr>
      </w:pPr>
      <w:r>
        <w:rPr>
          <w:b/>
          <w:snapToGrid w:val="0"/>
          <w:sz w:val="28"/>
        </w:rPr>
        <w:t>En</w:t>
      </w:r>
    </w:p>
    <w:p w14:paraId="3BB9C2BD" w14:textId="3483AC6D" w:rsidR="00751079" w:rsidRDefault="00685890" w:rsidP="00751079">
      <w:pPr>
        <w:spacing w:before="113"/>
        <w:jc w:val="center"/>
        <w:rPr>
          <w:b/>
          <w:snapToGrid w:val="0"/>
          <w:sz w:val="32"/>
        </w:rPr>
      </w:pPr>
      <w:r>
        <w:rPr>
          <w:b/>
          <w:snapToGrid w:val="0"/>
          <w:sz w:val="32"/>
        </w:rPr>
        <w:t>Redes Inteligentes y Ciberseguridad</w:t>
      </w:r>
    </w:p>
    <w:p w14:paraId="6070AF6A" w14:textId="77777777" w:rsidR="00FE632A" w:rsidRDefault="00FE632A" w:rsidP="00927CB9">
      <w:pPr>
        <w:spacing w:before="113"/>
        <w:jc w:val="center"/>
        <w:rPr>
          <w:b/>
          <w:snapToGrid w:val="0"/>
          <w:sz w:val="28"/>
        </w:rPr>
      </w:pPr>
    </w:p>
    <w:p w14:paraId="5E065EC8" w14:textId="77777777" w:rsidR="00805043" w:rsidRPr="00927CB9" w:rsidRDefault="00805043" w:rsidP="00927CB9">
      <w:pPr>
        <w:spacing w:before="113"/>
        <w:jc w:val="center"/>
        <w:rPr>
          <w:b/>
          <w:snapToGrid w:val="0"/>
          <w:sz w:val="28"/>
        </w:rPr>
      </w:pPr>
    </w:p>
    <w:p w14:paraId="356F005D" w14:textId="77777777" w:rsidR="00751079" w:rsidRDefault="00751079" w:rsidP="00751079">
      <w:pPr>
        <w:spacing w:before="113" w:after="113"/>
        <w:ind w:left="283" w:right="283"/>
        <w:jc w:val="center"/>
        <w:rPr>
          <w:b/>
          <w:snapToGrid w:val="0"/>
          <w:color w:val="000000"/>
          <w:sz w:val="28"/>
        </w:rPr>
      </w:pPr>
      <w:r>
        <w:rPr>
          <w:b/>
          <w:snapToGrid w:val="0"/>
          <w:color w:val="000000"/>
          <w:sz w:val="28"/>
        </w:rPr>
        <w:t>Elaborado por:</w:t>
      </w:r>
    </w:p>
    <w:p w14:paraId="7E6DC43A" w14:textId="6914268F" w:rsidR="00FE632A" w:rsidRPr="00551356" w:rsidRDefault="00685890" w:rsidP="00685890">
      <w:pPr>
        <w:spacing w:after="0"/>
        <w:jc w:val="center"/>
        <w:rPr>
          <w:b/>
          <w:snapToGrid w:val="0"/>
          <w:sz w:val="32"/>
        </w:rPr>
      </w:pPr>
      <w:r w:rsidRPr="00551356">
        <w:rPr>
          <w:b/>
          <w:snapToGrid w:val="0"/>
          <w:sz w:val="32"/>
        </w:rPr>
        <w:t>José Ricardo Blanco García</w:t>
      </w:r>
    </w:p>
    <w:p w14:paraId="540DDA1B" w14:textId="77777777" w:rsidR="006E5098" w:rsidRDefault="006E5098" w:rsidP="00927CB9">
      <w:pPr>
        <w:jc w:val="center"/>
        <w:rPr>
          <w:b/>
          <w:snapToGrid w:val="0"/>
        </w:rPr>
      </w:pPr>
    </w:p>
    <w:p w14:paraId="4DFEF1F2" w14:textId="77777777" w:rsidR="00015B28" w:rsidRDefault="00015B28" w:rsidP="00927CB9">
      <w:pPr>
        <w:jc w:val="center"/>
        <w:rPr>
          <w:b/>
          <w:snapToGrid w:val="0"/>
          <w:sz w:val="32"/>
        </w:rPr>
      </w:pPr>
    </w:p>
    <w:p w14:paraId="32753386" w14:textId="77777777" w:rsidR="006E5098" w:rsidRDefault="006E5098" w:rsidP="006E5098">
      <w:pPr>
        <w:spacing w:before="113" w:after="113"/>
        <w:ind w:left="283" w:right="283"/>
        <w:jc w:val="center"/>
        <w:rPr>
          <w:b/>
          <w:snapToGrid w:val="0"/>
          <w:color w:val="000000"/>
          <w:sz w:val="28"/>
        </w:rPr>
      </w:pPr>
      <w:r>
        <w:rPr>
          <w:b/>
          <w:snapToGrid w:val="0"/>
          <w:color w:val="000000"/>
          <w:sz w:val="28"/>
        </w:rPr>
        <w:t>Maestro:</w:t>
      </w:r>
    </w:p>
    <w:p w14:paraId="55465CDE" w14:textId="0037588C" w:rsidR="00751079" w:rsidRPr="00894599" w:rsidRDefault="00751079" w:rsidP="00927CB9">
      <w:pPr>
        <w:jc w:val="center"/>
        <w:rPr>
          <w:b/>
          <w:snapToGrid w:val="0"/>
          <w:sz w:val="32"/>
        </w:rPr>
      </w:pPr>
      <w:r>
        <w:rPr>
          <w:noProof/>
          <w:lang w:eastAsia="es-MX"/>
        </w:rPr>
        <mc:AlternateContent>
          <mc:Choice Requires="wps">
            <w:drawing>
              <wp:anchor distT="0" distB="0" distL="114300" distR="114300" simplePos="0" relativeHeight="251665408" behindDoc="0" locked="0" layoutInCell="1" allowOverlap="1" wp14:anchorId="7E8DFAE0" wp14:editId="27DE70EB">
                <wp:simplePos x="0" y="0"/>
                <wp:positionH relativeFrom="column">
                  <wp:posOffset>4498340</wp:posOffset>
                </wp:positionH>
                <wp:positionV relativeFrom="paragraph">
                  <wp:posOffset>704850</wp:posOffset>
                </wp:positionV>
                <wp:extent cx="2887980" cy="266700"/>
                <wp:effectExtent l="0" t="0" r="2540" b="0"/>
                <wp:wrapNone/>
                <wp:docPr id="2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7980"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92E0369" w14:textId="77777777" w:rsidR="000C4BDE" w:rsidRDefault="000C4BDE" w:rsidP="00751079">
                            <w:pPr>
                              <w:spacing w:after="0"/>
                              <w:jc w:val="right"/>
                              <w:rPr>
                                <w:rFonts w:ascii="Times New Roman" w:eastAsia="Times New Roman" w:hAnsi="Times New Roman" w:cs="Times New Roman"/>
                                <w:b/>
                                <w:i/>
                                <w:snapToGrid w:val="0"/>
                                <w:color w:val="000000"/>
                                <w:szCs w:val="20"/>
                                <w:lang w:val="es-ES" w:eastAsia="es-ES"/>
                              </w:rPr>
                            </w:pPr>
                          </w:p>
                          <w:p w14:paraId="0545A139" w14:textId="6F13A5A5" w:rsidR="000C4BDE" w:rsidRPr="00B80034" w:rsidRDefault="00015B28" w:rsidP="00751079">
                            <w:pPr>
                              <w:spacing w:after="0"/>
                              <w:jc w:val="right"/>
                              <w:rPr>
                                <w:rFonts w:ascii="Times New Roman" w:eastAsia="Times New Roman" w:hAnsi="Times New Roman" w:cs="Times New Roman"/>
                                <w:b/>
                                <w:i/>
                                <w:snapToGrid w:val="0"/>
                                <w:color w:val="000000"/>
                                <w:szCs w:val="20"/>
                                <w:lang w:val="es-ES" w:eastAsia="es-ES"/>
                              </w:rPr>
                            </w:pPr>
                            <w:r>
                              <w:rPr>
                                <w:rFonts w:ascii="Times New Roman" w:eastAsia="Times New Roman" w:hAnsi="Times New Roman" w:cs="Times New Roman"/>
                                <w:b/>
                                <w:i/>
                                <w:snapToGrid w:val="0"/>
                                <w:color w:val="000000"/>
                                <w:szCs w:val="20"/>
                                <w:lang w:val="es-ES" w:eastAsia="es-ES"/>
                              </w:rPr>
                              <w:t>13</w:t>
                            </w:r>
                            <w:r w:rsidR="00685890">
                              <w:rPr>
                                <w:rFonts w:ascii="Times New Roman" w:eastAsia="Times New Roman" w:hAnsi="Times New Roman" w:cs="Times New Roman"/>
                                <w:b/>
                                <w:i/>
                                <w:snapToGrid w:val="0"/>
                                <w:color w:val="000000"/>
                                <w:szCs w:val="20"/>
                                <w:lang w:val="es-ES" w:eastAsia="es-ES"/>
                              </w:rPr>
                              <w:t xml:space="preserve"> de</w:t>
                            </w:r>
                            <w:r>
                              <w:rPr>
                                <w:rFonts w:ascii="Times New Roman" w:eastAsia="Times New Roman" w:hAnsi="Times New Roman" w:cs="Times New Roman"/>
                                <w:b/>
                                <w:i/>
                                <w:snapToGrid w:val="0"/>
                                <w:color w:val="000000"/>
                                <w:szCs w:val="20"/>
                                <w:lang w:val="es-ES" w:eastAsia="es-ES"/>
                              </w:rPr>
                              <w:t xml:space="preserve"> febrero</w:t>
                            </w:r>
                            <w:r w:rsidR="00685890">
                              <w:rPr>
                                <w:rFonts w:ascii="Times New Roman" w:eastAsia="Times New Roman" w:hAnsi="Times New Roman" w:cs="Times New Roman"/>
                                <w:b/>
                                <w:i/>
                                <w:snapToGrid w:val="0"/>
                                <w:color w:val="000000"/>
                                <w:szCs w:val="20"/>
                                <w:lang w:val="es-ES" w:eastAsia="es-ES"/>
                              </w:rPr>
                              <w:t xml:space="preserve"> del 2025</w:t>
                            </w:r>
                            <w:r w:rsidR="006E5098">
                              <w:rPr>
                                <w:rFonts w:ascii="Times New Roman" w:eastAsia="Times New Roman" w:hAnsi="Times New Roman" w:cs="Times New Roman"/>
                                <w:b/>
                                <w:i/>
                                <w:snapToGrid w:val="0"/>
                                <w:color w:val="000000"/>
                                <w:szCs w:val="20"/>
                                <w:lang w:val="es-ES" w:eastAsia="es-ES"/>
                              </w:rPr>
                              <w:t xml:space="preserve"> </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7E8DFAE0" id="_x0000_t202" coordsize="21600,21600" o:spt="202" path="m,l,21600r21600,l21600,xe">
                <v:stroke joinstyle="miter"/>
                <v:path gradientshapeok="t" o:connecttype="rect"/>
              </v:shapetype>
              <v:shape id="Text Box 8" o:spid="_x0000_s1026" type="#_x0000_t202" style="position:absolute;left:0;text-align:left;margin-left:354.2pt;margin-top:55.5pt;width:227.4pt;height:21pt;z-index:251665408;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s+L8gEAAMoDAAAOAAAAZHJzL2Uyb0RvYy54bWysU9uO2jAQfa/Uf7D8XgKIAhsRVltWVJW2&#10;F2nbD3AcJ7HqeNyxIaFf37EDLNq+Vc2D5fHYZ+acOdncD51hR4Vegy34bDLlTFkJlbZNwX98379b&#10;c+aDsJUwYFXBT8rz++3bN5ve5WoOLZhKISMQ6/PeFbwNweVZ5mWrOuEn4JSlZA3YiUAhNlmFoif0&#10;zmTz6XSZ9YCVQ5DKezp9HJN8m/DrWsnwta69CswUnHoLacW0lnHNthuRNyhcq+W5DfEPXXRCWyp6&#10;hXoUQbAD6r+gOi0RPNRhIqHLoK61VIkDsZlNX7F5boVTiQuJ491VJv//YOWX47P7hiwMH2CgASYS&#10;3j2B/OmZhV0rbKMeEKFvlaio8CxKlvXO5+enUWqf+whS9p+hoiGLQ4AENNTYRVWIJyN0GsDpKroa&#10;ApN0OF+vV3drSknKzZfL1TRNJRP55bVDHz4q6FjcFBxpqAldHJ98iN2I/HIlFvNgdLXXxqQAm3Jn&#10;kB0FGWCfvkTg1TVj42UL8dmIGE8Szchs5BiGcqBkpFtCdSLCCKOh6AegTQv4m7OezFRw/+sgUHFm&#10;PlkS7W62WET3pWDxfjWnAG8z5W1GWElQBQ+cjdtdGB17cKiblipdxvRAQu910uClq3PfZJgkzdnc&#10;0ZG3cbr18gtu/wAAAP//AwBQSwMEFAAGAAgAAAAhAARfnGrhAAAADAEAAA8AAABkcnMvZG93bnJl&#10;di54bWxMj81OwzAQhO9IvIO1SFxQayeFUoU4Vfm7cGsbJI7b2E0C8TqK3Tbw9GxPcNvRfJqdyZej&#10;68TRDqH1pCGZKhCWKm9aqjWU29fJAkSISAY7T1bDtw2wLC4vcsyMP9HaHjexFhxCIUMNTYx9JmWo&#10;GuswTH1vib29HxxGlkMtzYAnDnedTJWaS4ct8YcGe/vU2Oprc3Aafh7L59XLTUz2afxI39furaw+&#10;Uevrq3H1ACLaMf7BcK7P1aHgTjt/IBNEp+FeLW4ZZSNJeNSZSOazFMSOr7uZAlnk8v+I4hcAAP//&#10;AwBQSwECLQAUAAYACAAAACEAtoM4kv4AAADhAQAAEwAAAAAAAAAAAAAAAAAAAAAAW0NvbnRlbnRf&#10;VHlwZXNdLnhtbFBLAQItABQABgAIAAAAIQA4/SH/1gAAAJQBAAALAAAAAAAAAAAAAAAAAC8BAABf&#10;cmVscy8ucmVsc1BLAQItABQABgAIAAAAIQBzNs+L8gEAAMoDAAAOAAAAAAAAAAAAAAAAAC4CAABk&#10;cnMvZTJvRG9jLnhtbFBLAQItABQABgAIAAAAIQAEX5xq4QAAAAwBAAAPAAAAAAAAAAAAAAAAAEwE&#10;AABkcnMvZG93bnJldi54bWxQSwUGAAAAAAQABADzAAAAWgUAAAAA&#10;" stroked="f">
                <v:textbox style="mso-fit-shape-to-text:t">
                  <w:txbxContent>
                    <w:p w14:paraId="492E0369" w14:textId="77777777" w:rsidR="000C4BDE" w:rsidRDefault="000C4BDE" w:rsidP="00751079">
                      <w:pPr>
                        <w:spacing w:after="0"/>
                        <w:jc w:val="right"/>
                        <w:rPr>
                          <w:rFonts w:ascii="Times New Roman" w:eastAsia="Times New Roman" w:hAnsi="Times New Roman" w:cs="Times New Roman"/>
                          <w:b/>
                          <w:i/>
                          <w:snapToGrid w:val="0"/>
                          <w:color w:val="000000"/>
                          <w:szCs w:val="20"/>
                          <w:lang w:val="es-ES" w:eastAsia="es-ES"/>
                        </w:rPr>
                      </w:pPr>
                    </w:p>
                    <w:p w14:paraId="0545A139" w14:textId="6F13A5A5" w:rsidR="000C4BDE" w:rsidRPr="00B80034" w:rsidRDefault="00015B28" w:rsidP="00751079">
                      <w:pPr>
                        <w:spacing w:after="0"/>
                        <w:jc w:val="right"/>
                        <w:rPr>
                          <w:rFonts w:ascii="Times New Roman" w:eastAsia="Times New Roman" w:hAnsi="Times New Roman" w:cs="Times New Roman"/>
                          <w:b/>
                          <w:i/>
                          <w:snapToGrid w:val="0"/>
                          <w:color w:val="000000"/>
                          <w:szCs w:val="20"/>
                          <w:lang w:val="es-ES" w:eastAsia="es-ES"/>
                        </w:rPr>
                      </w:pPr>
                      <w:r>
                        <w:rPr>
                          <w:rFonts w:ascii="Times New Roman" w:eastAsia="Times New Roman" w:hAnsi="Times New Roman" w:cs="Times New Roman"/>
                          <w:b/>
                          <w:i/>
                          <w:snapToGrid w:val="0"/>
                          <w:color w:val="000000"/>
                          <w:szCs w:val="20"/>
                          <w:lang w:val="es-ES" w:eastAsia="es-ES"/>
                        </w:rPr>
                        <w:t>13</w:t>
                      </w:r>
                      <w:r w:rsidR="00685890">
                        <w:rPr>
                          <w:rFonts w:ascii="Times New Roman" w:eastAsia="Times New Roman" w:hAnsi="Times New Roman" w:cs="Times New Roman"/>
                          <w:b/>
                          <w:i/>
                          <w:snapToGrid w:val="0"/>
                          <w:color w:val="000000"/>
                          <w:szCs w:val="20"/>
                          <w:lang w:val="es-ES" w:eastAsia="es-ES"/>
                        </w:rPr>
                        <w:t xml:space="preserve"> de</w:t>
                      </w:r>
                      <w:r>
                        <w:rPr>
                          <w:rFonts w:ascii="Times New Roman" w:eastAsia="Times New Roman" w:hAnsi="Times New Roman" w:cs="Times New Roman"/>
                          <w:b/>
                          <w:i/>
                          <w:snapToGrid w:val="0"/>
                          <w:color w:val="000000"/>
                          <w:szCs w:val="20"/>
                          <w:lang w:val="es-ES" w:eastAsia="es-ES"/>
                        </w:rPr>
                        <w:t xml:space="preserve"> febrero</w:t>
                      </w:r>
                      <w:r w:rsidR="00685890">
                        <w:rPr>
                          <w:rFonts w:ascii="Times New Roman" w:eastAsia="Times New Roman" w:hAnsi="Times New Roman" w:cs="Times New Roman"/>
                          <w:b/>
                          <w:i/>
                          <w:snapToGrid w:val="0"/>
                          <w:color w:val="000000"/>
                          <w:szCs w:val="20"/>
                          <w:lang w:val="es-ES" w:eastAsia="es-ES"/>
                        </w:rPr>
                        <w:t xml:space="preserve"> del 2025</w:t>
                      </w:r>
                      <w:r w:rsidR="006E5098">
                        <w:rPr>
                          <w:rFonts w:ascii="Times New Roman" w:eastAsia="Times New Roman" w:hAnsi="Times New Roman" w:cs="Times New Roman"/>
                          <w:b/>
                          <w:i/>
                          <w:snapToGrid w:val="0"/>
                          <w:color w:val="000000"/>
                          <w:szCs w:val="20"/>
                          <w:lang w:val="es-ES" w:eastAsia="es-ES"/>
                        </w:rPr>
                        <w:t xml:space="preserve"> </w:t>
                      </w:r>
                    </w:p>
                  </w:txbxContent>
                </v:textbox>
              </v:shape>
            </w:pict>
          </mc:Fallback>
        </mc:AlternateContent>
      </w:r>
      <w:r>
        <w:rPr>
          <w:noProof/>
          <w:lang w:eastAsia="es-MX"/>
        </w:rPr>
        <mc:AlternateContent>
          <mc:Choice Requires="wps">
            <w:drawing>
              <wp:anchor distT="0" distB="0" distL="114300" distR="114300" simplePos="0" relativeHeight="251664384" behindDoc="0" locked="0" layoutInCell="1" allowOverlap="1" wp14:anchorId="1B9E9F7F" wp14:editId="2F59807D">
                <wp:simplePos x="0" y="0"/>
                <wp:positionH relativeFrom="column">
                  <wp:posOffset>-149860</wp:posOffset>
                </wp:positionH>
                <wp:positionV relativeFrom="paragraph">
                  <wp:posOffset>704850</wp:posOffset>
                </wp:positionV>
                <wp:extent cx="2887980" cy="266700"/>
                <wp:effectExtent l="0" t="0" r="2540" b="0"/>
                <wp:wrapNone/>
                <wp:docPr id="20"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7980" cy="266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51479E6" w14:textId="77777777" w:rsidR="000C4BDE" w:rsidRPr="00B80034" w:rsidRDefault="000C4BDE" w:rsidP="00751079">
                            <w:pPr>
                              <w:spacing w:after="0"/>
                              <w:rPr>
                                <w:rFonts w:ascii="Times New Roman" w:eastAsia="Times New Roman" w:hAnsi="Times New Roman" w:cs="Times New Roman"/>
                                <w:b/>
                                <w:i/>
                                <w:snapToGrid w:val="0"/>
                                <w:color w:val="000000"/>
                                <w:szCs w:val="20"/>
                                <w:lang w:val="es-ES" w:eastAsia="es-ES"/>
                              </w:rPr>
                            </w:pPr>
                            <w:r w:rsidRPr="00B80034">
                              <w:rPr>
                                <w:rFonts w:ascii="Times New Roman" w:eastAsia="Times New Roman" w:hAnsi="Times New Roman" w:cs="Times New Roman"/>
                                <w:b/>
                                <w:i/>
                                <w:snapToGrid w:val="0"/>
                                <w:color w:val="000000"/>
                                <w:szCs w:val="20"/>
                                <w:lang w:val="es-ES" w:eastAsia="es-ES"/>
                              </w:rPr>
                              <w:t>Ramos Arizpe, Coahuila</w:t>
                            </w:r>
                          </w:p>
                        </w:txbxContent>
                      </wps:txbx>
                      <wps:bodyPr rot="0" vert="horz" wrap="squar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1B9E9F7F" id="Text Box 7" o:spid="_x0000_s1027" type="#_x0000_t202" style="position:absolute;left:0;text-align:left;margin-left:-11.8pt;margin-top:55.5pt;width:227.4pt;height:21pt;z-index:251664384;visibility:visible;mso-wrap-style:squar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Z29QEAANEDAAAOAAAAZHJzL2Uyb0RvYy54bWysU9uO2jAQfa/Uf7D8XgKIAhsRVltWVJW2&#10;F2nbD3AcJ7HqeNyxIaFf37EDLNq+Vc2D5fHYZ+acOdncD51hR4Vegy34bDLlTFkJlbZNwX98379b&#10;c+aDsJUwYFXBT8rz++3bN5ve5WoOLZhKISMQ6/PeFbwNweVZ5mWrOuEn4JSlZA3YiUAhNlmFoif0&#10;zmTz6XSZ9YCVQ5DKezp9HJN8m/DrWsnwta69CswUnHoLacW0lnHNthuRNyhcq+W5DfEPXXRCWyp6&#10;hXoUQbAD6r+gOi0RPNRhIqHLoK61VIkDsZlNX7F5boVTiQuJ491VJv//YOWX47P7hiwMH2CgASYS&#10;3j2B/OmZhV0rbKMeEKFvlaio8CxKlvXO5+enUWqf+whS9p+hoiGLQ4AENNTYRVWIJyN0GsDpKroa&#10;ApN0OF+vV3drSknKzZfL1TRNJRP55bVDHz4q6FjcFBxpqAldHJ98iN2I/HIlFvNgdLXXxqQAm3Jn&#10;kB0FGWCfvkTg1TVj42UL8dmIGE8Szchs5BiGcmC6OmsQWZdQnYg3wugr+g9o0wL+5qwnTxXc/zoI&#10;VJyZT5a0u5stFtGEKVi8X80pwNtMeZsRVhJUwQNn43YXRuMeHOqmpUqXaT2Q3nudpHjp6tw++SYp&#10;dPZ4NOZtnG69/InbPwAAAP//AwBQSwMEFAAGAAgAAAAhAKFBzkzgAAAACwEAAA8AAABkcnMvZG93&#10;bnJldi54bWxMj81OwzAQhO9IvIO1SFxQ68SBqkrjVOXvwq0lSBy3sZsE4nUUu23g6VlOcNyZT7Mz&#10;xXpyvTjZMXSeNKTzBISl2puOGg3V6/NsCSJEJIO9J6vhywZYl5cXBebGn2lrT7vYCA6hkKOGNsYh&#10;lzLUrXUY5n6wxN7Bjw4jn2MjzYhnDne9VEmykA474g8tDvahtfXn7ug0fN9Xj5unm5geVHxXb1v3&#10;UtUfqPX11bRZgYh2in8w/Nbn6lByp70/kgmi1zBT2YJRNtKURzFxm6UKxJ6VuywBWRby/4byBwAA&#10;//8DAFBLAQItABQABgAIAAAAIQC2gziS/gAAAOEBAAATAAAAAAAAAAAAAAAAAAAAAABbQ29udGVu&#10;dF9UeXBlc10ueG1sUEsBAi0AFAAGAAgAAAAhADj9If/WAAAAlAEAAAsAAAAAAAAAAAAAAAAALwEA&#10;AF9yZWxzLy5yZWxzUEsBAi0AFAAGAAgAAAAhABT7Rnb1AQAA0QMAAA4AAAAAAAAAAAAAAAAALgIA&#10;AGRycy9lMm9Eb2MueG1sUEsBAi0AFAAGAAgAAAAhAKFBzkzgAAAACwEAAA8AAAAAAAAAAAAAAAAA&#10;TwQAAGRycy9kb3ducmV2LnhtbFBLBQYAAAAABAAEAPMAAABcBQAAAAA=&#10;" stroked="f">
                <v:textbox style="mso-fit-shape-to-text:t">
                  <w:txbxContent>
                    <w:p w14:paraId="451479E6" w14:textId="77777777" w:rsidR="000C4BDE" w:rsidRPr="00B80034" w:rsidRDefault="000C4BDE" w:rsidP="00751079">
                      <w:pPr>
                        <w:spacing w:after="0"/>
                        <w:rPr>
                          <w:rFonts w:ascii="Times New Roman" w:eastAsia="Times New Roman" w:hAnsi="Times New Roman" w:cs="Times New Roman"/>
                          <w:b/>
                          <w:i/>
                          <w:snapToGrid w:val="0"/>
                          <w:color w:val="000000"/>
                          <w:szCs w:val="20"/>
                          <w:lang w:val="es-ES" w:eastAsia="es-ES"/>
                        </w:rPr>
                      </w:pPr>
                      <w:r w:rsidRPr="00B80034">
                        <w:rPr>
                          <w:rFonts w:ascii="Times New Roman" w:eastAsia="Times New Roman" w:hAnsi="Times New Roman" w:cs="Times New Roman"/>
                          <w:b/>
                          <w:i/>
                          <w:snapToGrid w:val="0"/>
                          <w:color w:val="000000"/>
                          <w:szCs w:val="20"/>
                          <w:lang w:val="es-ES" w:eastAsia="es-ES"/>
                        </w:rPr>
                        <w:t>Ramos Arizpe, Coahuila</w:t>
                      </w:r>
                    </w:p>
                  </w:txbxContent>
                </v:textbox>
              </v:shape>
            </w:pict>
          </mc:Fallback>
        </mc:AlternateContent>
      </w:r>
      <w:r w:rsidR="00685890">
        <w:rPr>
          <w:b/>
          <w:snapToGrid w:val="0"/>
          <w:sz w:val="32"/>
        </w:rPr>
        <w:t>Ing. Javier Enrique Guzmán Alemán</w:t>
      </w:r>
      <w:r w:rsidR="00F471F3">
        <w:rPr>
          <w:b/>
          <w:snapToGrid w:val="0"/>
          <w:sz w:val="32"/>
        </w:rPr>
        <w:t xml:space="preserve"> </w:t>
      </w:r>
    </w:p>
    <w:p w14:paraId="07658B8A" w14:textId="5B7A8ADB" w:rsidR="00685890" w:rsidRDefault="00685890">
      <w:r>
        <w:br w:type="page"/>
      </w:r>
    </w:p>
    <w:p w14:paraId="3013B0B5" w14:textId="77777777" w:rsidR="00685890" w:rsidRDefault="00685890" w:rsidP="00751079">
      <w:pPr>
        <w:sectPr w:rsidR="00685890" w:rsidSect="008D4400">
          <w:footerReference w:type="default" r:id="rId9"/>
          <w:pgSz w:w="12242" w:h="15842" w:code="1"/>
          <w:pgMar w:top="1418" w:right="425" w:bottom="851" w:left="425" w:header="709" w:footer="709" w:gutter="0"/>
          <w:cols w:space="708"/>
        </w:sectPr>
      </w:pPr>
    </w:p>
    <w:p w14:paraId="2C2A517C" w14:textId="6F525EA1" w:rsidR="00D965AE" w:rsidRDefault="00015B28" w:rsidP="00D965AE">
      <w:pPr>
        <w:rPr>
          <w:rFonts w:ascii="Arial" w:hAnsi="Arial"/>
          <w:b/>
          <w:bCs/>
          <w:sz w:val="28"/>
        </w:rPr>
      </w:pPr>
      <w:r>
        <w:rPr>
          <w:rFonts w:ascii="Arial" w:hAnsi="Arial"/>
          <w:b/>
          <w:bCs/>
          <w:sz w:val="28"/>
        </w:rPr>
        <w:lastRenderedPageBreak/>
        <w:t>Mecanismos de soporte a IPv4 de OSPFv3:</w:t>
      </w:r>
    </w:p>
    <w:p w14:paraId="389DBAC2" w14:textId="77777777" w:rsidR="00015B28" w:rsidRPr="00015B28" w:rsidRDefault="00015B28" w:rsidP="00551356">
      <w:pPr>
        <w:spacing w:line="360" w:lineRule="auto"/>
        <w:jc w:val="both"/>
        <w:rPr>
          <w:rFonts w:ascii="Arial" w:hAnsi="Arial"/>
        </w:rPr>
      </w:pPr>
      <w:r w:rsidRPr="00015B28">
        <w:rPr>
          <w:rFonts w:ascii="Arial" w:hAnsi="Arial"/>
        </w:rPr>
        <w:t>Originalmente, OSPFv3 fue diseñado para trabajar exclusivamente con IPv6. Sin embargo, con la introducción de la RFC 5838, se permitió que OSPFv3 pudiera transportar rutas IPv4. Para lograr esto, se implementaron varios mecanismos que permiten la coexistencia de ambos protocolos en una sola instancia de OSPFv3.</w:t>
      </w:r>
    </w:p>
    <w:p w14:paraId="16128609" w14:textId="77777777" w:rsidR="00015B28" w:rsidRPr="00015B28" w:rsidRDefault="00015B28" w:rsidP="00551356">
      <w:pPr>
        <w:spacing w:line="360" w:lineRule="auto"/>
        <w:jc w:val="both"/>
        <w:rPr>
          <w:rFonts w:ascii="Arial" w:hAnsi="Arial"/>
        </w:rPr>
      </w:pPr>
      <w:r w:rsidRPr="00015B28">
        <w:rPr>
          <w:rFonts w:ascii="Arial" w:hAnsi="Arial"/>
        </w:rPr>
        <w:t xml:space="preserve">Uno de los principales mecanismos es el soporte de múltiples </w:t>
      </w:r>
      <w:proofErr w:type="spellStart"/>
      <w:r w:rsidRPr="00015B28">
        <w:rPr>
          <w:rFonts w:ascii="Arial" w:hAnsi="Arial"/>
        </w:rPr>
        <w:t>Address</w:t>
      </w:r>
      <w:proofErr w:type="spellEnd"/>
      <w:r w:rsidRPr="00015B28">
        <w:rPr>
          <w:rFonts w:ascii="Arial" w:hAnsi="Arial"/>
        </w:rPr>
        <w:t xml:space="preserve"> </w:t>
      </w:r>
      <w:proofErr w:type="spellStart"/>
      <w:r w:rsidRPr="00015B28">
        <w:rPr>
          <w:rFonts w:ascii="Arial" w:hAnsi="Arial"/>
        </w:rPr>
        <w:t>Families</w:t>
      </w:r>
      <w:proofErr w:type="spellEnd"/>
      <w:r w:rsidRPr="00015B28">
        <w:rPr>
          <w:rFonts w:ascii="Arial" w:hAnsi="Arial"/>
        </w:rPr>
        <w:t xml:space="preserve"> (AF). Con esta característica, OSPFv3 puede manejar tanto direcciones IPv4 como IPv6 dentro de la misma instancia del protocolo. Para diferenciar las direcciones IPv4 de las IPv6, se introduce un nuevo campo llamado AF-bit en los paquetes OSPFv3, lo que permite que los routers puedan interpretar correctamente los anuncios de rutas sin confusión.</w:t>
      </w:r>
    </w:p>
    <w:p w14:paraId="5FACCDC7" w14:textId="77777777" w:rsidR="00015B28" w:rsidRPr="00015B28" w:rsidRDefault="00015B28" w:rsidP="00551356">
      <w:pPr>
        <w:spacing w:line="360" w:lineRule="auto"/>
        <w:jc w:val="both"/>
        <w:rPr>
          <w:rFonts w:ascii="Arial" w:hAnsi="Arial"/>
        </w:rPr>
      </w:pPr>
      <w:r w:rsidRPr="00015B28">
        <w:rPr>
          <w:rFonts w:ascii="Arial" w:hAnsi="Arial"/>
        </w:rPr>
        <w:t>Otro cambio importante es la modificación en los LSA (Link-</w:t>
      </w:r>
      <w:proofErr w:type="spellStart"/>
      <w:r w:rsidRPr="00015B28">
        <w:rPr>
          <w:rFonts w:ascii="Arial" w:hAnsi="Arial"/>
        </w:rPr>
        <w:t>State</w:t>
      </w:r>
      <w:proofErr w:type="spellEnd"/>
      <w:r w:rsidRPr="00015B28">
        <w:rPr>
          <w:rFonts w:ascii="Arial" w:hAnsi="Arial"/>
        </w:rPr>
        <w:t xml:space="preserve"> </w:t>
      </w:r>
      <w:proofErr w:type="spellStart"/>
      <w:r w:rsidRPr="00015B28">
        <w:rPr>
          <w:rFonts w:ascii="Arial" w:hAnsi="Arial"/>
        </w:rPr>
        <w:t>Advertisements</w:t>
      </w:r>
      <w:proofErr w:type="spellEnd"/>
      <w:r w:rsidRPr="00015B28">
        <w:rPr>
          <w:rFonts w:ascii="Arial" w:hAnsi="Arial"/>
        </w:rPr>
        <w:t>). En OSPFv2, la información de las direcciones IP se incluía en el encabezado LSA, pero en OSPFv3 esta información se trasladó a nuevos tipos de LSA. Esto permite que los prefijos IPv4 sean anunciados sin necesidad de modificar la estructura base de OSPFv3.</w:t>
      </w:r>
    </w:p>
    <w:p w14:paraId="035F2237" w14:textId="77777777" w:rsidR="00015B28" w:rsidRPr="00015B28" w:rsidRDefault="00015B28" w:rsidP="00551356">
      <w:pPr>
        <w:spacing w:line="360" w:lineRule="auto"/>
        <w:jc w:val="both"/>
        <w:rPr>
          <w:rFonts w:ascii="Arial" w:hAnsi="Arial"/>
        </w:rPr>
      </w:pPr>
      <w:r w:rsidRPr="00015B28">
        <w:rPr>
          <w:rFonts w:ascii="Arial" w:hAnsi="Arial"/>
        </w:rPr>
        <w:t>También se habilita el soporte de múltiples instancias en una misma interfaz, lo que significa que varios procesos OSPFv3 pueden operar simultáneamente en una sola interfaz sin que haya conflictos entre ellos. Esto es especialmente útil en redes donde se requiere segmentar diferentes dominios de enrutamiento dentro de la misma infraestructura física.</w:t>
      </w:r>
    </w:p>
    <w:p w14:paraId="73B04010" w14:textId="77777777" w:rsidR="00015B28" w:rsidRPr="00015B28" w:rsidRDefault="00015B28" w:rsidP="00551356">
      <w:pPr>
        <w:spacing w:line="360" w:lineRule="auto"/>
        <w:jc w:val="both"/>
        <w:rPr>
          <w:rFonts w:ascii="Arial" w:hAnsi="Arial"/>
        </w:rPr>
      </w:pPr>
      <w:r w:rsidRPr="00015B28">
        <w:rPr>
          <w:rFonts w:ascii="Arial" w:hAnsi="Arial"/>
        </w:rPr>
        <w:t>En cuanto a la seguridad, OSPFv3 elimina el soporte de autenticación basada en contraseñas o MD5, que se usaba en OSPFv2, y en su lugar utiliza IPsec para la autenticación y la protección de los paquetes de enrutamiento. Esto mejora la seguridad del protocolo al aprovechar mecanismos criptográficos más avanzados para la protección de la información de enrutamiento.</w:t>
      </w:r>
    </w:p>
    <w:p w14:paraId="656F1071" w14:textId="77777777" w:rsidR="00015B28" w:rsidRDefault="00015B28">
      <w:pPr>
        <w:rPr>
          <w:rFonts w:ascii="Arial" w:hAnsi="Arial"/>
          <w:b/>
          <w:bCs/>
          <w:sz w:val="28"/>
        </w:rPr>
      </w:pPr>
      <w:r>
        <w:rPr>
          <w:rFonts w:ascii="Arial" w:hAnsi="Arial"/>
          <w:b/>
          <w:bCs/>
          <w:sz w:val="28"/>
        </w:rPr>
        <w:br w:type="page"/>
      </w:r>
    </w:p>
    <w:p w14:paraId="50200C88" w14:textId="061B6E9C" w:rsidR="00015B28" w:rsidRDefault="00015B28" w:rsidP="00D965AE">
      <w:pPr>
        <w:rPr>
          <w:rFonts w:ascii="Arial" w:hAnsi="Arial"/>
          <w:b/>
          <w:bCs/>
          <w:sz w:val="28"/>
        </w:rPr>
      </w:pPr>
      <w:r>
        <w:rPr>
          <w:rFonts w:ascii="Arial" w:hAnsi="Arial"/>
          <w:b/>
          <w:bCs/>
          <w:sz w:val="28"/>
        </w:rPr>
        <w:lastRenderedPageBreak/>
        <w:t>Estrategias para la resolución de problemas del protocolo OSPF:</w:t>
      </w:r>
    </w:p>
    <w:p w14:paraId="3A8D8C60" w14:textId="70D69A9C" w:rsidR="00015B28" w:rsidRPr="00015B28" w:rsidRDefault="00015B28" w:rsidP="00015B28">
      <w:pPr>
        <w:spacing w:line="360" w:lineRule="auto"/>
        <w:jc w:val="both"/>
        <w:rPr>
          <w:rFonts w:ascii="Arial" w:hAnsi="Arial"/>
        </w:rPr>
      </w:pPr>
      <w:r w:rsidRPr="00015B28">
        <w:rPr>
          <w:rFonts w:ascii="Arial" w:hAnsi="Arial"/>
        </w:rPr>
        <w:t>Cuando se presentan fallos en una red que utiliza OSPF, es recomendable seguir un enfoque estructurado para identificar y solucionar los problemas de manera eficiente.</w:t>
      </w:r>
    </w:p>
    <w:p w14:paraId="6C0F5AAD" w14:textId="73F65186" w:rsidR="00015B28" w:rsidRPr="00015B28" w:rsidRDefault="00015B28" w:rsidP="00015B28">
      <w:pPr>
        <w:spacing w:line="360" w:lineRule="auto"/>
        <w:jc w:val="both"/>
        <w:rPr>
          <w:rFonts w:ascii="Arial" w:hAnsi="Arial"/>
        </w:rPr>
      </w:pPr>
      <w:r w:rsidRPr="00015B28">
        <w:rPr>
          <w:rFonts w:ascii="Arial" w:hAnsi="Arial"/>
        </w:rPr>
        <w:t>El primer paso es verificar la configuración básica del protocolo en cada router. Es fundamental confirmar que las interfaces correctas tienen habilitado OSPF y que los identificadores de proceso, las áreas OSPF y las redes anunciadas están correctamente configuradas. Errores en esta configuración pueden impedir que los routers intercambien información de enrutamiento.</w:t>
      </w:r>
    </w:p>
    <w:p w14:paraId="116DB83B" w14:textId="4BA26F73" w:rsidR="00015B28" w:rsidRPr="00015B28" w:rsidRDefault="00015B28" w:rsidP="00015B28">
      <w:pPr>
        <w:spacing w:line="360" w:lineRule="auto"/>
        <w:jc w:val="both"/>
        <w:rPr>
          <w:rFonts w:ascii="Arial" w:hAnsi="Arial"/>
        </w:rPr>
      </w:pPr>
      <w:r w:rsidRPr="00015B28">
        <w:rPr>
          <w:rFonts w:ascii="Arial" w:hAnsi="Arial"/>
        </w:rPr>
        <w:t xml:space="preserve">El segundo aspecto a revisar es el estado de las vecindades OSPF. Se puede utilizar el comando </w:t>
      </w:r>
      <w:r w:rsidRPr="00015B28">
        <w:rPr>
          <w:rFonts w:ascii="Consolas" w:hAnsi="Consolas"/>
        </w:rPr>
        <w:t xml:space="preserve">show </w:t>
      </w:r>
      <w:proofErr w:type="spellStart"/>
      <w:r w:rsidRPr="00015B28">
        <w:rPr>
          <w:rFonts w:ascii="Consolas" w:hAnsi="Consolas"/>
        </w:rPr>
        <w:t>ip</w:t>
      </w:r>
      <w:proofErr w:type="spellEnd"/>
      <w:r w:rsidRPr="00015B28">
        <w:rPr>
          <w:rFonts w:ascii="Consolas" w:hAnsi="Consolas"/>
        </w:rPr>
        <w:t xml:space="preserve"> </w:t>
      </w:r>
      <w:proofErr w:type="spellStart"/>
      <w:r w:rsidRPr="00015B28">
        <w:rPr>
          <w:rFonts w:ascii="Consolas" w:hAnsi="Consolas"/>
        </w:rPr>
        <w:t>ospf</w:t>
      </w:r>
      <w:proofErr w:type="spellEnd"/>
      <w:r w:rsidRPr="00015B28">
        <w:rPr>
          <w:rFonts w:ascii="Consolas" w:hAnsi="Consolas"/>
        </w:rPr>
        <w:t xml:space="preserve"> </w:t>
      </w:r>
      <w:proofErr w:type="spellStart"/>
      <w:r w:rsidRPr="00015B28">
        <w:rPr>
          <w:rFonts w:ascii="Consolas" w:hAnsi="Consolas"/>
        </w:rPr>
        <w:t>neighbor</w:t>
      </w:r>
      <w:proofErr w:type="spellEnd"/>
      <w:r w:rsidRPr="00015B28">
        <w:rPr>
          <w:rFonts w:ascii="Arial" w:hAnsi="Arial"/>
        </w:rPr>
        <w:t xml:space="preserve"> para verificar que los routers han formado adyacencias correctamente. Si hay problemas, es necesario comprobar factores como el tipo de red utilizada (por ejemplo, Broadcast, Point-</w:t>
      </w:r>
      <w:proofErr w:type="spellStart"/>
      <w:r w:rsidRPr="00015B28">
        <w:rPr>
          <w:rFonts w:ascii="Arial" w:hAnsi="Arial"/>
        </w:rPr>
        <w:t>to</w:t>
      </w:r>
      <w:proofErr w:type="spellEnd"/>
      <w:r w:rsidRPr="00015B28">
        <w:rPr>
          <w:rFonts w:ascii="Arial" w:hAnsi="Arial"/>
        </w:rPr>
        <w:t xml:space="preserve">-Point o NBMA), la configuración de prioridad para la elección del DR y BDR, y los temporizadores de </w:t>
      </w:r>
      <w:proofErr w:type="spellStart"/>
      <w:r w:rsidRPr="00015B28">
        <w:rPr>
          <w:rFonts w:ascii="Arial" w:hAnsi="Arial"/>
        </w:rPr>
        <w:t>Hello</w:t>
      </w:r>
      <w:proofErr w:type="spellEnd"/>
      <w:r w:rsidRPr="00015B28">
        <w:rPr>
          <w:rFonts w:ascii="Arial" w:hAnsi="Arial"/>
        </w:rPr>
        <w:t xml:space="preserve"> y </w:t>
      </w:r>
      <w:proofErr w:type="spellStart"/>
      <w:r w:rsidRPr="00015B28">
        <w:rPr>
          <w:rFonts w:ascii="Arial" w:hAnsi="Arial"/>
        </w:rPr>
        <w:t>Dead</w:t>
      </w:r>
      <w:proofErr w:type="spellEnd"/>
      <w:r w:rsidRPr="00015B28">
        <w:rPr>
          <w:rFonts w:ascii="Arial" w:hAnsi="Arial"/>
        </w:rPr>
        <w:t>, que deben coincidir en ambos routers vecinos.</w:t>
      </w:r>
    </w:p>
    <w:p w14:paraId="1DAFE87B" w14:textId="319A6CAA" w:rsidR="00015B28" w:rsidRPr="00015B28" w:rsidRDefault="00015B28" w:rsidP="00015B28">
      <w:pPr>
        <w:spacing w:line="360" w:lineRule="auto"/>
        <w:jc w:val="both"/>
        <w:rPr>
          <w:rFonts w:ascii="Arial" w:hAnsi="Arial"/>
        </w:rPr>
      </w:pPr>
      <w:r w:rsidRPr="00015B28">
        <w:rPr>
          <w:rFonts w:ascii="Arial" w:hAnsi="Arial"/>
        </w:rPr>
        <w:t xml:space="preserve">Otro punto clave es examinar la base de datos de enlaces OSPF utilizando el comando </w:t>
      </w:r>
      <w:r w:rsidRPr="00015B28">
        <w:rPr>
          <w:rFonts w:ascii="Consolas" w:hAnsi="Consolas"/>
        </w:rPr>
        <w:t xml:space="preserve">show </w:t>
      </w:r>
      <w:proofErr w:type="spellStart"/>
      <w:r w:rsidRPr="00015B28">
        <w:rPr>
          <w:rFonts w:ascii="Consolas" w:hAnsi="Consolas"/>
        </w:rPr>
        <w:t>ip</w:t>
      </w:r>
      <w:proofErr w:type="spellEnd"/>
      <w:r w:rsidRPr="00015B28">
        <w:rPr>
          <w:rFonts w:ascii="Consolas" w:hAnsi="Consolas"/>
        </w:rPr>
        <w:t xml:space="preserve"> </w:t>
      </w:r>
      <w:proofErr w:type="spellStart"/>
      <w:r w:rsidRPr="00015B28">
        <w:rPr>
          <w:rFonts w:ascii="Consolas" w:hAnsi="Consolas"/>
        </w:rPr>
        <w:t>ospf</w:t>
      </w:r>
      <w:proofErr w:type="spellEnd"/>
      <w:r w:rsidRPr="00015B28">
        <w:rPr>
          <w:rFonts w:ascii="Consolas" w:hAnsi="Consolas"/>
        </w:rPr>
        <w:t xml:space="preserve"> </w:t>
      </w:r>
      <w:proofErr w:type="spellStart"/>
      <w:r w:rsidRPr="00015B28">
        <w:rPr>
          <w:rFonts w:ascii="Consolas" w:hAnsi="Consolas"/>
        </w:rPr>
        <w:t>database</w:t>
      </w:r>
      <w:proofErr w:type="spellEnd"/>
      <w:r w:rsidRPr="00015B28">
        <w:rPr>
          <w:rFonts w:ascii="Arial" w:hAnsi="Arial"/>
        </w:rPr>
        <w:t>. Esto permite verificar si los routers están recibiendo correctamente los anuncios LSA. Si alguna información falta, es importante comprobar si hay reglas de filtrado de rutas aplicadas o si existen inconsistencias en los anuncios de prefijos dentro de OSPF.</w:t>
      </w:r>
    </w:p>
    <w:p w14:paraId="5CAAB7D8" w14:textId="0C478017" w:rsidR="00015B28" w:rsidRPr="00015B28" w:rsidRDefault="00015B28" w:rsidP="00015B28">
      <w:pPr>
        <w:spacing w:line="360" w:lineRule="auto"/>
        <w:jc w:val="both"/>
        <w:rPr>
          <w:rFonts w:ascii="Arial" w:hAnsi="Arial"/>
        </w:rPr>
      </w:pPr>
      <w:r w:rsidRPr="00015B28">
        <w:rPr>
          <w:rFonts w:ascii="Arial" w:hAnsi="Arial"/>
        </w:rPr>
        <w:t xml:space="preserve">También es crucial verificar la tabla de enrutamiento mediante el comando </w:t>
      </w:r>
      <w:r w:rsidRPr="00015B28">
        <w:rPr>
          <w:rFonts w:ascii="Consolas" w:hAnsi="Consolas"/>
        </w:rPr>
        <w:t xml:space="preserve">show </w:t>
      </w:r>
      <w:proofErr w:type="spellStart"/>
      <w:r w:rsidRPr="00015B28">
        <w:rPr>
          <w:rFonts w:ascii="Consolas" w:hAnsi="Consolas"/>
        </w:rPr>
        <w:t>ip</w:t>
      </w:r>
      <w:proofErr w:type="spellEnd"/>
      <w:r w:rsidRPr="00015B28">
        <w:rPr>
          <w:rFonts w:ascii="Consolas" w:hAnsi="Consolas"/>
        </w:rPr>
        <w:t xml:space="preserve"> </w:t>
      </w:r>
      <w:proofErr w:type="spellStart"/>
      <w:r w:rsidRPr="00015B28">
        <w:rPr>
          <w:rFonts w:ascii="Consolas" w:hAnsi="Consolas"/>
        </w:rPr>
        <w:t>route</w:t>
      </w:r>
      <w:proofErr w:type="spellEnd"/>
      <w:r w:rsidRPr="00015B28">
        <w:rPr>
          <w:rFonts w:ascii="Consolas" w:hAnsi="Consolas"/>
        </w:rPr>
        <w:t xml:space="preserve"> </w:t>
      </w:r>
      <w:proofErr w:type="spellStart"/>
      <w:r w:rsidRPr="00015B28">
        <w:rPr>
          <w:rFonts w:ascii="Consolas" w:hAnsi="Consolas"/>
        </w:rPr>
        <w:t>ospf</w:t>
      </w:r>
      <w:proofErr w:type="spellEnd"/>
      <w:r w:rsidRPr="00015B28">
        <w:rPr>
          <w:rFonts w:ascii="Arial" w:hAnsi="Arial"/>
        </w:rPr>
        <w:t>. Si las rutas OSPF no aparecen en la tabla de enrutamiento, podría ser debido a costos de enlace inadecuados, problemas con la redistribución de rutas desde otros protocolos de enrutamiento o inconsistencias en la estructura de áreas dentro de OSPF.</w:t>
      </w:r>
    </w:p>
    <w:p w14:paraId="315E2804" w14:textId="77777777" w:rsidR="00015B28" w:rsidRDefault="00015B28">
      <w:pPr>
        <w:rPr>
          <w:rFonts w:ascii="Arial" w:hAnsi="Arial"/>
        </w:rPr>
      </w:pPr>
      <w:r>
        <w:rPr>
          <w:rFonts w:ascii="Arial" w:hAnsi="Arial"/>
        </w:rPr>
        <w:br w:type="page"/>
      </w:r>
    </w:p>
    <w:p w14:paraId="09A3A52B" w14:textId="2D18F43A" w:rsidR="00015B28" w:rsidRPr="00015B28" w:rsidRDefault="00015B28" w:rsidP="00015B28">
      <w:pPr>
        <w:spacing w:line="360" w:lineRule="auto"/>
        <w:jc w:val="both"/>
        <w:rPr>
          <w:rFonts w:ascii="Arial" w:hAnsi="Arial"/>
        </w:rPr>
      </w:pPr>
      <w:r w:rsidRPr="00015B28">
        <w:rPr>
          <w:rFonts w:ascii="Arial" w:hAnsi="Arial"/>
        </w:rPr>
        <w:lastRenderedPageBreak/>
        <w:t xml:space="preserve">Si la red utiliza autenticación, es fundamental revisar la configuración de autenticación y seguridad. En OSPFv2, esto se hace verificando las claves configuradas con </w:t>
      </w:r>
      <w:proofErr w:type="spellStart"/>
      <w:r w:rsidRPr="00015B28">
        <w:rPr>
          <w:rFonts w:ascii="Consolas" w:hAnsi="Consolas"/>
        </w:rPr>
        <w:t>ip</w:t>
      </w:r>
      <w:proofErr w:type="spellEnd"/>
      <w:r w:rsidRPr="00015B28">
        <w:rPr>
          <w:rFonts w:ascii="Consolas" w:hAnsi="Consolas"/>
        </w:rPr>
        <w:t xml:space="preserve"> </w:t>
      </w:r>
      <w:proofErr w:type="spellStart"/>
      <w:r w:rsidRPr="00015B28">
        <w:rPr>
          <w:rFonts w:ascii="Consolas" w:hAnsi="Consolas"/>
        </w:rPr>
        <w:t>ospf</w:t>
      </w:r>
      <w:proofErr w:type="spellEnd"/>
      <w:r w:rsidRPr="00015B28">
        <w:rPr>
          <w:rFonts w:ascii="Consolas" w:hAnsi="Consolas"/>
        </w:rPr>
        <w:t xml:space="preserve"> </w:t>
      </w:r>
      <w:proofErr w:type="spellStart"/>
      <w:r w:rsidRPr="00015B28">
        <w:rPr>
          <w:rFonts w:ascii="Consolas" w:hAnsi="Consolas"/>
        </w:rPr>
        <w:t>authentication-key</w:t>
      </w:r>
      <w:proofErr w:type="spellEnd"/>
      <w:r w:rsidRPr="00015B28">
        <w:rPr>
          <w:rFonts w:ascii="Arial" w:hAnsi="Arial"/>
        </w:rPr>
        <w:t xml:space="preserve"> o </w:t>
      </w:r>
      <w:proofErr w:type="spellStart"/>
      <w:r w:rsidRPr="00015B28">
        <w:rPr>
          <w:rFonts w:ascii="Consolas" w:hAnsi="Consolas"/>
        </w:rPr>
        <w:t>ip</w:t>
      </w:r>
      <w:proofErr w:type="spellEnd"/>
      <w:r w:rsidRPr="00015B28">
        <w:rPr>
          <w:rFonts w:ascii="Consolas" w:hAnsi="Consolas"/>
        </w:rPr>
        <w:t xml:space="preserve"> </w:t>
      </w:r>
      <w:proofErr w:type="spellStart"/>
      <w:r w:rsidRPr="00015B28">
        <w:rPr>
          <w:rFonts w:ascii="Consolas" w:hAnsi="Consolas"/>
        </w:rPr>
        <w:t>ospf</w:t>
      </w:r>
      <w:proofErr w:type="spellEnd"/>
      <w:r w:rsidRPr="00015B28">
        <w:rPr>
          <w:rFonts w:ascii="Consolas" w:hAnsi="Consolas"/>
        </w:rPr>
        <w:t xml:space="preserve"> </w:t>
      </w:r>
      <w:proofErr w:type="spellStart"/>
      <w:r w:rsidRPr="00015B28">
        <w:rPr>
          <w:rFonts w:ascii="Consolas" w:hAnsi="Consolas"/>
        </w:rPr>
        <w:t>message-digest-key</w:t>
      </w:r>
      <w:proofErr w:type="spellEnd"/>
      <w:r w:rsidRPr="00015B28">
        <w:rPr>
          <w:rFonts w:ascii="Arial" w:hAnsi="Arial"/>
        </w:rPr>
        <w:t>, asegurándose de que coincidan en ambos extremos de la conexión. En OSPFv3, la autenticación se basa en IPsec, por lo que es importante revisar la configuración de seguridad a nivel de IP.</w:t>
      </w:r>
    </w:p>
    <w:p w14:paraId="46F5C190" w14:textId="443FA1A3" w:rsidR="00015B28" w:rsidRPr="00015B28" w:rsidRDefault="00015B28" w:rsidP="00015B28">
      <w:pPr>
        <w:spacing w:line="360" w:lineRule="auto"/>
        <w:jc w:val="both"/>
        <w:rPr>
          <w:rFonts w:ascii="Arial" w:hAnsi="Arial"/>
        </w:rPr>
      </w:pPr>
      <w:r w:rsidRPr="00015B28">
        <w:rPr>
          <w:rFonts w:ascii="Arial" w:hAnsi="Arial"/>
        </w:rPr>
        <w:t xml:space="preserve">Para un análisis más detallado, se pueden utilizar comandos de </w:t>
      </w:r>
      <w:proofErr w:type="spellStart"/>
      <w:r w:rsidRPr="00015B28">
        <w:rPr>
          <w:rFonts w:ascii="Arial" w:hAnsi="Arial"/>
        </w:rPr>
        <w:t>debugging</w:t>
      </w:r>
      <w:proofErr w:type="spellEnd"/>
      <w:r w:rsidRPr="00015B28">
        <w:rPr>
          <w:rFonts w:ascii="Arial" w:hAnsi="Arial"/>
        </w:rPr>
        <w:t xml:space="preserve"> como </w:t>
      </w:r>
      <w:proofErr w:type="spellStart"/>
      <w:r w:rsidRPr="00015B28">
        <w:rPr>
          <w:rFonts w:ascii="Consolas" w:hAnsi="Consolas"/>
        </w:rPr>
        <w:t>debug</w:t>
      </w:r>
      <w:proofErr w:type="spellEnd"/>
      <w:r w:rsidRPr="00015B28">
        <w:rPr>
          <w:rFonts w:ascii="Consolas" w:hAnsi="Consolas"/>
        </w:rPr>
        <w:t xml:space="preserve"> </w:t>
      </w:r>
      <w:proofErr w:type="spellStart"/>
      <w:r w:rsidRPr="00015B28">
        <w:rPr>
          <w:rFonts w:ascii="Consolas" w:hAnsi="Consolas"/>
        </w:rPr>
        <w:t>ip</w:t>
      </w:r>
      <w:proofErr w:type="spellEnd"/>
      <w:r w:rsidRPr="00015B28">
        <w:rPr>
          <w:rFonts w:ascii="Consolas" w:hAnsi="Consolas"/>
        </w:rPr>
        <w:t xml:space="preserve"> </w:t>
      </w:r>
      <w:proofErr w:type="spellStart"/>
      <w:r w:rsidRPr="00015B28">
        <w:rPr>
          <w:rFonts w:ascii="Consolas" w:hAnsi="Consolas"/>
        </w:rPr>
        <w:t>ospf</w:t>
      </w:r>
      <w:proofErr w:type="spellEnd"/>
      <w:r w:rsidRPr="00015B28">
        <w:rPr>
          <w:rFonts w:ascii="Consolas" w:hAnsi="Consolas"/>
        </w:rPr>
        <w:t xml:space="preserve"> </w:t>
      </w:r>
      <w:proofErr w:type="spellStart"/>
      <w:r w:rsidRPr="00015B28">
        <w:rPr>
          <w:rFonts w:ascii="Consolas" w:hAnsi="Consolas"/>
        </w:rPr>
        <w:t>events</w:t>
      </w:r>
      <w:proofErr w:type="spellEnd"/>
      <w:r w:rsidRPr="00015B28">
        <w:rPr>
          <w:rFonts w:ascii="Arial" w:hAnsi="Arial"/>
        </w:rPr>
        <w:t xml:space="preserve">, </w:t>
      </w:r>
      <w:proofErr w:type="spellStart"/>
      <w:r w:rsidRPr="00015B28">
        <w:rPr>
          <w:rFonts w:ascii="Consolas" w:hAnsi="Consolas"/>
        </w:rPr>
        <w:t>debug</w:t>
      </w:r>
      <w:proofErr w:type="spellEnd"/>
      <w:r w:rsidRPr="00015B28">
        <w:rPr>
          <w:rFonts w:ascii="Consolas" w:hAnsi="Consolas"/>
        </w:rPr>
        <w:t xml:space="preserve"> </w:t>
      </w:r>
      <w:proofErr w:type="spellStart"/>
      <w:r w:rsidRPr="00015B28">
        <w:rPr>
          <w:rFonts w:ascii="Consolas" w:hAnsi="Consolas"/>
        </w:rPr>
        <w:t>ip</w:t>
      </w:r>
      <w:proofErr w:type="spellEnd"/>
      <w:r w:rsidRPr="00015B28">
        <w:rPr>
          <w:rFonts w:ascii="Consolas" w:hAnsi="Consolas"/>
        </w:rPr>
        <w:t xml:space="preserve"> </w:t>
      </w:r>
      <w:proofErr w:type="spellStart"/>
      <w:r w:rsidRPr="00015B28">
        <w:rPr>
          <w:rFonts w:ascii="Consolas" w:hAnsi="Consolas"/>
        </w:rPr>
        <w:t>ospf</w:t>
      </w:r>
      <w:proofErr w:type="spellEnd"/>
      <w:r w:rsidRPr="00015B28">
        <w:rPr>
          <w:rFonts w:ascii="Consolas" w:hAnsi="Consolas"/>
        </w:rPr>
        <w:t xml:space="preserve"> </w:t>
      </w:r>
      <w:proofErr w:type="spellStart"/>
      <w:r w:rsidRPr="00015B28">
        <w:rPr>
          <w:rFonts w:ascii="Consolas" w:hAnsi="Consolas"/>
        </w:rPr>
        <w:t>adj</w:t>
      </w:r>
      <w:proofErr w:type="spellEnd"/>
      <w:r w:rsidRPr="00015B28">
        <w:rPr>
          <w:rFonts w:ascii="Arial" w:hAnsi="Arial"/>
        </w:rPr>
        <w:t xml:space="preserve"> y </w:t>
      </w:r>
      <w:proofErr w:type="spellStart"/>
      <w:r w:rsidRPr="00015B28">
        <w:rPr>
          <w:rFonts w:ascii="Consolas" w:hAnsi="Consolas"/>
        </w:rPr>
        <w:t>debug</w:t>
      </w:r>
      <w:proofErr w:type="spellEnd"/>
      <w:r w:rsidRPr="00015B28">
        <w:rPr>
          <w:rFonts w:ascii="Consolas" w:hAnsi="Consolas"/>
        </w:rPr>
        <w:t xml:space="preserve"> </w:t>
      </w:r>
      <w:proofErr w:type="spellStart"/>
      <w:r w:rsidRPr="00015B28">
        <w:rPr>
          <w:rFonts w:ascii="Consolas" w:hAnsi="Consolas"/>
        </w:rPr>
        <w:t>ip</w:t>
      </w:r>
      <w:proofErr w:type="spellEnd"/>
      <w:r w:rsidRPr="00015B28">
        <w:rPr>
          <w:rFonts w:ascii="Consolas" w:hAnsi="Consolas"/>
        </w:rPr>
        <w:t xml:space="preserve"> </w:t>
      </w:r>
      <w:proofErr w:type="spellStart"/>
      <w:r w:rsidRPr="00015B28">
        <w:rPr>
          <w:rFonts w:ascii="Consolas" w:hAnsi="Consolas"/>
        </w:rPr>
        <w:t>ospf</w:t>
      </w:r>
      <w:proofErr w:type="spellEnd"/>
      <w:r w:rsidRPr="00015B28">
        <w:rPr>
          <w:rFonts w:ascii="Consolas" w:hAnsi="Consolas"/>
        </w:rPr>
        <w:t xml:space="preserve"> </w:t>
      </w:r>
      <w:proofErr w:type="spellStart"/>
      <w:r w:rsidRPr="00015B28">
        <w:rPr>
          <w:rFonts w:ascii="Consolas" w:hAnsi="Consolas"/>
        </w:rPr>
        <w:t>packet</w:t>
      </w:r>
      <w:proofErr w:type="spellEnd"/>
      <w:r w:rsidRPr="00015B28">
        <w:rPr>
          <w:rFonts w:ascii="Arial" w:hAnsi="Arial"/>
        </w:rPr>
        <w:t>. Estos comandos permiten ver en tiempo real los eventos y mensajes intercambiados entre los routers, facilitando la identificación de posibles fallos en la formación de adyacencias o en el intercambio de información de enrutamiento.</w:t>
      </w:r>
    </w:p>
    <w:p w14:paraId="388826C5" w14:textId="5828B79D" w:rsidR="00015B28" w:rsidRPr="00015B28" w:rsidRDefault="00015B28" w:rsidP="00015B28">
      <w:pPr>
        <w:spacing w:line="360" w:lineRule="auto"/>
        <w:jc w:val="both"/>
        <w:rPr>
          <w:rFonts w:ascii="Arial" w:hAnsi="Arial"/>
        </w:rPr>
      </w:pPr>
      <w:r w:rsidRPr="00015B28">
        <w:rPr>
          <w:rFonts w:ascii="Arial" w:hAnsi="Arial"/>
        </w:rPr>
        <w:t>Uno de los problemas comunes en redes OSPF es la discrepancia en la MTU (</w:t>
      </w:r>
      <w:proofErr w:type="spellStart"/>
      <w:r w:rsidRPr="00015B28">
        <w:rPr>
          <w:rFonts w:ascii="Arial" w:hAnsi="Arial"/>
        </w:rPr>
        <w:t>Maximum</w:t>
      </w:r>
      <w:proofErr w:type="spellEnd"/>
      <w:r w:rsidRPr="00015B28">
        <w:rPr>
          <w:rFonts w:ascii="Arial" w:hAnsi="Arial"/>
        </w:rPr>
        <w:t xml:space="preserve"> </w:t>
      </w:r>
      <w:proofErr w:type="spellStart"/>
      <w:r w:rsidRPr="00015B28">
        <w:rPr>
          <w:rFonts w:ascii="Arial" w:hAnsi="Arial"/>
        </w:rPr>
        <w:t>Transmission</w:t>
      </w:r>
      <w:proofErr w:type="spellEnd"/>
      <w:r w:rsidRPr="00015B28">
        <w:rPr>
          <w:rFonts w:ascii="Arial" w:hAnsi="Arial"/>
        </w:rPr>
        <w:t xml:space="preserve"> Unit) entre routers. Si la MTU configurada en las interfaces de los routers vecinos no coincide, puede provocar que las adyacencias OSPF no se establezcan correctamente. Para verificar esto, se puede utilizar el comando show interface y asegurarse de que ambos extremos tengan el mismo valor de MTU configurado.</w:t>
      </w:r>
    </w:p>
    <w:p w14:paraId="33E7617F" w14:textId="5A4437BF" w:rsidR="00015B28" w:rsidRPr="00015B28" w:rsidRDefault="00015B28" w:rsidP="00015B28">
      <w:pPr>
        <w:spacing w:line="360" w:lineRule="auto"/>
        <w:jc w:val="both"/>
        <w:rPr>
          <w:rFonts w:ascii="Arial" w:hAnsi="Arial"/>
        </w:rPr>
      </w:pPr>
      <w:r w:rsidRPr="00015B28">
        <w:rPr>
          <w:rFonts w:ascii="Arial" w:hAnsi="Arial"/>
        </w:rPr>
        <w:t xml:space="preserve">Finalmente, es importante analizar la estructura de áreas en OSPF. Todos los routers dentro de un área deben compartir el mismo Area ID, y si se están utilizando áreas especiales como </w:t>
      </w:r>
      <w:proofErr w:type="spellStart"/>
      <w:r w:rsidRPr="00015B28">
        <w:rPr>
          <w:rFonts w:ascii="Arial" w:hAnsi="Arial"/>
        </w:rPr>
        <w:t>Stub</w:t>
      </w:r>
      <w:proofErr w:type="spellEnd"/>
      <w:r w:rsidRPr="00015B28">
        <w:rPr>
          <w:rFonts w:ascii="Arial" w:hAnsi="Arial"/>
        </w:rPr>
        <w:t xml:space="preserve">, </w:t>
      </w:r>
      <w:proofErr w:type="spellStart"/>
      <w:r w:rsidRPr="00015B28">
        <w:rPr>
          <w:rFonts w:ascii="Arial" w:hAnsi="Arial"/>
        </w:rPr>
        <w:t>Totally</w:t>
      </w:r>
      <w:proofErr w:type="spellEnd"/>
      <w:r w:rsidRPr="00015B28">
        <w:rPr>
          <w:rFonts w:ascii="Arial" w:hAnsi="Arial"/>
        </w:rPr>
        <w:t xml:space="preserve"> </w:t>
      </w:r>
      <w:proofErr w:type="spellStart"/>
      <w:r w:rsidRPr="00015B28">
        <w:rPr>
          <w:rFonts w:ascii="Arial" w:hAnsi="Arial"/>
        </w:rPr>
        <w:t>Stubby</w:t>
      </w:r>
      <w:proofErr w:type="spellEnd"/>
      <w:r w:rsidRPr="00015B28">
        <w:rPr>
          <w:rFonts w:ascii="Arial" w:hAnsi="Arial"/>
        </w:rPr>
        <w:t xml:space="preserve"> o NSSA (</w:t>
      </w:r>
      <w:proofErr w:type="spellStart"/>
      <w:r w:rsidRPr="00015B28">
        <w:rPr>
          <w:rFonts w:ascii="Arial" w:hAnsi="Arial"/>
        </w:rPr>
        <w:t>Not</w:t>
      </w:r>
      <w:proofErr w:type="spellEnd"/>
      <w:r w:rsidRPr="00015B28">
        <w:rPr>
          <w:rFonts w:ascii="Arial" w:hAnsi="Arial"/>
        </w:rPr>
        <w:t>-So-</w:t>
      </w:r>
      <w:proofErr w:type="spellStart"/>
      <w:r w:rsidRPr="00015B28">
        <w:rPr>
          <w:rFonts w:ascii="Arial" w:hAnsi="Arial"/>
        </w:rPr>
        <w:t>Stubby</w:t>
      </w:r>
      <w:proofErr w:type="spellEnd"/>
      <w:r w:rsidRPr="00015B28">
        <w:rPr>
          <w:rFonts w:ascii="Arial" w:hAnsi="Arial"/>
        </w:rPr>
        <w:t xml:space="preserve"> Area), es necesario confirmar que están correctamente configuradas en todos los routers dentro del área correspondiente.</w:t>
      </w:r>
    </w:p>
    <w:sectPr w:rsidR="00015B28" w:rsidRPr="00015B28" w:rsidSect="00685890">
      <w:pgSz w:w="12242" w:h="15842" w:code="1"/>
      <w:pgMar w:top="1418" w:right="1418" w:bottom="1418" w:left="1418"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27034" w14:textId="77777777" w:rsidR="00A1584F" w:rsidRDefault="00A1584F">
      <w:pPr>
        <w:spacing w:after="0"/>
      </w:pPr>
      <w:r>
        <w:separator/>
      </w:r>
    </w:p>
  </w:endnote>
  <w:endnote w:type="continuationSeparator" w:id="0">
    <w:p w14:paraId="39BAF867" w14:textId="77777777" w:rsidR="00A1584F" w:rsidRDefault="00A1584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mond (W1)">
    <w:altName w:val="Cambria"/>
    <w:panose1 w:val="00000000000000000000"/>
    <w:charset w:val="00"/>
    <w:family w:val="roman"/>
    <w:notTrueType/>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1690982"/>
      <w:docPartObj>
        <w:docPartGallery w:val="Page Numbers (Bottom of Page)"/>
        <w:docPartUnique/>
      </w:docPartObj>
    </w:sdtPr>
    <w:sdtContent>
      <w:p w14:paraId="66095B46" w14:textId="77777777" w:rsidR="000C4BDE" w:rsidRDefault="000C4BDE">
        <w:pPr>
          <w:pStyle w:val="Piedepgina"/>
          <w:jc w:val="right"/>
        </w:pPr>
        <w:r>
          <w:fldChar w:fldCharType="begin"/>
        </w:r>
        <w:r>
          <w:instrText>PAGE   \* MERGEFORMAT</w:instrText>
        </w:r>
        <w:r>
          <w:fldChar w:fldCharType="separate"/>
        </w:r>
        <w:r w:rsidR="00D66A70" w:rsidRPr="00D66A70">
          <w:rPr>
            <w:noProof/>
            <w:lang w:val="es-ES"/>
          </w:rPr>
          <w:t>1</w:t>
        </w:r>
        <w:r>
          <w:fldChar w:fldCharType="end"/>
        </w:r>
      </w:p>
    </w:sdtContent>
  </w:sdt>
  <w:p w14:paraId="0FFF782E" w14:textId="77777777" w:rsidR="000C4BDE" w:rsidRDefault="000C4BDE">
    <w:pPr>
      <w:pStyle w:val="Piedepgina"/>
      <w:jc w:val="right"/>
      <w:rPr>
        <w:rFonts w:ascii="Arial" w:hAnsi="Aria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645F0" w14:textId="77777777" w:rsidR="00A1584F" w:rsidRDefault="00A1584F">
      <w:pPr>
        <w:spacing w:after="0"/>
      </w:pPr>
      <w:r>
        <w:separator/>
      </w:r>
    </w:p>
  </w:footnote>
  <w:footnote w:type="continuationSeparator" w:id="0">
    <w:p w14:paraId="38E6927C" w14:textId="77777777" w:rsidR="00A1584F" w:rsidRDefault="00A1584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150AE8C"/>
    <w:lvl w:ilvl="0">
      <w:start w:val="1"/>
      <w:numFmt w:val="decimal"/>
      <w:lvlText w:val="%1."/>
      <w:lvlJc w:val="left"/>
      <w:pPr>
        <w:tabs>
          <w:tab w:val="num" w:pos="360"/>
        </w:tabs>
        <w:ind w:left="360" w:hanging="360"/>
      </w:pPr>
    </w:lvl>
  </w:abstractNum>
  <w:abstractNum w:abstractNumId="1" w15:restartNumberingAfterBreak="0">
    <w:nsid w:val="0944187E"/>
    <w:multiLevelType w:val="hybridMultilevel"/>
    <w:tmpl w:val="BBCCFF8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D2C71F7"/>
    <w:multiLevelType w:val="hybridMultilevel"/>
    <w:tmpl w:val="4AAABB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4523426"/>
    <w:multiLevelType w:val="hybridMultilevel"/>
    <w:tmpl w:val="AFC21A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5795373"/>
    <w:multiLevelType w:val="hybridMultilevel"/>
    <w:tmpl w:val="704452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A9843F8"/>
    <w:multiLevelType w:val="multilevel"/>
    <w:tmpl w:val="822EC7C6"/>
    <w:lvl w:ilvl="0">
      <w:start w:val="2"/>
      <w:numFmt w:val="decimal"/>
      <w:lvlText w:val="%1"/>
      <w:lvlJc w:val="left"/>
      <w:pPr>
        <w:ind w:left="360" w:hanging="360"/>
      </w:pPr>
      <w:rPr>
        <w:rFonts w:hint="default"/>
        <w:sz w:val="26"/>
      </w:rPr>
    </w:lvl>
    <w:lvl w:ilvl="1">
      <w:start w:val="1"/>
      <w:numFmt w:val="decimal"/>
      <w:lvlText w:val="%1.%2"/>
      <w:lvlJc w:val="left"/>
      <w:pPr>
        <w:ind w:left="360" w:hanging="360"/>
      </w:pPr>
      <w:rPr>
        <w:rFonts w:hint="default"/>
        <w:sz w:val="26"/>
      </w:rPr>
    </w:lvl>
    <w:lvl w:ilvl="2">
      <w:start w:val="1"/>
      <w:numFmt w:val="decimal"/>
      <w:lvlText w:val="%1.%2.%3"/>
      <w:lvlJc w:val="left"/>
      <w:pPr>
        <w:ind w:left="720" w:hanging="720"/>
      </w:pPr>
      <w:rPr>
        <w:rFonts w:hint="default"/>
        <w:sz w:val="26"/>
      </w:rPr>
    </w:lvl>
    <w:lvl w:ilvl="3">
      <w:start w:val="1"/>
      <w:numFmt w:val="decimal"/>
      <w:lvlText w:val="%1.%2.%3.%4"/>
      <w:lvlJc w:val="left"/>
      <w:pPr>
        <w:ind w:left="1080" w:hanging="1080"/>
      </w:pPr>
      <w:rPr>
        <w:rFonts w:hint="default"/>
        <w:sz w:val="26"/>
      </w:rPr>
    </w:lvl>
    <w:lvl w:ilvl="4">
      <w:start w:val="1"/>
      <w:numFmt w:val="decimal"/>
      <w:lvlText w:val="%1.%2.%3.%4.%5"/>
      <w:lvlJc w:val="left"/>
      <w:pPr>
        <w:ind w:left="1080" w:hanging="1080"/>
      </w:pPr>
      <w:rPr>
        <w:rFonts w:hint="default"/>
        <w:sz w:val="26"/>
      </w:rPr>
    </w:lvl>
    <w:lvl w:ilvl="5">
      <w:start w:val="1"/>
      <w:numFmt w:val="decimal"/>
      <w:lvlText w:val="%1.%2.%3.%4.%5.%6"/>
      <w:lvlJc w:val="left"/>
      <w:pPr>
        <w:ind w:left="1440" w:hanging="1440"/>
      </w:pPr>
      <w:rPr>
        <w:rFonts w:hint="default"/>
        <w:sz w:val="26"/>
      </w:rPr>
    </w:lvl>
    <w:lvl w:ilvl="6">
      <w:start w:val="1"/>
      <w:numFmt w:val="decimal"/>
      <w:lvlText w:val="%1.%2.%3.%4.%5.%6.%7"/>
      <w:lvlJc w:val="left"/>
      <w:pPr>
        <w:ind w:left="1440" w:hanging="1440"/>
      </w:pPr>
      <w:rPr>
        <w:rFonts w:hint="default"/>
        <w:sz w:val="26"/>
      </w:rPr>
    </w:lvl>
    <w:lvl w:ilvl="7">
      <w:start w:val="1"/>
      <w:numFmt w:val="decimal"/>
      <w:lvlText w:val="%1.%2.%3.%4.%5.%6.%7.%8"/>
      <w:lvlJc w:val="left"/>
      <w:pPr>
        <w:ind w:left="1800" w:hanging="1800"/>
      </w:pPr>
      <w:rPr>
        <w:rFonts w:hint="default"/>
        <w:sz w:val="26"/>
      </w:rPr>
    </w:lvl>
    <w:lvl w:ilvl="8">
      <w:start w:val="1"/>
      <w:numFmt w:val="decimal"/>
      <w:lvlText w:val="%1.%2.%3.%4.%5.%6.%7.%8.%9"/>
      <w:lvlJc w:val="left"/>
      <w:pPr>
        <w:ind w:left="1800" w:hanging="1800"/>
      </w:pPr>
      <w:rPr>
        <w:rFonts w:hint="default"/>
        <w:sz w:val="26"/>
      </w:rPr>
    </w:lvl>
  </w:abstractNum>
  <w:abstractNum w:abstractNumId="6" w15:restartNumberingAfterBreak="0">
    <w:nsid w:val="2B8D03E2"/>
    <w:multiLevelType w:val="hybridMultilevel"/>
    <w:tmpl w:val="2C7C212E"/>
    <w:lvl w:ilvl="0" w:tplc="D5829C14">
      <w:start w:val="4"/>
      <w:numFmt w:val="bullet"/>
      <w:lvlText w:val=""/>
      <w:lvlJc w:val="left"/>
      <w:pPr>
        <w:ind w:left="720" w:hanging="360"/>
      </w:pPr>
      <w:rPr>
        <w:rFonts w:ascii="Symbol" w:eastAsiaTheme="minorHAnsi" w:hAnsi="Symbol" w:cs="Aria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7E32ED1"/>
    <w:multiLevelType w:val="hybridMultilevel"/>
    <w:tmpl w:val="667AE36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394A1D3E"/>
    <w:multiLevelType w:val="hybridMultilevel"/>
    <w:tmpl w:val="8618B8C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48F598D"/>
    <w:multiLevelType w:val="multilevel"/>
    <w:tmpl w:val="5DCCDC66"/>
    <w:lvl w:ilvl="0">
      <w:start w:val="1"/>
      <w:numFmt w:val="decimal"/>
      <w:lvlText w:val="%1"/>
      <w:lvlJc w:val="left"/>
      <w:pPr>
        <w:ind w:left="440" w:hanging="4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49FD2ECF"/>
    <w:multiLevelType w:val="multilevel"/>
    <w:tmpl w:val="0764F7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0F7BA1"/>
    <w:multiLevelType w:val="multilevel"/>
    <w:tmpl w:val="440E2A12"/>
    <w:lvl w:ilvl="0">
      <w:start w:val="3"/>
      <w:numFmt w:val="decimal"/>
      <w:lvlText w:val="%1"/>
      <w:lvlJc w:val="left"/>
      <w:pPr>
        <w:ind w:left="360" w:hanging="360"/>
      </w:pPr>
      <w:rPr>
        <w:rFonts w:hint="default"/>
        <w:sz w:val="26"/>
      </w:rPr>
    </w:lvl>
    <w:lvl w:ilvl="1">
      <w:start w:val="4"/>
      <w:numFmt w:val="decimal"/>
      <w:lvlText w:val="%1.%2"/>
      <w:lvlJc w:val="left"/>
      <w:pPr>
        <w:ind w:left="360" w:hanging="360"/>
      </w:pPr>
      <w:rPr>
        <w:rFonts w:hint="default"/>
        <w:sz w:val="26"/>
      </w:rPr>
    </w:lvl>
    <w:lvl w:ilvl="2">
      <w:start w:val="1"/>
      <w:numFmt w:val="decimal"/>
      <w:lvlText w:val="%1.%2.%3"/>
      <w:lvlJc w:val="left"/>
      <w:pPr>
        <w:ind w:left="720" w:hanging="720"/>
      </w:pPr>
      <w:rPr>
        <w:rFonts w:hint="default"/>
        <w:sz w:val="26"/>
      </w:rPr>
    </w:lvl>
    <w:lvl w:ilvl="3">
      <w:start w:val="1"/>
      <w:numFmt w:val="decimal"/>
      <w:lvlText w:val="%1.%2.%3.%4"/>
      <w:lvlJc w:val="left"/>
      <w:pPr>
        <w:ind w:left="1080" w:hanging="1080"/>
      </w:pPr>
      <w:rPr>
        <w:rFonts w:hint="default"/>
        <w:sz w:val="26"/>
      </w:rPr>
    </w:lvl>
    <w:lvl w:ilvl="4">
      <w:start w:val="1"/>
      <w:numFmt w:val="decimal"/>
      <w:lvlText w:val="%1.%2.%3.%4.%5"/>
      <w:lvlJc w:val="left"/>
      <w:pPr>
        <w:ind w:left="1080" w:hanging="1080"/>
      </w:pPr>
      <w:rPr>
        <w:rFonts w:hint="default"/>
        <w:sz w:val="26"/>
      </w:rPr>
    </w:lvl>
    <w:lvl w:ilvl="5">
      <w:start w:val="1"/>
      <w:numFmt w:val="decimal"/>
      <w:lvlText w:val="%1.%2.%3.%4.%5.%6"/>
      <w:lvlJc w:val="left"/>
      <w:pPr>
        <w:ind w:left="1440" w:hanging="1440"/>
      </w:pPr>
      <w:rPr>
        <w:rFonts w:hint="default"/>
        <w:sz w:val="26"/>
      </w:rPr>
    </w:lvl>
    <w:lvl w:ilvl="6">
      <w:start w:val="1"/>
      <w:numFmt w:val="decimal"/>
      <w:lvlText w:val="%1.%2.%3.%4.%5.%6.%7"/>
      <w:lvlJc w:val="left"/>
      <w:pPr>
        <w:ind w:left="1440" w:hanging="1440"/>
      </w:pPr>
      <w:rPr>
        <w:rFonts w:hint="default"/>
        <w:sz w:val="26"/>
      </w:rPr>
    </w:lvl>
    <w:lvl w:ilvl="7">
      <w:start w:val="1"/>
      <w:numFmt w:val="decimal"/>
      <w:lvlText w:val="%1.%2.%3.%4.%5.%6.%7.%8"/>
      <w:lvlJc w:val="left"/>
      <w:pPr>
        <w:ind w:left="1800" w:hanging="1800"/>
      </w:pPr>
      <w:rPr>
        <w:rFonts w:hint="default"/>
        <w:sz w:val="26"/>
      </w:rPr>
    </w:lvl>
    <w:lvl w:ilvl="8">
      <w:start w:val="1"/>
      <w:numFmt w:val="decimal"/>
      <w:lvlText w:val="%1.%2.%3.%4.%5.%6.%7.%8.%9"/>
      <w:lvlJc w:val="left"/>
      <w:pPr>
        <w:ind w:left="1800" w:hanging="1800"/>
      </w:pPr>
      <w:rPr>
        <w:rFonts w:hint="default"/>
        <w:sz w:val="26"/>
      </w:rPr>
    </w:lvl>
  </w:abstractNum>
  <w:abstractNum w:abstractNumId="12" w15:restartNumberingAfterBreak="0">
    <w:nsid w:val="6311589D"/>
    <w:multiLevelType w:val="hybridMultilevel"/>
    <w:tmpl w:val="240A165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69B52461"/>
    <w:multiLevelType w:val="hybridMultilevel"/>
    <w:tmpl w:val="92DA412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469199080">
    <w:abstractNumId w:val="9"/>
  </w:num>
  <w:num w:numId="2" w16cid:durableId="568347059">
    <w:abstractNumId w:val="5"/>
  </w:num>
  <w:num w:numId="3" w16cid:durableId="1327325274">
    <w:abstractNumId w:val="11"/>
  </w:num>
  <w:num w:numId="4" w16cid:durableId="1300957389">
    <w:abstractNumId w:val="1"/>
  </w:num>
  <w:num w:numId="5" w16cid:durableId="626355256">
    <w:abstractNumId w:val="4"/>
  </w:num>
  <w:num w:numId="6" w16cid:durableId="589393360">
    <w:abstractNumId w:val="12"/>
  </w:num>
  <w:num w:numId="7" w16cid:durableId="1640569348">
    <w:abstractNumId w:val="3"/>
  </w:num>
  <w:num w:numId="8" w16cid:durableId="455682866">
    <w:abstractNumId w:val="13"/>
  </w:num>
  <w:num w:numId="9" w16cid:durableId="2105690145">
    <w:abstractNumId w:val="2"/>
  </w:num>
  <w:num w:numId="10" w16cid:durableId="2027972821">
    <w:abstractNumId w:val="7"/>
  </w:num>
  <w:num w:numId="11" w16cid:durableId="920868063">
    <w:abstractNumId w:val="8"/>
  </w:num>
  <w:num w:numId="12" w16cid:durableId="1853255666">
    <w:abstractNumId w:val="10"/>
  </w:num>
  <w:num w:numId="13" w16cid:durableId="1137528561">
    <w:abstractNumId w:val="6"/>
  </w:num>
  <w:num w:numId="14" w16cid:durableId="6209645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08"/>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392B"/>
    <w:rsid w:val="00015019"/>
    <w:rsid w:val="00015B28"/>
    <w:rsid w:val="00016C53"/>
    <w:rsid w:val="00016D71"/>
    <w:rsid w:val="00022CE0"/>
    <w:rsid w:val="000451BA"/>
    <w:rsid w:val="0005018F"/>
    <w:rsid w:val="00054527"/>
    <w:rsid w:val="00057806"/>
    <w:rsid w:val="00063B4B"/>
    <w:rsid w:val="00071BDA"/>
    <w:rsid w:val="00090E4B"/>
    <w:rsid w:val="0009228D"/>
    <w:rsid w:val="00097049"/>
    <w:rsid w:val="000A4251"/>
    <w:rsid w:val="000A6058"/>
    <w:rsid w:val="000C3C7A"/>
    <w:rsid w:val="000C4BDE"/>
    <w:rsid w:val="000E195B"/>
    <w:rsid w:val="000F376D"/>
    <w:rsid w:val="000F5CC0"/>
    <w:rsid w:val="000F5E9A"/>
    <w:rsid w:val="00101C75"/>
    <w:rsid w:val="001106F4"/>
    <w:rsid w:val="001124D4"/>
    <w:rsid w:val="00114BAD"/>
    <w:rsid w:val="001152CC"/>
    <w:rsid w:val="001169DD"/>
    <w:rsid w:val="0011744B"/>
    <w:rsid w:val="0012107D"/>
    <w:rsid w:val="00121118"/>
    <w:rsid w:val="00123CF6"/>
    <w:rsid w:val="00137F1F"/>
    <w:rsid w:val="00142A8D"/>
    <w:rsid w:val="00143951"/>
    <w:rsid w:val="00147079"/>
    <w:rsid w:val="001504C1"/>
    <w:rsid w:val="00157B5B"/>
    <w:rsid w:val="0016084A"/>
    <w:rsid w:val="00165373"/>
    <w:rsid w:val="00172337"/>
    <w:rsid w:val="001A6DDE"/>
    <w:rsid w:val="001B0277"/>
    <w:rsid w:val="001D2055"/>
    <w:rsid w:val="001D55BF"/>
    <w:rsid w:val="001F4FB0"/>
    <w:rsid w:val="00206EC5"/>
    <w:rsid w:val="002416C3"/>
    <w:rsid w:val="00242B1C"/>
    <w:rsid w:val="002511F9"/>
    <w:rsid w:val="00254828"/>
    <w:rsid w:val="00255B0A"/>
    <w:rsid w:val="002569F2"/>
    <w:rsid w:val="002604F5"/>
    <w:rsid w:val="0026051E"/>
    <w:rsid w:val="00266455"/>
    <w:rsid w:val="002670D8"/>
    <w:rsid w:val="00277A6A"/>
    <w:rsid w:val="00280C53"/>
    <w:rsid w:val="002862A8"/>
    <w:rsid w:val="0028663C"/>
    <w:rsid w:val="0029297B"/>
    <w:rsid w:val="002A67A4"/>
    <w:rsid w:val="002A7E8C"/>
    <w:rsid w:val="002B0387"/>
    <w:rsid w:val="002B55F5"/>
    <w:rsid w:val="002B7A1C"/>
    <w:rsid w:val="002C270F"/>
    <w:rsid w:val="002C53C4"/>
    <w:rsid w:val="002C5474"/>
    <w:rsid w:val="002C7415"/>
    <w:rsid w:val="002D1AFD"/>
    <w:rsid w:val="002D3108"/>
    <w:rsid w:val="002D45EC"/>
    <w:rsid w:val="002E439A"/>
    <w:rsid w:val="002F3BD3"/>
    <w:rsid w:val="00311C6F"/>
    <w:rsid w:val="00320F10"/>
    <w:rsid w:val="003227E7"/>
    <w:rsid w:val="003263DB"/>
    <w:rsid w:val="00326FDE"/>
    <w:rsid w:val="0032715E"/>
    <w:rsid w:val="00331EA7"/>
    <w:rsid w:val="00337EEC"/>
    <w:rsid w:val="00342EC6"/>
    <w:rsid w:val="003446EB"/>
    <w:rsid w:val="00344DE2"/>
    <w:rsid w:val="00350016"/>
    <w:rsid w:val="0035235A"/>
    <w:rsid w:val="00352CBD"/>
    <w:rsid w:val="003567D7"/>
    <w:rsid w:val="00362584"/>
    <w:rsid w:val="00370BD3"/>
    <w:rsid w:val="00377024"/>
    <w:rsid w:val="00384DAC"/>
    <w:rsid w:val="00391175"/>
    <w:rsid w:val="003A58AA"/>
    <w:rsid w:val="003A664A"/>
    <w:rsid w:val="003B19D7"/>
    <w:rsid w:val="003B7EB1"/>
    <w:rsid w:val="003C7F5A"/>
    <w:rsid w:val="003D4D1A"/>
    <w:rsid w:val="003D5188"/>
    <w:rsid w:val="003D7F44"/>
    <w:rsid w:val="003E4823"/>
    <w:rsid w:val="003F2DEA"/>
    <w:rsid w:val="003F42EA"/>
    <w:rsid w:val="003F5E86"/>
    <w:rsid w:val="00401C20"/>
    <w:rsid w:val="004157D2"/>
    <w:rsid w:val="00420B8F"/>
    <w:rsid w:val="00432CC4"/>
    <w:rsid w:val="00432F30"/>
    <w:rsid w:val="00437055"/>
    <w:rsid w:val="00441FFF"/>
    <w:rsid w:val="0045419B"/>
    <w:rsid w:val="004561C0"/>
    <w:rsid w:val="0045632D"/>
    <w:rsid w:val="00462518"/>
    <w:rsid w:val="004645FB"/>
    <w:rsid w:val="00465F59"/>
    <w:rsid w:val="00472CB0"/>
    <w:rsid w:val="004919B0"/>
    <w:rsid w:val="0049529F"/>
    <w:rsid w:val="004A2353"/>
    <w:rsid w:val="004A4890"/>
    <w:rsid w:val="004C2337"/>
    <w:rsid w:val="004D102D"/>
    <w:rsid w:val="004D48BD"/>
    <w:rsid w:val="004F2BE8"/>
    <w:rsid w:val="004F5658"/>
    <w:rsid w:val="005104C4"/>
    <w:rsid w:val="00520AC2"/>
    <w:rsid w:val="00551356"/>
    <w:rsid w:val="0055427D"/>
    <w:rsid w:val="00554530"/>
    <w:rsid w:val="00561C5C"/>
    <w:rsid w:val="005711DF"/>
    <w:rsid w:val="005729BA"/>
    <w:rsid w:val="00581226"/>
    <w:rsid w:val="005A4AAD"/>
    <w:rsid w:val="005B4051"/>
    <w:rsid w:val="005C2262"/>
    <w:rsid w:val="005D63C5"/>
    <w:rsid w:val="005D6CE7"/>
    <w:rsid w:val="005E133E"/>
    <w:rsid w:val="005E3085"/>
    <w:rsid w:val="005E790E"/>
    <w:rsid w:val="005F438A"/>
    <w:rsid w:val="005F6707"/>
    <w:rsid w:val="005F6A17"/>
    <w:rsid w:val="00627CE0"/>
    <w:rsid w:val="00631F20"/>
    <w:rsid w:val="006355A0"/>
    <w:rsid w:val="00641C84"/>
    <w:rsid w:val="00654F9E"/>
    <w:rsid w:val="006675ED"/>
    <w:rsid w:val="006702E3"/>
    <w:rsid w:val="00680EDE"/>
    <w:rsid w:val="006830E2"/>
    <w:rsid w:val="00684F60"/>
    <w:rsid w:val="00685890"/>
    <w:rsid w:val="00694599"/>
    <w:rsid w:val="00694BCC"/>
    <w:rsid w:val="0069697B"/>
    <w:rsid w:val="006A5A84"/>
    <w:rsid w:val="006C0558"/>
    <w:rsid w:val="006D371F"/>
    <w:rsid w:val="006D4D63"/>
    <w:rsid w:val="006D71DF"/>
    <w:rsid w:val="006E196A"/>
    <w:rsid w:val="006E2EB7"/>
    <w:rsid w:val="006E5098"/>
    <w:rsid w:val="006E735D"/>
    <w:rsid w:val="006F13C0"/>
    <w:rsid w:val="006F13F8"/>
    <w:rsid w:val="006F4369"/>
    <w:rsid w:val="006F4375"/>
    <w:rsid w:val="00715927"/>
    <w:rsid w:val="00721A3D"/>
    <w:rsid w:val="007331F8"/>
    <w:rsid w:val="00733AA6"/>
    <w:rsid w:val="00751079"/>
    <w:rsid w:val="00752914"/>
    <w:rsid w:val="00755852"/>
    <w:rsid w:val="007725AC"/>
    <w:rsid w:val="00772613"/>
    <w:rsid w:val="00780C8A"/>
    <w:rsid w:val="007852DF"/>
    <w:rsid w:val="00785E5D"/>
    <w:rsid w:val="0078783C"/>
    <w:rsid w:val="0079294F"/>
    <w:rsid w:val="00796BCD"/>
    <w:rsid w:val="007B3B73"/>
    <w:rsid w:val="007C4151"/>
    <w:rsid w:val="007C441A"/>
    <w:rsid w:val="007D498B"/>
    <w:rsid w:val="007F1E03"/>
    <w:rsid w:val="007F3D29"/>
    <w:rsid w:val="007F4677"/>
    <w:rsid w:val="00805043"/>
    <w:rsid w:val="00805086"/>
    <w:rsid w:val="00813E2E"/>
    <w:rsid w:val="00816325"/>
    <w:rsid w:val="008253E6"/>
    <w:rsid w:val="0084392B"/>
    <w:rsid w:val="008475C6"/>
    <w:rsid w:val="008527B2"/>
    <w:rsid w:val="00857863"/>
    <w:rsid w:val="0086319A"/>
    <w:rsid w:val="00866B09"/>
    <w:rsid w:val="00870AC5"/>
    <w:rsid w:val="00871631"/>
    <w:rsid w:val="00871C2B"/>
    <w:rsid w:val="008A0A5B"/>
    <w:rsid w:val="008A14DD"/>
    <w:rsid w:val="008A1D6D"/>
    <w:rsid w:val="008B3ED5"/>
    <w:rsid w:val="008D4400"/>
    <w:rsid w:val="008E169D"/>
    <w:rsid w:val="008F0661"/>
    <w:rsid w:val="0090270E"/>
    <w:rsid w:val="00906554"/>
    <w:rsid w:val="00915567"/>
    <w:rsid w:val="009177BF"/>
    <w:rsid w:val="00922163"/>
    <w:rsid w:val="0092277B"/>
    <w:rsid w:val="00925428"/>
    <w:rsid w:val="009254A4"/>
    <w:rsid w:val="009273F5"/>
    <w:rsid w:val="00927CB9"/>
    <w:rsid w:val="00934278"/>
    <w:rsid w:val="0094133D"/>
    <w:rsid w:val="00944D61"/>
    <w:rsid w:val="00953704"/>
    <w:rsid w:val="0095382E"/>
    <w:rsid w:val="009557DD"/>
    <w:rsid w:val="00962F68"/>
    <w:rsid w:val="00980730"/>
    <w:rsid w:val="0098101F"/>
    <w:rsid w:val="00981CAD"/>
    <w:rsid w:val="00982A77"/>
    <w:rsid w:val="009A5D62"/>
    <w:rsid w:val="009E69A6"/>
    <w:rsid w:val="009F05C5"/>
    <w:rsid w:val="009F43D8"/>
    <w:rsid w:val="00A0538B"/>
    <w:rsid w:val="00A102BA"/>
    <w:rsid w:val="00A10351"/>
    <w:rsid w:val="00A12FE1"/>
    <w:rsid w:val="00A154C2"/>
    <w:rsid w:val="00A1584F"/>
    <w:rsid w:val="00A22B24"/>
    <w:rsid w:val="00A27638"/>
    <w:rsid w:val="00A32FA6"/>
    <w:rsid w:val="00A455CA"/>
    <w:rsid w:val="00A51A73"/>
    <w:rsid w:val="00A537F3"/>
    <w:rsid w:val="00A60F00"/>
    <w:rsid w:val="00A7711F"/>
    <w:rsid w:val="00A830C3"/>
    <w:rsid w:val="00A87AC0"/>
    <w:rsid w:val="00AA38D9"/>
    <w:rsid w:val="00AA6D6E"/>
    <w:rsid w:val="00AC62D2"/>
    <w:rsid w:val="00AD772B"/>
    <w:rsid w:val="00AE67EB"/>
    <w:rsid w:val="00AE6840"/>
    <w:rsid w:val="00AF19DB"/>
    <w:rsid w:val="00B15AD0"/>
    <w:rsid w:val="00B24B7F"/>
    <w:rsid w:val="00B41932"/>
    <w:rsid w:val="00B46237"/>
    <w:rsid w:val="00B65748"/>
    <w:rsid w:val="00B7026C"/>
    <w:rsid w:val="00B728B8"/>
    <w:rsid w:val="00B777DC"/>
    <w:rsid w:val="00B8784D"/>
    <w:rsid w:val="00B908A6"/>
    <w:rsid w:val="00BB27F9"/>
    <w:rsid w:val="00BB7D45"/>
    <w:rsid w:val="00BC131C"/>
    <w:rsid w:val="00BC7485"/>
    <w:rsid w:val="00BD2111"/>
    <w:rsid w:val="00BE18A8"/>
    <w:rsid w:val="00BF490D"/>
    <w:rsid w:val="00BF550B"/>
    <w:rsid w:val="00C0106C"/>
    <w:rsid w:val="00C13FD0"/>
    <w:rsid w:val="00C14524"/>
    <w:rsid w:val="00C14662"/>
    <w:rsid w:val="00C314C0"/>
    <w:rsid w:val="00C414B4"/>
    <w:rsid w:val="00C50D45"/>
    <w:rsid w:val="00C66CDD"/>
    <w:rsid w:val="00C870F6"/>
    <w:rsid w:val="00CA1FB0"/>
    <w:rsid w:val="00CA450C"/>
    <w:rsid w:val="00CA53EE"/>
    <w:rsid w:val="00CB22BF"/>
    <w:rsid w:val="00CC28C9"/>
    <w:rsid w:val="00CC702E"/>
    <w:rsid w:val="00CC76F0"/>
    <w:rsid w:val="00CD13C8"/>
    <w:rsid w:val="00CD48CF"/>
    <w:rsid w:val="00CD6D9A"/>
    <w:rsid w:val="00CE52F6"/>
    <w:rsid w:val="00CF1BD2"/>
    <w:rsid w:val="00CF40DE"/>
    <w:rsid w:val="00CF5E9D"/>
    <w:rsid w:val="00CF60CD"/>
    <w:rsid w:val="00D008D2"/>
    <w:rsid w:val="00D01BC5"/>
    <w:rsid w:val="00D232CA"/>
    <w:rsid w:val="00D24BA5"/>
    <w:rsid w:val="00D30F97"/>
    <w:rsid w:val="00D36E0C"/>
    <w:rsid w:val="00D419F0"/>
    <w:rsid w:val="00D4409A"/>
    <w:rsid w:val="00D4501F"/>
    <w:rsid w:val="00D46C9F"/>
    <w:rsid w:val="00D537BC"/>
    <w:rsid w:val="00D57E9D"/>
    <w:rsid w:val="00D610B6"/>
    <w:rsid w:val="00D66A70"/>
    <w:rsid w:val="00D67C7A"/>
    <w:rsid w:val="00D77B96"/>
    <w:rsid w:val="00D805C9"/>
    <w:rsid w:val="00D80F69"/>
    <w:rsid w:val="00D822F4"/>
    <w:rsid w:val="00D83F51"/>
    <w:rsid w:val="00D965AE"/>
    <w:rsid w:val="00D96850"/>
    <w:rsid w:val="00DB0450"/>
    <w:rsid w:val="00DB3667"/>
    <w:rsid w:val="00DC5A10"/>
    <w:rsid w:val="00DC5BE6"/>
    <w:rsid w:val="00DE0484"/>
    <w:rsid w:val="00DE08DB"/>
    <w:rsid w:val="00DF0A86"/>
    <w:rsid w:val="00DF67F4"/>
    <w:rsid w:val="00DF7DE1"/>
    <w:rsid w:val="00E10531"/>
    <w:rsid w:val="00E21DCA"/>
    <w:rsid w:val="00E2328E"/>
    <w:rsid w:val="00E36310"/>
    <w:rsid w:val="00E6017D"/>
    <w:rsid w:val="00E635BF"/>
    <w:rsid w:val="00E718AC"/>
    <w:rsid w:val="00E718DC"/>
    <w:rsid w:val="00E731EF"/>
    <w:rsid w:val="00E769C4"/>
    <w:rsid w:val="00E76A73"/>
    <w:rsid w:val="00E77358"/>
    <w:rsid w:val="00E85865"/>
    <w:rsid w:val="00E903E4"/>
    <w:rsid w:val="00E92464"/>
    <w:rsid w:val="00E93424"/>
    <w:rsid w:val="00E940A4"/>
    <w:rsid w:val="00EC09A7"/>
    <w:rsid w:val="00EC1FC3"/>
    <w:rsid w:val="00ED6B7B"/>
    <w:rsid w:val="00ED7ED0"/>
    <w:rsid w:val="00EE4C65"/>
    <w:rsid w:val="00EF6A20"/>
    <w:rsid w:val="00F06390"/>
    <w:rsid w:val="00F147A4"/>
    <w:rsid w:val="00F208CB"/>
    <w:rsid w:val="00F2354D"/>
    <w:rsid w:val="00F3186B"/>
    <w:rsid w:val="00F37E9B"/>
    <w:rsid w:val="00F422E9"/>
    <w:rsid w:val="00F44BAB"/>
    <w:rsid w:val="00F46168"/>
    <w:rsid w:val="00F471F3"/>
    <w:rsid w:val="00F47A29"/>
    <w:rsid w:val="00F50371"/>
    <w:rsid w:val="00F57716"/>
    <w:rsid w:val="00F61C32"/>
    <w:rsid w:val="00F645A8"/>
    <w:rsid w:val="00F670DE"/>
    <w:rsid w:val="00F718D8"/>
    <w:rsid w:val="00F742D2"/>
    <w:rsid w:val="00F804B0"/>
    <w:rsid w:val="00F82688"/>
    <w:rsid w:val="00F826FB"/>
    <w:rsid w:val="00F84921"/>
    <w:rsid w:val="00F92795"/>
    <w:rsid w:val="00FB1D61"/>
    <w:rsid w:val="00FD0A7F"/>
    <w:rsid w:val="00FD43FB"/>
    <w:rsid w:val="00FD6E01"/>
    <w:rsid w:val="00FE38EF"/>
    <w:rsid w:val="00FE632A"/>
    <w:rsid w:val="00FF0D97"/>
  </w:rsids>
  <m:mathPr>
    <m:mathFont m:val="Cambria Math"/>
    <m:brkBin m:val="before"/>
    <m:brkBinSub m:val="--"/>
    <m:smallFrac m:val="0"/>
    <m:dispDef m:val="0"/>
    <m:lMargin m:val="0"/>
    <m:rMargin m:val="0"/>
    <m:defJc m:val="centerGroup"/>
    <m:wrapRight/>
    <m:intLim m:val="subSup"/>
    <m:naryLim m:val="subSup"/>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5FD49A"/>
  <w15:docId w15:val="{1A4736D8-2066-4E90-91B6-3D361564C3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_tradnl" w:eastAsia="en-US" w:bidi="ar-SA"/>
      </w:rPr>
    </w:rPrDefault>
    <w:pPrDefault>
      <w:pPr>
        <w:spacing w:after="200"/>
      </w:pPr>
    </w:pPrDefault>
  </w:docDefaults>
  <w:latentStyles w:defLockedState="0" w:defUIPriority="0" w:defSemiHidden="0" w:defUnhideWhenUsed="0" w:defQFormat="0" w:count="376">
    <w:lsdException w:name="heading 1" w:qFormat="1"/>
    <w:lsdException w:name="heading 2" w:qFormat="1"/>
    <w:lsdException w:name="heading 3"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54530"/>
    <w:rPr>
      <w:lang w:val="es-MX"/>
    </w:rPr>
  </w:style>
  <w:style w:type="paragraph" w:styleId="Ttulo1">
    <w:name w:val="heading 1"/>
    <w:basedOn w:val="Normal"/>
    <w:next w:val="Normal"/>
    <w:link w:val="Ttulo1Car"/>
    <w:qFormat/>
    <w:rsid w:val="00D77B96"/>
    <w:pPr>
      <w:keepNext/>
      <w:keepLines/>
      <w:spacing w:before="480" w:after="0"/>
      <w:jc w:val="center"/>
      <w:outlineLvl w:val="0"/>
    </w:pPr>
    <w:rPr>
      <w:rFonts w:ascii="Arial" w:eastAsiaTheme="majorEastAsia" w:hAnsi="Arial" w:cstheme="majorBidi"/>
      <w:b/>
      <w:bCs/>
      <w:sz w:val="30"/>
      <w:szCs w:val="28"/>
    </w:rPr>
  </w:style>
  <w:style w:type="paragraph" w:styleId="Ttulo2">
    <w:name w:val="heading 2"/>
    <w:basedOn w:val="Normal"/>
    <w:next w:val="Normal"/>
    <w:link w:val="Ttulo2Car"/>
    <w:qFormat/>
    <w:rsid w:val="00751079"/>
    <w:pPr>
      <w:keepNext/>
      <w:spacing w:after="0"/>
      <w:jc w:val="center"/>
      <w:outlineLvl w:val="1"/>
    </w:pPr>
    <w:rPr>
      <w:rFonts w:ascii="Times New Roman" w:eastAsia="Times New Roman" w:hAnsi="Times New Roman" w:cs="Times New Roman"/>
      <w:snapToGrid w:val="0"/>
      <w:color w:val="000000"/>
      <w:sz w:val="56"/>
      <w:szCs w:val="20"/>
      <w:lang w:val="es-ES" w:eastAsia="es-ES"/>
    </w:rPr>
  </w:style>
  <w:style w:type="paragraph" w:styleId="Ttulo3">
    <w:name w:val="heading 3"/>
    <w:basedOn w:val="Normal"/>
    <w:next w:val="Normal"/>
    <w:link w:val="Ttulo3Car"/>
    <w:qFormat/>
    <w:rsid w:val="00751079"/>
    <w:pPr>
      <w:keepNext/>
      <w:spacing w:before="480" w:after="0"/>
      <w:jc w:val="center"/>
      <w:outlineLvl w:val="2"/>
    </w:pPr>
    <w:rPr>
      <w:rFonts w:ascii="Times New Roman" w:eastAsia="Times New Roman" w:hAnsi="Times New Roman" w:cs="Times New Roman"/>
      <w:b/>
      <w:snapToGrid w:val="0"/>
      <w:color w:val="000000"/>
      <w:sz w:val="32"/>
      <w:szCs w:val="20"/>
      <w:lang w:val="es-ES" w:eastAsia="es-E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AE67EB"/>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Prrafodelista">
    <w:name w:val="List Paragraph"/>
    <w:basedOn w:val="Normal"/>
    <w:uiPriority w:val="34"/>
    <w:qFormat/>
    <w:rsid w:val="00206EC5"/>
    <w:pPr>
      <w:ind w:left="720"/>
      <w:contextualSpacing/>
    </w:pPr>
  </w:style>
  <w:style w:type="character" w:customStyle="1" w:styleId="Ttulo1Car">
    <w:name w:val="Título 1 Car"/>
    <w:basedOn w:val="Fuentedeprrafopredeter"/>
    <w:link w:val="Ttulo1"/>
    <w:rsid w:val="00D77B96"/>
    <w:rPr>
      <w:rFonts w:ascii="Arial" w:eastAsiaTheme="majorEastAsia" w:hAnsi="Arial" w:cstheme="majorBidi"/>
      <w:b/>
      <w:bCs/>
      <w:sz w:val="30"/>
      <w:szCs w:val="28"/>
      <w:lang w:val="es-MX"/>
    </w:rPr>
  </w:style>
  <w:style w:type="character" w:customStyle="1" w:styleId="Ttulo2Car">
    <w:name w:val="Título 2 Car"/>
    <w:basedOn w:val="Fuentedeprrafopredeter"/>
    <w:link w:val="Ttulo2"/>
    <w:rsid w:val="00751079"/>
    <w:rPr>
      <w:rFonts w:ascii="Times New Roman" w:eastAsia="Times New Roman" w:hAnsi="Times New Roman" w:cs="Times New Roman"/>
      <w:snapToGrid w:val="0"/>
      <w:color w:val="000000"/>
      <w:sz w:val="56"/>
      <w:szCs w:val="20"/>
      <w:lang w:val="es-ES" w:eastAsia="es-ES"/>
    </w:rPr>
  </w:style>
  <w:style w:type="character" w:customStyle="1" w:styleId="Ttulo3Car">
    <w:name w:val="Título 3 Car"/>
    <w:basedOn w:val="Fuentedeprrafopredeter"/>
    <w:link w:val="Ttulo3"/>
    <w:rsid w:val="00751079"/>
    <w:rPr>
      <w:rFonts w:ascii="Times New Roman" w:eastAsia="Times New Roman" w:hAnsi="Times New Roman" w:cs="Times New Roman"/>
      <w:b/>
      <w:snapToGrid w:val="0"/>
      <w:color w:val="000000"/>
      <w:sz w:val="32"/>
      <w:szCs w:val="20"/>
      <w:lang w:val="es-ES" w:eastAsia="es-ES"/>
    </w:rPr>
  </w:style>
  <w:style w:type="paragraph" w:styleId="Textodebloque">
    <w:name w:val="Block Text"/>
    <w:basedOn w:val="Normal"/>
    <w:rsid w:val="00751079"/>
    <w:pPr>
      <w:spacing w:after="0"/>
      <w:ind w:left="1843" w:right="1558"/>
      <w:jc w:val="center"/>
    </w:pPr>
    <w:rPr>
      <w:rFonts w:ascii="Times New Roman" w:eastAsia="Times New Roman" w:hAnsi="Times New Roman" w:cs="Times New Roman"/>
      <w:b/>
      <w:snapToGrid w:val="0"/>
      <w:color w:val="000000"/>
      <w:sz w:val="28"/>
      <w:szCs w:val="20"/>
      <w:lang w:val="es-ES" w:eastAsia="es-ES"/>
    </w:rPr>
  </w:style>
  <w:style w:type="paragraph" w:styleId="Encabezado">
    <w:name w:val="header"/>
    <w:basedOn w:val="Normal"/>
    <w:link w:val="EncabezadoCar"/>
    <w:rsid w:val="00751079"/>
    <w:pPr>
      <w:tabs>
        <w:tab w:val="center" w:pos="4419"/>
        <w:tab w:val="right" w:pos="8838"/>
      </w:tabs>
      <w:spacing w:after="0"/>
    </w:pPr>
  </w:style>
  <w:style w:type="character" w:customStyle="1" w:styleId="EncabezadoCar">
    <w:name w:val="Encabezado Car"/>
    <w:basedOn w:val="Fuentedeprrafopredeter"/>
    <w:link w:val="Encabezado"/>
    <w:rsid w:val="00751079"/>
  </w:style>
  <w:style w:type="paragraph" w:styleId="Piedepgina">
    <w:name w:val="footer"/>
    <w:basedOn w:val="Normal"/>
    <w:link w:val="PiedepginaCar"/>
    <w:uiPriority w:val="99"/>
    <w:rsid w:val="00751079"/>
    <w:pPr>
      <w:tabs>
        <w:tab w:val="center" w:pos="4419"/>
        <w:tab w:val="right" w:pos="8838"/>
      </w:tabs>
      <w:spacing w:after="0"/>
    </w:pPr>
  </w:style>
  <w:style w:type="character" w:customStyle="1" w:styleId="PiedepginaCar">
    <w:name w:val="Pie de página Car"/>
    <w:basedOn w:val="Fuentedeprrafopredeter"/>
    <w:link w:val="Piedepgina"/>
    <w:uiPriority w:val="99"/>
    <w:rsid w:val="00751079"/>
  </w:style>
  <w:style w:type="paragraph" w:styleId="Textoindependiente">
    <w:name w:val="Body Text"/>
    <w:basedOn w:val="Normal"/>
    <w:link w:val="TextoindependienteCar"/>
    <w:rsid w:val="00751079"/>
    <w:pPr>
      <w:spacing w:after="0" w:line="480" w:lineRule="auto"/>
      <w:jc w:val="both"/>
    </w:pPr>
    <w:rPr>
      <w:rFonts w:ascii="Arial" w:eastAsia="Times New Roman" w:hAnsi="Arial" w:cs="Times New Roman"/>
      <w:szCs w:val="20"/>
      <w:lang w:eastAsia="es-ES"/>
    </w:rPr>
  </w:style>
  <w:style w:type="character" w:customStyle="1" w:styleId="TextoindependienteCar">
    <w:name w:val="Texto independiente Car"/>
    <w:basedOn w:val="Fuentedeprrafopredeter"/>
    <w:link w:val="Textoindependiente"/>
    <w:rsid w:val="00751079"/>
    <w:rPr>
      <w:rFonts w:ascii="Arial" w:eastAsia="Times New Roman" w:hAnsi="Arial" w:cs="Times New Roman"/>
      <w:szCs w:val="20"/>
      <w:lang w:eastAsia="es-ES"/>
    </w:rPr>
  </w:style>
  <w:style w:type="paragraph" w:styleId="Textodeglobo">
    <w:name w:val="Balloon Text"/>
    <w:basedOn w:val="Normal"/>
    <w:link w:val="TextodegloboCar"/>
    <w:rsid w:val="00751079"/>
    <w:pPr>
      <w:spacing w:after="0"/>
    </w:pPr>
    <w:rPr>
      <w:rFonts w:ascii="Tahoma" w:hAnsi="Tahoma" w:cs="Tahoma"/>
      <w:sz w:val="16"/>
      <w:szCs w:val="16"/>
    </w:rPr>
  </w:style>
  <w:style w:type="character" w:customStyle="1" w:styleId="TextodegloboCar">
    <w:name w:val="Texto de globo Car"/>
    <w:basedOn w:val="Fuentedeprrafopredeter"/>
    <w:link w:val="Textodeglobo"/>
    <w:rsid w:val="00751079"/>
    <w:rPr>
      <w:rFonts w:ascii="Tahoma" w:hAnsi="Tahoma" w:cs="Tahoma"/>
      <w:sz w:val="16"/>
      <w:szCs w:val="16"/>
    </w:rPr>
  </w:style>
  <w:style w:type="character" w:styleId="Textoennegrita">
    <w:name w:val="Strong"/>
    <w:basedOn w:val="Fuentedeprrafopredeter"/>
    <w:uiPriority w:val="22"/>
    <w:qFormat/>
    <w:rsid w:val="006830E2"/>
    <w:rPr>
      <w:b/>
      <w:bCs/>
    </w:rPr>
  </w:style>
  <w:style w:type="character" w:customStyle="1" w:styleId="apple-converted-space">
    <w:name w:val="apple-converted-space"/>
    <w:basedOn w:val="Fuentedeprrafopredeter"/>
    <w:rsid w:val="00F577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36298">
      <w:bodyDiv w:val="1"/>
      <w:marLeft w:val="0"/>
      <w:marRight w:val="0"/>
      <w:marTop w:val="0"/>
      <w:marBottom w:val="0"/>
      <w:divBdr>
        <w:top w:val="none" w:sz="0" w:space="0" w:color="auto"/>
        <w:left w:val="none" w:sz="0" w:space="0" w:color="auto"/>
        <w:bottom w:val="none" w:sz="0" w:space="0" w:color="auto"/>
        <w:right w:val="none" w:sz="0" w:space="0" w:color="auto"/>
      </w:divBdr>
    </w:div>
    <w:div w:id="66808123">
      <w:bodyDiv w:val="1"/>
      <w:marLeft w:val="0"/>
      <w:marRight w:val="0"/>
      <w:marTop w:val="0"/>
      <w:marBottom w:val="0"/>
      <w:divBdr>
        <w:top w:val="none" w:sz="0" w:space="0" w:color="auto"/>
        <w:left w:val="none" w:sz="0" w:space="0" w:color="auto"/>
        <w:bottom w:val="none" w:sz="0" w:space="0" w:color="auto"/>
        <w:right w:val="none" w:sz="0" w:space="0" w:color="auto"/>
      </w:divBdr>
    </w:div>
    <w:div w:id="71584950">
      <w:bodyDiv w:val="1"/>
      <w:marLeft w:val="0"/>
      <w:marRight w:val="0"/>
      <w:marTop w:val="0"/>
      <w:marBottom w:val="0"/>
      <w:divBdr>
        <w:top w:val="none" w:sz="0" w:space="0" w:color="auto"/>
        <w:left w:val="none" w:sz="0" w:space="0" w:color="auto"/>
        <w:bottom w:val="none" w:sz="0" w:space="0" w:color="auto"/>
        <w:right w:val="none" w:sz="0" w:space="0" w:color="auto"/>
      </w:divBdr>
    </w:div>
    <w:div w:id="108747811">
      <w:bodyDiv w:val="1"/>
      <w:marLeft w:val="0"/>
      <w:marRight w:val="0"/>
      <w:marTop w:val="0"/>
      <w:marBottom w:val="0"/>
      <w:divBdr>
        <w:top w:val="none" w:sz="0" w:space="0" w:color="auto"/>
        <w:left w:val="none" w:sz="0" w:space="0" w:color="auto"/>
        <w:bottom w:val="none" w:sz="0" w:space="0" w:color="auto"/>
        <w:right w:val="none" w:sz="0" w:space="0" w:color="auto"/>
      </w:divBdr>
    </w:div>
    <w:div w:id="131215316">
      <w:bodyDiv w:val="1"/>
      <w:marLeft w:val="0"/>
      <w:marRight w:val="0"/>
      <w:marTop w:val="0"/>
      <w:marBottom w:val="0"/>
      <w:divBdr>
        <w:top w:val="none" w:sz="0" w:space="0" w:color="auto"/>
        <w:left w:val="none" w:sz="0" w:space="0" w:color="auto"/>
        <w:bottom w:val="none" w:sz="0" w:space="0" w:color="auto"/>
        <w:right w:val="none" w:sz="0" w:space="0" w:color="auto"/>
      </w:divBdr>
    </w:div>
    <w:div w:id="153104903">
      <w:bodyDiv w:val="1"/>
      <w:marLeft w:val="0"/>
      <w:marRight w:val="0"/>
      <w:marTop w:val="0"/>
      <w:marBottom w:val="0"/>
      <w:divBdr>
        <w:top w:val="none" w:sz="0" w:space="0" w:color="auto"/>
        <w:left w:val="none" w:sz="0" w:space="0" w:color="auto"/>
        <w:bottom w:val="none" w:sz="0" w:space="0" w:color="auto"/>
        <w:right w:val="none" w:sz="0" w:space="0" w:color="auto"/>
      </w:divBdr>
    </w:div>
    <w:div w:id="166674720">
      <w:bodyDiv w:val="1"/>
      <w:marLeft w:val="0"/>
      <w:marRight w:val="0"/>
      <w:marTop w:val="0"/>
      <w:marBottom w:val="0"/>
      <w:divBdr>
        <w:top w:val="none" w:sz="0" w:space="0" w:color="auto"/>
        <w:left w:val="none" w:sz="0" w:space="0" w:color="auto"/>
        <w:bottom w:val="none" w:sz="0" w:space="0" w:color="auto"/>
        <w:right w:val="none" w:sz="0" w:space="0" w:color="auto"/>
      </w:divBdr>
    </w:div>
    <w:div w:id="192422671">
      <w:bodyDiv w:val="1"/>
      <w:marLeft w:val="0"/>
      <w:marRight w:val="0"/>
      <w:marTop w:val="0"/>
      <w:marBottom w:val="0"/>
      <w:divBdr>
        <w:top w:val="none" w:sz="0" w:space="0" w:color="auto"/>
        <w:left w:val="none" w:sz="0" w:space="0" w:color="auto"/>
        <w:bottom w:val="none" w:sz="0" w:space="0" w:color="auto"/>
        <w:right w:val="none" w:sz="0" w:space="0" w:color="auto"/>
      </w:divBdr>
    </w:div>
    <w:div w:id="202789144">
      <w:bodyDiv w:val="1"/>
      <w:marLeft w:val="0"/>
      <w:marRight w:val="0"/>
      <w:marTop w:val="0"/>
      <w:marBottom w:val="0"/>
      <w:divBdr>
        <w:top w:val="none" w:sz="0" w:space="0" w:color="auto"/>
        <w:left w:val="none" w:sz="0" w:space="0" w:color="auto"/>
        <w:bottom w:val="none" w:sz="0" w:space="0" w:color="auto"/>
        <w:right w:val="none" w:sz="0" w:space="0" w:color="auto"/>
      </w:divBdr>
    </w:div>
    <w:div w:id="235819376">
      <w:bodyDiv w:val="1"/>
      <w:marLeft w:val="0"/>
      <w:marRight w:val="0"/>
      <w:marTop w:val="0"/>
      <w:marBottom w:val="0"/>
      <w:divBdr>
        <w:top w:val="none" w:sz="0" w:space="0" w:color="auto"/>
        <w:left w:val="none" w:sz="0" w:space="0" w:color="auto"/>
        <w:bottom w:val="none" w:sz="0" w:space="0" w:color="auto"/>
        <w:right w:val="none" w:sz="0" w:space="0" w:color="auto"/>
      </w:divBdr>
    </w:div>
    <w:div w:id="243036082">
      <w:bodyDiv w:val="1"/>
      <w:marLeft w:val="0"/>
      <w:marRight w:val="0"/>
      <w:marTop w:val="0"/>
      <w:marBottom w:val="0"/>
      <w:divBdr>
        <w:top w:val="none" w:sz="0" w:space="0" w:color="auto"/>
        <w:left w:val="none" w:sz="0" w:space="0" w:color="auto"/>
        <w:bottom w:val="none" w:sz="0" w:space="0" w:color="auto"/>
        <w:right w:val="none" w:sz="0" w:space="0" w:color="auto"/>
      </w:divBdr>
    </w:div>
    <w:div w:id="306665791">
      <w:bodyDiv w:val="1"/>
      <w:marLeft w:val="0"/>
      <w:marRight w:val="0"/>
      <w:marTop w:val="0"/>
      <w:marBottom w:val="0"/>
      <w:divBdr>
        <w:top w:val="none" w:sz="0" w:space="0" w:color="auto"/>
        <w:left w:val="none" w:sz="0" w:space="0" w:color="auto"/>
        <w:bottom w:val="none" w:sz="0" w:space="0" w:color="auto"/>
        <w:right w:val="none" w:sz="0" w:space="0" w:color="auto"/>
      </w:divBdr>
    </w:div>
    <w:div w:id="353459862">
      <w:bodyDiv w:val="1"/>
      <w:marLeft w:val="0"/>
      <w:marRight w:val="0"/>
      <w:marTop w:val="0"/>
      <w:marBottom w:val="0"/>
      <w:divBdr>
        <w:top w:val="none" w:sz="0" w:space="0" w:color="auto"/>
        <w:left w:val="none" w:sz="0" w:space="0" w:color="auto"/>
        <w:bottom w:val="none" w:sz="0" w:space="0" w:color="auto"/>
        <w:right w:val="none" w:sz="0" w:space="0" w:color="auto"/>
      </w:divBdr>
    </w:div>
    <w:div w:id="372773179">
      <w:bodyDiv w:val="1"/>
      <w:marLeft w:val="0"/>
      <w:marRight w:val="0"/>
      <w:marTop w:val="0"/>
      <w:marBottom w:val="0"/>
      <w:divBdr>
        <w:top w:val="none" w:sz="0" w:space="0" w:color="auto"/>
        <w:left w:val="none" w:sz="0" w:space="0" w:color="auto"/>
        <w:bottom w:val="none" w:sz="0" w:space="0" w:color="auto"/>
        <w:right w:val="none" w:sz="0" w:space="0" w:color="auto"/>
      </w:divBdr>
    </w:div>
    <w:div w:id="458231805">
      <w:bodyDiv w:val="1"/>
      <w:marLeft w:val="0"/>
      <w:marRight w:val="0"/>
      <w:marTop w:val="0"/>
      <w:marBottom w:val="0"/>
      <w:divBdr>
        <w:top w:val="none" w:sz="0" w:space="0" w:color="auto"/>
        <w:left w:val="none" w:sz="0" w:space="0" w:color="auto"/>
        <w:bottom w:val="none" w:sz="0" w:space="0" w:color="auto"/>
        <w:right w:val="none" w:sz="0" w:space="0" w:color="auto"/>
      </w:divBdr>
    </w:div>
    <w:div w:id="481049621">
      <w:bodyDiv w:val="1"/>
      <w:marLeft w:val="0"/>
      <w:marRight w:val="0"/>
      <w:marTop w:val="0"/>
      <w:marBottom w:val="0"/>
      <w:divBdr>
        <w:top w:val="none" w:sz="0" w:space="0" w:color="auto"/>
        <w:left w:val="none" w:sz="0" w:space="0" w:color="auto"/>
        <w:bottom w:val="none" w:sz="0" w:space="0" w:color="auto"/>
        <w:right w:val="none" w:sz="0" w:space="0" w:color="auto"/>
      </w:divBdr>
    </w:div>
    <w:div w:id="495346548">
      <w:bodyDiv w:val="1"/>
      <w:marLeft w:val="0"/>
      <w:marRight w:val="0"/>
      <w:marTop w:val="0"/>
      <w:marBottom w:val="0"/>
      <w:divBdr>
        <w:top w:val="none" w:sz="0" w:space="0" w:color="auto"/>
        <w:left w:val="none" w:sz="0" w:space="0" w:color="auto"/>
        <w:bottom w:val="none" w:sz="0" w:space="0" w:color="auto"/>
        <w:right w:val="none" w:sz="0" w:space="0" w:color="auto"/>
      </w:divBdr>
    </w:div>
    <w:div w:id="533810529">
      <w:bodyDiv w:val="1"/>
      <w:marLeft w:val="0"/>
      <w:marRight w:val="0"/>
      <w:marTop w:val="0"/>
      <w:marBottom w:val="0"/>
      <w:divBdr>
        <w:top w:val="none" w:sz="0" w:space="0" w:color="auto"/>
        <w:left w:val="none" w:sz="0" w:space="0" w:color="auto"/>
        <w:bottom w:val="none" w:sz="0" w:space="0" w:color="auto"/>
        <w:right w:val="none" w:sz="0" w:space="0" w:color="auto"/>
      </w:divBdr>
    </w:div>
    <w:div w:id="575866933">
      <w:bodyDiv w:val="1"/>
      <w:marLeft w:val="0"/>
      <w:marRight w:val="0"/>
      <w:marTop w:val="0"/>
      <w:marBottom w:val="0"/>
      <w:divBdr>
        <w:top w:val="none" w:sz="0" w:space="0" w:color="auto"/>
        <w:left w:val="none" w:sz="0" w:space="0" w:color="auto"/>
        <w:bottom w:val="none" w:sz="0" w:space="0" w:color="auto"/>
        <w:right w:val="none" w:sz="0" w:space="0" w:color="auto"/>
      </w:divBdr>
    </w:div>
    <w:div w:id="580066733">
      <w:bodyDiv w:val="1"/>
      <w:marLeft w:val="0"/>
      <w:marRight w:val="0"/>
      <w:marTop w:val="0"/>
      <w:marBottom w:val="0"/>
      <w:divBdr>
        <w:top w:val="none" w:sz="0" w:space="0" w:color="auto"/>
        <w:left w:val="none" w:sz="0" w:space="0" w:color="auto"/>
        <w:bottom w:val="none" w:sz="0" w:space="0" w:color="auto"/>
        <w:right w:val="none" w:sz="0" w:space="0" w:color="auto"/>
      </w:divBdr>
    </w:div>
    <w:div w:id="659190359">
      <w:bodyDiv w:val="1"/>
      <w:marLeft w:val="0"/>
      <w:marRight w:val="0"/>
      <w:marTop w:val="0"/>
      <w:marBottom w:val="0"/>
      <w:divBdr>
        <w:top w:val="none" w:sz="0" w:space="0" w:color="auto"/>
        <w:left w:val="none" w:sz="0" w:space="0" w:color="auto"/>
        <w:bottom w:val="none" w:sz="0" w:space="0" w:color="auto"/>
        <w:right w:val="none" w:sz="0" w:space="0" w:color="auto"/>
      </w:divBdr>
    </w:div>
    <w:div w:id="667172225">
      <w:bodyDiv w:val="1"/>
      <w:marLeft w:val="0"/>
      <w:marRight w:val="0"/>
      <w:marTop w:val="0"/>
      <w:marBottom w:val="0"/>
      <w:divBdr>
        <w:top w:val="none" w:sz="0" w:space="0" w:color="auto"/>
        <w:left w:val="none" w:sz="0" w:space="0" w:color="auto"/>
        <w:bottom w:val="none" w:sz="0" w:space="0" w:color="auto"/>
        <w:right w:val="none" w:sz="0" w:space="0" w:color="auto"/>
      </w:divBdr>
    </w:div>
    <w:div w:id="682442837">
      <w:bodyDiv w:val="1"/>
      <w:marLeft w:val="0"/>
      <w:marRight w:val="0"/>
      <w:marTop w:val="0"/>
      <w:marBottom w:val="0"/>
      <w:divBdr>
        <w:top w:val="none" w:sz="0" w:space="0" w:color="auto"/>
        <w:left w:val="none" w:sz="0" w:space="0" w:color="auto"/>
        <w:bottom w:val="none" w:sz="0" w:space="0" w:color="auto"/>
        <w:right w:val="none" w:sz="0" w:space="0" w:color="auto"/>
      </w:divBdr>
    </w:div>
    <w:div w:id="687021103">
      <w:bodyDiv w:val="1"/>
      <w:marLeft w:val="0"/>
      <w:marRight w:val="0"/>
      <w:marTop w:val="0"/>
      <w:marBottom w:val="0"/>
      <w:divBdr>
        <w:top w:val="none" w:sz="0" w:space="0" w:color="auto"/>
        <w:left w:val="none" w:sz="0" w:space="0" w:color="auto"/>
        <w:bottom w:val="none" w:sz="0" w:space="0" w:color="auto"/>
        <w:right w:val="none" w:sz="0" w:space="0" w:color="auto"/>
      </w:divBdr>
    </w:div>
    <w:div w:id="699284071">
      <w:bodyDiv w:val="1"/>
      <w:marLeft w:val="0"/>
      <w:marRight w:val="0"/>
      <w:marTop w:val="0"/>
      <w:marBottom w:val="0"/>
      <w:divBdr>
        <w:top w:val="none" w:sz="0" w:space="0" w:color="auto"/>
        <w:left w:val="none" w:sz="0" w:space="0" w:color="auto"/>
        <w:bottom w:val="none" w:sz="0" w:space="0" w:color="auto"/>
        <w:right w:val="none" w:sz="0" w:space="0" w:color="auto"/>
      </w:divBdr>
    </w:div>
    <w:div w:id="718895431">
      <w:bodyDiv w:val="1"/>
      <w:marLeft w:val="0"/>
      <w:marRight w:val="0"/>
      <w:marTop w:val="0"/>
      <w:marBottom w:val="0"/>
      <w:divBdr>
        <w:top w:val="none" w:sz="0" w:space="0" w:color="auto"/>
        <w:left w:val="none" w:sz="0" w:space="0" w:color="auto"/>
        <w:bottom w:val="none" w:sz="0" w:space="0" w:color="auto"/>
        <w:right w:val="none" w:sz="0" w:space="0" w:color="auto"/>
      </w:divBdr>
    </w:div>
    <w:div w:id="755060273">
      <w:bodyDiv w:val="1"/>
      <w:marLeft w:val="0"/>
      <w:marRight w:val="0"/>
      <w:marTop w:val="0"/>
      <w:marBottom w:val="0"/>
      <w:divBdr>
        <w:top w:val="none" w:sz="0" w:space="0" w:color="auto"/>
        <w:left w:val="none" w:sz="0" w:space="0" w:color="auto"/>
        <w:bottom w:val="none" w:sz="0" w:space="0" w:color="auto"/>
        <w:right w:val="none" w:sz="0" w:space="0" w:color="auto"/>
      </w:divBdr>
    </w:div>
    <w:div w:id="783816058">
      <w:bodyDiv w:val="1"/>
      <w:marLeft w:val="0"/>
      <w:marRight w:val="0"/>
      <w:marTop w:val="0"/>
      <w:marBottom w:val="0"/>
      <w:divBdr>
        <w:top w:val="none" w:sz="0" w:space="0" w:color="auto"/>
        <w:left w:val="none" w:sz="0" w:space="0" w:color="auto"/>
        <w:bottom w:val="none" w:sz="0" w:space="0" w:color="auto"/>
        <w:right w:val="none" w:sz="0" w:space="0" w:color="auto"/>
      </w:divBdr>
    </w:div>
    <w:div w:id="800072449">
      <w:bodyDiv w:val="1"/>
      <w:marLeft w:val="0"/>
      <w:marRight w:val="0"/>
      <w:marTop w:val="0"/>
      <w:marBottom w:val="0"/>
      <w:divBdr>
        <w:top w:val="none" w:sz="0" w:space="0" w:color="auto"/>
        <w:left w:val="none" w:sz="0" w:space="0" w:color="auto"/>
        <w:bottom w:val="none" w:sz="0" w:space="0" w:color="auto"/>
        <w:right w:val="none" w:sz="0" w:space="0" w:color="auto"/>
      </w:divBdr>
    </w:div>
    <w:div w:id="806319923">
      <w:bodyDiv w:val="1"/>
      <w:marLeft w:val="0"/>
      <w:marRight w:val="0"/>
      <w:marTop w:val="0"/>
      <w:marBottom w:val="0"/>
      <w:divBdr>
        <w:top w:val="none" w:sz="0" w:space="0" w:color="auto"/>
        <w:left w:val="none" w:sz="0" w:space="0" w:color="auto"/>
        <w:bottom w:val="none" w:sz="0" w:space="0" w:color="auto"/>
        <w:right w:val="none" w:sz="0" w:space="0" w:color="auto"/>
      </w:divBdr>
    </w:div>
    <w:div w:id="826168736">
      <w:bodyDiv w:val="1"/>
      <w:marLeft w:val="0"/>
      <w:marRight w:val="0"/>
      <w:marTop w:val="0"/>
      <w:marBottom w:val="0"/>
      <w:divBdr>
        <w:top w:val="none" w:sz="0" w:space="0" w:color="auto"/>
        <w:left w:val="none" w:sz="0" w:space="0" w:color="auto"/>
        <w:bottom w:val="none" w:sz="0" w:space="0" w:color="auto"/>
        <w:right w:val="none" w:sz="0" w:space="0" w:color="auto"/>
      </w:divBdr>
    </w:div>
    <w:div w:id="891700132">
      <w:bodyDiv w:val="1"/>
      <w:marLeft w:val="0"/>
      <w:marRight w:val="0"/>
      <w:marTop w:val="0"/>
      <w:marBottom w:val="0"/>
      <w:divBdr>
        <w:top w:val="none" w:sz="0" w:space="0" w:color="auto"/>
        <w:left w:val="none" w:sz="0" w:space="0" w:color="auto"/>
        <w:bottom w:val="none" w:sz="0" w:space="0" w:color="auto"/>
        <w:right w:val="none" w:sz="0" w:space="0" w:color="auto"/>
      </w:divBdr>
    </w:div>
    <w:div w:id="892933913">
      <w:bodyDiv w:val="1"/>
      <w:marLeft w:val="0"/>
      <w:marRight w:val="0"/>
      <w:marTop w:val="0"/>
      <w:marBottom w:val="0"/>
      <w:divBdr>
        <w:top w:val="none" w:sz="0" w:space="0" w:color="auto"/>
        <w:left w:val="none" w:sz="0" w:space="0" w:color="auto"/>
        <w:bottom w:val="none" w:sz="0" w:space="0" w:color="auto"/>
        <w:right w:val="none" w:sz="0" w:space="0" w:color="auto"/>
      </w:divBdr>
    </w:div>
    <w:div w:id="911503304">
      <w:bodyDiv w:val="1"/>
      <w:marLeft w:val="0"/>
      <w:marRight w:val="0"/>
      <w:marTop w:val="0"/>
      <w:marBottom w:val="0"/>
      <w:divBdr>
        <w:top w:val="none" w:sz="0" w:space="0" w:color="auto"/>
        <w:left w:val="none" w:sz="0" w:space="0" w:color="auto"/>
        <w:bottom w:val="none" w:sz="0" w:space="0" w:color="auto"/>
        <w:right w:val="none" w:sz="0" w:space="0" w:color="auto"/>
      </w:divBdr>
      <w:divsChild>
        <w:div w:id="1774938466">
          <w:marLeft w:val="0"/>
          <w:marRight w:val="0"/>
          <w:marTop w:val="0"/>
          <w:marBottom w:val="0"/>
          <w:divBdr>
            <w:top w:val="none" w:sz="0" w:space="0" w:color="auto"/>
            <w:left w:val="none" w:sz="0" w:space="0" w:color="auto"/>
            <w:bottom w:val="none" w:sz="0" w:space="0" w:color="auto"/>
            <w:right w:val="none" w:sz="0" w:space="0" w:color="auto"/>
          </w:divBdr>
        </w:div>
        <w:div w:id="94132605">
          <w:marLeft w:val="0"/>
          <w:marRight w:val="0"/>
          <w:marTop w:val="0"/>
          <w:marBottom w:val="0"/>
          <w:divBdr>
            <w:top w:val="none" w:sz="0" w:space="0" w:color="auto"/>
            <w:left w:val="none" w:sz="0" w:space="0" w:color="auto"/>
            <w:bottom w:val="none" w:sz="0" w:space="0" w:color="auto"/>
            <w:right w:val="none" w:sz="0" w:space="0" w:color="auto"/>
          </w:divBdr>
        </w:div>
        <w:div w:id="1111313855">
          <w:marLeft w:val="0"/>
          <w:marRight w:val="0"/>
          <w:marTop w:val="0"/>
          <w:marBottom w:val="0"/>
          <w:divBdr>
            <w:top w:val="none" w:sz="0" w:space="0" w:color="auto"/>
            <w:left w:val="none" w:sz="0" w:space="0" w:color="auto"/>
            <w:bottom w:val="none" w:sz="0" w:space="0" w:color="auto"/>
            <w:right w:val="none" w:sz="0" w:space="0" w:color="auto"/>
          </w:divBdr>
        </w:div>
        <w:div w:id="1207377610">
          <w:marLeft w:val="0"/>
          <w:marRight w:val="0"/>
          <w:marTop w:val="0"/>
          <w:marBottom w:val="0"/>
          <w:divBdr>
            <w:top w:val="none" w:sz="0" w:space="0" w:color="auto"/>
            <w:left w:val="none" w:sz="0" w:space="0" w:color="auto"/>
            <w:bottom w:val="none" w:sz="0" w:space="0" w:color="auto"/>
            <w:right w:val="none" w:sz="0" w:space="0" w:color="auto"/>
          </w:divBdr>
        </w:div>
        <w:div w:id="1180119979">
          <w:marLeft w:val="0"/>
          <w:marRight w:val="0"/>
          <w:marTop w:val="0"/>
          <w:marBottom w:val="0"/>
          <w:divBdr>
            <w:top w:val="none" w:sz="0" w:space="0" w:color="auto"/>
            <w:left w:val="none" w:sz="0" w:space="0" w:color="auto"/>
            <w:bottom w:val="none" w:sz="0" w:space="0" w:color="auto"/>
            <w:right w:val="none" w:sz="0" w:space="0" w:color="auto"/>
          </w:divBdr>
        </w:div>
        <w:div w:id="1223785055">
          <w:marLeft w:val="0"/>
          <w:marRight w:val="0"/>
          <w:marTop w:val="0"/>
          <w:marBottom w:val="0"/>
          <w:divBdr>
            <w:top w:val="none" w:sz="0" w:space="0" w:color="auto"/>
            <w:left w:val="none" w:sz="0" w:space="0" w:color="auto"/>
            <w:bottom w:val="none" w:sz="0" w:space="0" w:color="auto"/>
            <w:right w:val="none" w:sz="0" w:space="0" w:color="auto"/>
          </w:divBdr>
        </w:div>
        <w:div w:id="1133979657">
          <w:marLeft w:val="0"/>
          <w:marRight w:val="0"/>
          <w:marTop w:val="0"/>
          <w:marBottom w:val="0"/>
          <w:divBdr>
            <w:top w:val="none" w:sz="0" w:space="0" w:color="auto"/>
            <w:left w:val="none" w:sz="0" w:space="0" w:color="auto"/>
            <w:bottom w:val="none" w:sz="0" w:space="0" w:color="auto"/>
            <w:right w:val="none" w:sz="0" w:space="0" w:color="auto"/>
          </w:divBdr>
        </w:div>
        <w:div w:id="1751384069">
          <w:marLeft w:val="0"/>
          <w:marRight w:val="0"/>
          <w:marTop w:val="0"/>
          <w:marBottom w:val="0"/>
          <w:divBdr>
            <w:top w:val="none" w:sz="0" w:space="0" w:color="auto"/>
            <w:left w:val="none" w:sz="0" w:space="0" w:color="auto"/>
            <w:bottom w:val="none" w:sz="0" w:space="0" w:color="auto"/>
            <w:right w:val="none" w:sz="0" w:space="0" w:color="auto"/>
          </w:divBdr>
        </w:div>
      </w:divsChild>
    </w:div>
    <w:div w:id="914168201">
      <w:bodyDiv w:val="1"/>
      <w:marLeft w:val="0"/>
      <w:marRight w:val="0"/>
      <w:marTop w:val="0"/>
      <w:marBottom w:val="0"/>
      <w:divBdr>
        <w:top w:val="none" w:sz="0" w:space="0" w:color="auto"/>
        <w:left w:val="none" w:sz="0" w:space="0" w:color="auto"/>
        <w:bottom w:val="none" w:sz="0" w:space="0" w:color="auto"/>
        <w:right w:val="none" w:sz="0" w:space="0" w:color="auto"/>
      </w:divBdr>
    </w:div>
    <w:div w:id="920143133">
      <w:bodyDiv w:val="1"/>
      <w:marLeft w:val="0"/>
      <w:marRight w:val="0"/>
      <w:marTop w:val="0"/>
      <w:marBottom w:val="0"/>
      <w:divBdr>
        <w:top w:val="none" w:sz="0" w:space="0" w:color="auto"/>
        <w:left w:val="none" w:sz="0" w:space="0" w:color="auto"/>
        <w:bottom w:val="none" w:sz="0" w:space="0" w:color="auto"/>
        <w:right w:val="none" w:sz="0" w:space="0" w:color="auto"/>
      </w:divBdr>
    </w:div>
    <w:div w:id="940603006">
      <w:bodyDiv w:val="1"/>
      <w:marLeft w:val="0"/>
      <w:marRight w:val="0"/>
      <w:marTop w:val="0"/>
      <w:marBottom w:val="0"/>
      <w:divBdr>
        <w:top w:val="none" w:sz="0" w:space="0" w:color="auto"/>
        <w:left w:val="none" w:sz="0" w:space="0" w:color="auto"/>
        <w:bottom w:val="none" w:sz="0" w:space="0" w:color="auto"/>
        <w:right w:val="none" w:sz="0" w:space="0" w:color="auto"/>
      </w:divBdr>
    </w:div>
    <w:div w:id="967274750">
      <w:bodyDiv w:val="1"/>
      <w:marLeft w:val="0"/>
      <w:marRight w:val="0"/>
      <w:marTop w:val="0"/>
      <w:marBottom w:val="0"/>
      <w:divBdr>
        <w:top w:val="none" w:sz="0" w:space="0" w:color="auto"/>
        <w:left w:val="none" w:sz="0" w:space="0" w:color="auto"/>
        <w:bottom w:val="none" w:sz="0" w:space="0" w:color="auto"/>
        <w:right w:val="none" w:sz="0" w:space="0" w:color="auto"/>
      </w:divBdr>
    </w:div>
    <w:div w:id="1076367616">
      <w:bodyDiv w:val="1"/>
      <w:marLeft w:val="0"/>
      <w:marRight w:val="0"/>
      <w:marTop w:val="0"/>
      <w:marBottom w:val="0"/>
      <w:divBdr>
        <w:top w:val="none" w:sz="0" w:space="0" w:color="auto"/>
        <w:left w:val="none" w:sz="0" w:space="0" w:color="auto"/>
        <w:bottom w:val="none" w:sz="0" w:space="0" w:color="auto"/>
        <w:right w:val="none" w:sz="0" w:space="0" w:color="auto"/>
      </w:divBdr>
    </w:div>
    <w:div w:id="1076708770">
      <w:bodyDiv w:val="1"/>
      <w:marLeft w:val="0"/>
      <w:marRight w:val="0"/>
      <w:marTop w:val="0"/>
      <w:marBottom w:val="0"/>
      <w:divBdr>
        <w:top w:val="none" w:sz="0" w:space="0" w:color="auto"/>
        <w:left w:val="none" w:sz="0" w:space="0" w:color="auto"/>
        <w:bottom w:val="none" w:sz="0" w:space="0" w:color="auto"/>
        <w:right w:val="none" w:sz="0" w:space="0" w:color="auto"/>
      </w:divBdr>
    </w:div>
    <w:div w:id="1079905564">
      <w:bodyDiv w:val="1"/>
      <w:marLeft w:val="0"/>
      <w:marRight w:val="0"/>
      <w:marTop w:val="0"/>
      <w:marBottom w:val="0"/>
      <w:divBdr>
        <w:top w:val="none" w:sz="0" w:space="0" w:color="auto"/>
        <w:left w:val="none" w:sz="0" w:space="0" w:color="auto"/>
        <w:bottom w:val="none" w:sz="0" w:space="0" w:color="auto"/>
        <w:right w:val="none" w:sz="0" w:space="0" w:color="auto"/>
      </w:divBdr>
    </w:div>
    <w:div w:id="1111323258">
      <w:bodyDiv w:val="1"/>
      <w:marLeft w:val="0"/>
      <w:marRight w:val="0"/>
      <w:marTop w:val="0"/>
      <w:marBottom w:val="0"/>
      <w:divBdr>
        <w:top w:val="none" w:sz="0" w:space="0" w:color="auto"/>
        <w:left w:val="none" w:sz="0" w:space="0" w:color="auto"/>
        <w:bottom w:val="none" w:sz="0" w:space="0" w:color="auto"/>
        <w:right w:val="none" w:sz="0" w:space="0" w:color="auto"/>
      </w:divBdr>
    </w:div>
    <w:div w:id="1210805652">
      <w:bodyDiv w:val="1"/>
      <w:marLeft w:val="0"/>
      <w:marRight w:val="0"/>
      <w:marTop w:val="0"/>
      <w:marBottom w:val="0"/>
      <w:divBdr>
        <w:top w:val="none" w:sz="0" w:space="0" w:color="auto"/>
        <w:left w:val="none" w:sz="0" w:space="0" w:color="auto"/>
        <w:bottom w:val="none" w:sz="0" w:space="0" w:color="auto"/>
        <w:right w:val="none" w:sz="0" w:space="0" w:color="auto"/>
      </w:divBdr>
    </w:div>
    <w:div w:id="1212577728">
      <w:bodyDiv w:val="1"/>
      <w:marLeft w:val="0"/>
      <w:marRight w:val="0"/>
      <w:marTop w:val="0"/>
      <w:marBottom w:val="0"/>
      <w:divBdr>
        <w:top w:val="none" w:sz="0" w:space="0" w:color="auto"/>
        <w:left w:val="none" w:sz="0" w:space="0" w:color="auto"/>
        <w:bottom w:val="none" w:sz="0" w:space="0" w:color="auto"/>
        <w:right w:val="none" w:sz="0" w:space="0" w:color="auto"/>
      </w:divBdr>
    </w:div>
    <w:div w:id="1212619499">
      <w:bodyDiv w:val="1"/>
      <w:marLeft w:val="0"/>
      <w:marRight w:val="0"/>
      <w:marTop w:val="0"/>
      <w:marBottom w:val="0"/>
      <w:divBdr>
        <w:top w:val="none" w:sz="0" w:space="0" w:color="auto"/>
        <w:left w:val="none" w:sz="0" w:space="0" w:color="auto"/>
        <w:bottom w:val="none" w:sz="0" w:space="0" w:color="auto"/>
        <w:right w:val="none" w:sz="0" w:space="0" w:color="auto"/>
      </w:divBdr>
    </w:div>
    <w:div w:id="1258558111">
      <w:bodyDiv w:val="1"/>
      <w:marLeft w:val="0"/>
      <w:marRight w:val="0"/>
      <w:marTop w:val="0"/>
      <w:marBottom w:val="0"/>
      <w:divBdr>
        <w:top w:val="none" w:sz="0" w:space="0" w:color="auto"/>
        <w:left w:val="none" w:sz="0" w:space="0" w:color="auto"/>
        <w:bottom w:val="none" w:sz="0" w:space="0" w:color="auto"/>
        <w:right w:val="none" w:sz="0" w:space="0" w:color="auto"/>
      </w:divBdr>
    </w:div>
    <w:div w:id="1269434750">
      <w:bodyDiv w:val="1"/>
      <w:marLeft w:val="0"/>
      <w:marRight w:val="0"/>
      <w:marTop w:val="0"/>
      <w:marBottom w:val="0"/>
      <w:divBdr>
        <w:top w:val="none" w:sz="0" w:space="0" w:color="auto"/>
        <w:left w:val="none" w:sz="0" w:space="0" w:color="auto"/>
        <w:bottom w:val="none" w:sz="0" w:space="0" w:color="auto"/>
        <w:right w:val="none" w:sz="0" w:space="0" w:color="auto"/>
      </w:divBdr>
    </w:div>
    <w:div w:id="1286035027">
      <w:bodyDiv w:val="1"/>
      <w:marLeft w:val="0"/>
      <w:marRight w:val="0"/>
      <w:marTop w:val="0"/>
      <w:marBottom w:val="0"/>
      <w:divBdr>
        <w:top w:val="none" w:sz="0" w:space="0" w:color="auto"/>
        <w:left w:val="none" w:sz="0" w:space="0" w:color="auto"/>
        <w:bottom w:val="none" w:sz="0" w:space="0" w:color="auto"/>
        <w:right w:val="none" w:sz="0" w:space="0" w:color="auto"/>
      </w:divBdr>
    </w:div>
    <w:div w:id="1287932933">
      <w:bodyDiv w:val="1"/>
      <w:marLeft w:val="0"/>
      <w:marRight w:val="0"/>
      <w:marTop w:val="0"/>
      <w:marBottom w:val="0"/>
      <w:divBdr>
        <w:top w:val="none" w:sz="0" w:space="0" w:color="auto"/>
        <w:left w:val="none" w:sz="0" w:space="0" w:color="auto"/>
        <w:bottom w:val="none" w:sz="0" w:space="0" w:color="auto"/>
        <w:right w:val="none" w:sz="0" w:space="0" w:color="auto"/>
      </w:divBdr>
    </w:div>
    <w:div w:id="1321999533">
      <w:bodyDiv w:val="1"/>
      <w:marLeft w:val="0"/>
      <w:marRight w:val="0"/>
      <w:marTop w:val="0"/>
      <w:marBottom w:val="0"/>
      <w:divBdr>
        <w:top w:val="none" w:sz="0" w:space="0" w:color="auto"/>
        <w:left w:val="none" w:sz="0" w:space="0" w:color="auto"/>
        <w:bottom w:val="none" w:sz="0" w:space="0" w:color="auto"/>
        <w:right w:val="none" w:sz="0" w:space="0" w:color="auto"/>
      </w:divBdr>
    </w:div>
    <w:div w:id="1332954397">
      <w:bodyDiv w:val="1"/>
      <w:marLeft w:val="0"/>
      <w:marRight w:val="0"/>
      <w:marTop w:val="0"/>
      <w:marBottom w:val="0"/>
      <w:divBdr>
        <w:top w:val="none" w:sz="0" w:space="0" w:color="auto"/>
        <w:left w:val="none" w:sz="0" w:space="0" w:color="auto"/>
        <w:bottom w:val="none" w:sz="0" w:space="0" w:color="auto"/>
        <w:right w:val="none" w:sz="0" w:space="0" w:color="auto"/>
      </w:divBdr>
    </w:div>
    <w:div w:id="1340081996">
      <w:bodyDiv w:val="1"/>
      <w:marLeft w:val="0"/>
      <w:marRight w:val="0"/>
      <w:marTop w:val="0"/>
      <w:marBottom w:val="0"/>
      <w:divBdr>
        <w:top w:val="none" w:sz="0" w:space="0" w:color="auto"/>
        <w:left w:val="none" w:sz="0" w:space="0" w:color="auto"/>
        <w:bottom w:val="none" w:sz="0" w:space="0" w:color="auto"/>
        <w:right w:val="none" w:sz="0" w:space="0" w:color="auto"/>
      </w:divBdr>
    </w:div>
    <w:div w:id="1345934471">
      <w:bodyDiv w:val="1"/>
      <w:marLeft w:val="0"/>
      <w:marRight w:val="0"/>
      <w:marTop w:val="0"/>
      <w:marBottom w:val="0"/>
      <w:divBdr>
        <w:top w:val="none" w:sz="0" w:space="0" w:color="auto"/>
        <w:left w:val="none" w:sz="0" w:space="0" w:color="auto"/>
        <w:bottom w:val="none" w:sz="0" w:space="0" w:color="auto"/>
        <w:right w:val="none" w:sz="0" w:space="0" w:color="auto"/>
      </w:divBdr>
    </w:div>
    <w:div w:id="1352223652">
      <w:bodyDiv w:val="1"/>
      <w:marLeft w:val="0"/>
      <w:marRight w:val="0"/>
      <w:marTop w:val="0"/>
      <w:marBottom w:val="0"/>
      <w:divBdr>
        <w:top w:val="none" w:sz="0" w:space="0" w:color="auto"/>
        <w:left w:val="none" w:sz="0" w:space="0" w:color="auto"/>
        <w:bottom w:val="none" w:sz="0" w:space="0" w:color="auto"/>
        <w:right w:val="none" w:sz="0" w:space="0" w:color="auto"/>
      </w:divBdr>
    </w:div>
    <w:div w:id="1443264083">
      <w:bodyDiv w:val="1"/>
      <w:marLeft w:val="0"/>
      <w:marRight w:val="0"/>
      <w:marTop w:val="0"/>
      <w:marBottom w:val="0"/>
      <w:divBdr>
        <w:top w:val="none" w:sz="0" w:space="0" w:color="auto"/>
        <w:left w:val="none" w:sz="0" w:space="0" w:color="auto"/>
        <w:bottom w:val="none" w:sz="0" w:space="0" w:color="auto"/>
        <w:right w:val="none" w:sz="0" w:space="0" w:color="auto"/>
      </w:divBdr>
    </w:div>
    <w:div w:id="1447970324">
      <w:bodyDiv w:val="1"/>
      <w:marLeft w:val="0"/>
      <w:marRight w:val="0"/>
      <w:marTop w:val="0"/>
      <w:marBottom w:val="0"/>
      <w:divBdr>
        <w:top w:val="none" w:sz="0" w:space="0" w:color="auto"/>
        <w:left w:val="none" w:sz="0" w:space="0" w:color="auto"/>
        <w:bottom w:val="none" w:sz="0" w:space="0" w:color="auto"/>
        <w:right w:val="none" w:sz="0" w:space="0" w:color="auto"/>
      </w:divBdr>
    </w:div>
    <w:div w:id="1452089609">
      <w:bodyDiv w:val="1"/>
      <w:marLeft w:val="0"/>
      <w:marRight w:val="0"/>
      <w:marTop w:val="0"/>
      <w:marBottom w:val="0"/>
      <w:divBdr>
        <w:top w:val="none" w:sz="0" w:space="0" w:color="auto"/>
        <w:left w:val="none" w:sz="0" w:space="0" w:color="auto"/>
        <w:bottom w:val="none" w:sz="0" w:space="0" w:color="auto"/>
        <w:right w:val="none" w:sz="0" w:space="0" w:color="auto"/>
      </w:divBdr>
    </w:div>
    <w:div w:id="1475220361">
      <w:bodyDiv w:val="1"/>
      <w:marLeft w:val="0"/>
      <w:marRight w:val="0"/>
      <w:marTop w:val="0"/>
      <w:marBottom w:val="0"/>
      <w:divBdr>
        <w:top w:val="none" w:sz="0" w:space="0" w:color="auto"/>
        <w:left w:val="none" w:sz="0" w:space="0" w:color="auto"/>
        <w:bottom w:val="none" w:sz="0" w:space="0" w:color="auto"/>
        <w:right w:val="none" w:sz="0" w:space="0" w:color="auto"/>
      </w:divBdr>
    </w:div>
    <w:div w:id="1487015182">
      <w:bodyDiv w:val="1"/>
      <w:marLeft w:val="0"/>
      <w:marRight w:val="0"/>
      <w:marTop w:val="0"/>
      <w:marBottom w:val="0"/>
      <w:divBdr>
        <w:top w:val="none" w:sz="0" w:space="0" w:color="auto"/>
        <w:left w:val="none" w:sz="0" w:space="0" w:color="auto"/>
        <w:bottom w:val="none" w:sz="0" w:space="0" w:color="auto"/>
        <w:right w:val="none" w:sz="0" w:space="0" w:color="auto"/>
      </w:divBdr>
    </w:div>
    <w:div w:id="1500851266">
      <w:bodyDiv w:val="1"/>
      <w:marLeft w:val="0"/>
      <w:marRight w:val="0"/>
      <w:marTop w:val="0"/>
      <w:marBottom w:val="0"/>
      <w:divBdr>
        <w:top w:val="none" w:sz="0" w:space="0" w:color="auto"/>
        <w:left w:val="none" w:sz="0" w:space="0" w:color="auto"/>
        <w:bottom w:val="none" w:sz="0" w:space="0" w:color="auto"/>
        <w:right w:val="none" w:sz="0" w:space="0" w:color="auto"/>
      </w:divBdr>
    </w:div>
    <w:div w:id="1511292639">
      <w:bodyDiv w:val="1"/>
      <w:marLeft w:val="0"/>
      <w:marRight w:val="0"/>
      <w:marTop w:val="0"/>
      <w:marBottom w:val="0"/>
      <w:divBdr>
        <w:top w:val="none" w:sz="0" w:space="0" w:color="auto"/>
        <w:left w:val="none" w:sz="0" w:space="0" w:color="auto"/>
        <w:bottom w:val="none" w:sz="0" w:space="0" w:color="auto"/>
        <w:right w:val="none" w:sz="0" w:space="0" w:color="auto"/>
      </w:divBdr>
    </w:div>
    <w:div w:id="1562406701">
      <w:bodyDiv w:val="1"/>
      <w:marLeft w:val="0"/>
      <w:marRight w:val="0"/>
      <w:marTop w:val="0"/>
      <w:marBottom w:val="0"/>
      <w:divBdr>
        <w:top w:val="none" w:sz="0" w:space="0" w:color="auto"/>
        <w:left w:val="none" w:sz="0" w:space="0" w:color="auto"/>
        <w:bottom w:val="none" w:sz="0" w:space="0" w:color="auto"/>
        <w:right w:val="none" w:sz="0" w:space="0" w:color="auto"/>
      </w:divBdr>
    </w:div>
    <w:div w:id="1620527477">
      <w:bodyDiv w:val="1"/>
      <w:marLeft w:val="0"/>
      <w:marRight w:val="0"/>
      <w:marTop w:val="0"/>
      <w:marBottom w:val="0"/>
      <w:divBdr>
        <w:top w:val="none" w:sz="0" w:space="0" w:color="auto"/>
        <w:left w:val="none" w:sz="0" w:space="0" w:color="auto"/>
        <w:bottom w:val="none" w:sz="0" w:space="0" w:color="auto"/>
        <w:right w:val="none" w:sz="0" w:space="0" w:color="auto"/>
      </w:divBdr>
    </w:div>
    <w:div w:id="1622808240">
      <w:bodyDiv w:val="1"/>
      <w:marLeft w:val="0"/>
      <w:marRight w:val="0"/>
      <w:marTop w:val="0"/>
      <w:marBottom w:val="0"/>
      <w:divBdr>
        <w:top w:val="none" w:sz="0" w:space="0" w:color="auto"/>
        <w:left w:val="none" w:sz="0" w:space="0" w:color="auto"/>
        <w:bottom w:val="none" w:sz="0" w:space="0" w:color="auto"/>
        <w:right w:val="none" w:sz="0" w:space="0" w:color="auto"/>
      </w:divBdr>
    </w:div>
    <w:div w:id="1711487671">
      <w:bodyDiv w:val="1"/>
      <w:marLeft w:val="0"/>
      <w:marRight w:val="0"/>
      <w:marTop w:val="0"/>
      <w:marBottom w:val="0"/>
      <w:divBdr>
        <w:top w:val="none" w:sz="0" w:space="0" w:color="auto"/>
        <w:left w:val="none" w:sz="0" w:space="0" w:color="auto"/>
        <w:bottom w:val="none" w:sz="0" w:space="0" w:color="auto"/>
        <w:right w:val="none" w:sz="0" w:space="0" w:color="auto"/>
      </w:divBdr>
    </w:div>
    <w:div w:id="1720594385">
      <w:bodyDiv w:val="1"/>
      <w:marLeft w:val="0"/>
      <w:marRight w:val="0"/>
      <w:marTop w:val="0"/>
      <w:marBottom w:val="0"/>
      <w:divBdr>
        <w:top w:val="none" w:sz="0" w:space="0" w:color="auto"/>
        <w:left w:val="none" w:sz="0" w:space="0" w:color="auto"/>
        <w:bottom w:val="none" w:sz="0" w:space="0" w:color="auto"/>
        <w:right w:val="none" w:sz="0" w:space="0" w:color="auto"/>
      </w:divBdr>
    </w:div>
    <w:div w:id="1804806226">
      <w:bodyDiv w:val="1"/>
      <w:marLeft w:val="0"/>
      <w:marRight w:val="0"/>
      <w:marTop w:val="0"/>
      <w:marBottom w:val="0"/>
      <w:divBdr>
        <w:top w:val="none" w:sz="0" w:space="0" w:color="auto"/>
        <w:left w:val="none" w:sz="0" w:space="0" w:color="auto"/>
        <w:bottom w:val="none" w:sz="0" w:space="0" w:color="auto"/>
        <w:right w:val="none" w:sz="0" w:space="0" w:color="auto"/>
      </w:divBdr>
    </w:div>
    <w:div w:id="1810629673">
      <w:bodyDiv w:val="1"/>
      <w:marLeft w:val="0"/>
      <w:marRight w:val="0"/>
      <w:marTop w:val="0"/>
      <w:marBottom w:val="0"/>
      <w:divBdr>
        <w:top w:val="none" w:sz="0" w:space="0" w:color="auto"/>
        <w:left w:val="none" w:sz="0" w:space="0" w:color="auto"/>
        <w:bottom w:val="none" w:sz="0" w:space="0" w:color="auto"/>
        <w:right w:val="none" w:sz="0" w:space="0" w:color="auto"/>
      </w:divBdr>
    </w:div>
    <w:div w:id="1834447575">
      <w:bodyDiv w:val="1"/>
      <w:marLeft w:val="0"/>
      <w:marRight w:val="0"/>
      <w:marTop w:val="0"/>
      <w:marBottom w:val="0"/>
      <w:divBdr>
        <w:top w:val="none" w:sz="0" w:space="0" w:color="auto"/>
        <w:left w:val="none" w:sz="0" w:space="0" w:color="auto"/>
        <w:bottom w:val="none" w:sz="0" w:space="0" w:color="auto"/>
        <w:right w:val="none" w:sz="0" w:space="0" w:color="auto"/>
      </w:divBdr>
    </w:div>
    <w:div w:id="1853832495">
      <w:bodyDiv w:val="1"/>
      <w:marLeft w:val="0"/>
      <w:marRight w:val="0"/>
      <w:marTop w:val="0"/>
      <w:marBottom w:val="0"/>
      <w:divBdr>
        <w:top w:val="none" w:sz="0" w:space="0" w:color="auto"/>
        <w:left w:val="none" w:sz="0" w:space="0" w:color="auto"/>
        <w:bottom w:val="none" w:sz="0" w:space="0" w:color="auto"/>
        <w:right w:val="none" w:sz="0" w:space="0" w:color="auto"/>
      </w:divBdr>
    </w:div>
    <w:div w:id="1854417617">
      <w:bodyDiv w:val="1"/>
      <w:marLeft w:val="0"/>
      <w:marRight w:val="0"/>
      <w:marTop w:val="0"/>
      <w:marBottom w:val="0"/>
      <w:divBdr>
        <w:top w:val="none" w:sz="0" w:space="0" w:color="auto"/>
        <w:left w:val="none" w:sz="0" w:space="0" w:color="auto"/>
        <w:bottom w:val="none" w:sz="0" w:space="0" w:color="auto"/>
        <w:right w:val="none" w:sz="0" w:space="0" w:color="auto"/>
      </w:divBdr>
    </w:div>
    <w:div w:id="1920746616">
      <w:bodyDiv w:val="1"/>
      <w:marLeft w:val="0"/>
      <w:marRight w:val="0"/>
      <w:marTop w:val="0"/>
      <w:marBottom w:val="0"/>
      <w:divBdr>
        <w:top w:val="none" w:sz="0" w:space="0" w:color="auto"/>
        <w:left w:val="none" w:sz="0" w:space="0" w:color="auto"/>
        <w:bottom w:val="none" w:sz="0" w:space="0" w:color="auto"/>
        <w:right w:val="none" w:sz="0" w:space="0" w:color="auto"/>
      </w:divBdr>
    </w:div>
    <w:div w:id="1947468707">
      <w:bodyDiv w:val="1"/>
      <w:marLeft w:val="0"/>
      <w:marRight w:val="0"/>
      <w:marTop w:val="0"/>
      <w:marBottom w:val="0"/>
      <w:divBdr>
        <w:top w:val="none" w:sz="0" w:space="0" w:color="auto"/>
        <w:left w:val="none" w:sz="0" w:space="0" w:color="auto"/>
        <w:bottom w:val="none" w:sz="0" w:space="0" w:color="auto"/>
        <w:right w:val="none" w:sz="0" w:space="0" w:color="auto"/>
      </w:divBdr>
    </w:div>
    <w:div w:id="1996639369">
      <w:bodyDiv w:val="1"/>
      <w:marLeft w:val="0"/>
      <w:marRight w:val="0"/>
      <w:marTop w:val="0"/>
      <w:marBottom w:val="0"/>
      <w:divBdr>
        <w:top w:val="none" w:sz="0" w:space="0" w:color="auto"/>
        <w:left w:val="none" w:sz="0" w:space="0" w:color="auto"/>
        <w:bottom w:val="none" w:sz="0" w:space="0" w:color="auto"/>
        <w:right w:val="none" w:sz="0" w:space="0" w:color="auto"/>
      </w:divBdr>
    </w:div>
    <w:div w:id="2028369079">
      <w:bodyDiv w:val="1"/>
      <w:marLeft w:val="0"/>
      <w:marRight w:val="0"/>
      <w:marTop w:val="0"/>
      <w:marBottom w:val="0"/>
      <w:divBdr>
        <w:top w:val="none" w:sz="0" w:space="0" w:color="auto"/>
        <w:left w:val="none" w:sz="0" w:space="0" w:color="auto"/>
        <w:bottom w:val="none" w:sz="0" w:space="0" w:color="auto"/>
        <w:right w:val="none" w:sz="0" w:space="0" w:color="auto"/>
      </w:divBdr>
    </w:div>
    <w:div w:id="2031837624">
      <w:bodyDiv w:val="1"/>
      <w:marLeft w:val="0"/>
      <w:marRight w:val="0"/>
      <w:marTop w:val="0"/>
      <w:marBottom w:val="0"/>
      <w:divBdr>
        <w:top w:val="none" w:sz="0" w:space="0" w:color="auto"/>
        <w:left w:val="none" w:sz="0" w:space="0" w:color="auto"/>
        <w:bottom w:val="none" w:sz="0" w:space="0" w:color="auto"/>
        <w:right w:val="none" w:sz="0" w:space="0" w:color="auto"/>
      </w:divBdr>
    </w:div>
    <w:div w:id="2077777871">
      <w:bodyDiv w:val="1"/>
      <w:marLeft w:val="0"/>
      <w:marRight w:val="0"/>
      <w:marTop w:val="0"/>
      <w:marBottom w:val="0"/>
      <w:divBdr>
        <w:top w:val="none" w:sz="0" w:space="0" w:color="auto"/>
        <w:left w:val="none" w:sz="0" w:space="0" w:color="auto"/>
        <w:bottom w:val="none" w:sz="0" w:space="0" w:color="auto"/>
        <w:right w:val="none" w:sz="0" w:space="0" w:color="auto"/>
      </w:divBdr>
    </w:div>
    <w:div w:id="2090955260">
      <w:bodyDiv w:val="1"/>
      <w:marLeft w:val="0"/>
      <w:marRight w:val="0"/>
      <w:marTop w:val="0"/>
      <w:marBottom w:val="0"/>
      <w:divBdr>
        <w:top w:val="none" w:sz="0" w:space="0" w:color="auto"/>
        <w:left w:val="none" w:sz="0" w:space="0" w:color="auto"/>
        <w:bottom w:val="none" w:sz="0" w:space="0" w:color="auto"/>
        <w:right w:val="none" w:sz="0" w:space="0" w:color="auto"/>
      </w:divBdr>
    </w:div>
    <w:div w:id="2124617139">
      <w:bodyDiv w:val="1"/>
      <w:marLeft w:val="0"/>
      <w:marRight w:val="0"/>
      <w:marTop w:val="0"/>
      <w:marBottom w:val="0"/>
      <w:divBdr>
        <w:top w:val="none" w:sz="0" w:space="0" w:color="auto"/>
        <w:left w:val="none" w:sz="0" w:space="0" w:color="auto"/>
        <w:bottom w:val="none" w:sz="0" w:space="0" w:color="auto"/>
        <w:right w:val="none" w:sz="0" w:space="0" w:color="auto"/>
      </w:divBdr>
    </w:div>
    <w:div w:id="2133746849">
      <w:bodyDiv w:val="1"/>
      <w:marLeft w:val="0"/>
      <w:marRight w:val="0"/>
      <w:marTop w:val="0"/>
      <w:marBottom w:val="0"/>
      <w:divBdr>
        <w:top w:val="none" w:sz="0" w:space="0" w:color="auto"/>
        <w:left w:val="none" w:sz="0" w:space="0" w:color="auto"/>
        <w:bottom w:val="none" w:sz="0" w:space="0" w:color="auto"/>
        <w:right w:val="none" w:sz="0" w:space="0" w:color="auto"/>
      </w:divBdr>
    </w:div>
    <w:div w:id="214238176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6BD19C7-B24F-4495-A7F2-ADE382FE2A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Pages>
  <Words>837</Words>
  <Characters>4606</Characters>
  <Application>Microsoft Office Word</Application>
  <DocSecurity>0</DocSecurity>
  <Lines>38</Lines>
  <Paragraphs>10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UTC</Company>
  <LinksUpToDate>false</LinksUpToDate>
  <CharactersWithSpaces>5433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Ada Coss</dc:creator>
  <cp:lastModifiedBy>Ricardo Blanco</cp:lastModifiedBy>
  <cp:revision>3</cp:revision>
  <cp:lastPrinted>2015-12-08T18:37:00Z</cp:lastPrinted>
  <dcterms:created xsi:type="dcterms:W3CDTF">2025-02-14T01:29:00Z</dcterms:created>
  <dcterms:modified xsi:type="dcterms:W3CDTF">2025-02-14T01:39:00Z</dcterms:modified>
</cp:coreProperties>
</file>