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6698D16" w:rsidR="0022653F" w:rsidRPr="001B13D2" w:rsidRDefault="001B13D2" w:rsidP="006E426B">
      <w:pPr>
        <w:pStyle w:val="Ttulo"/>
        <w:framePr w:wrap="notBeside"/>
        <w:jc w:val="left"/>
        <w:rPr>
          <w:lang w:val="pt-PT"/>
        </w:rPr>
      </w:pPr>
      <w:r w:rsidRPr="001B13D2">
        <w:rPr>
          <w:lang w:val="pt-PT"/>
        </w:rPr>
        <w:t xml:space="preserve">ADC – </w:t>
      </w:r>
      <w:proofErr w:type="spellStart"/>
      <w:r w:rsidRPr="001B13D2">
        <w:rPr>
          <w:i/>
          <w:iCs/>
          <w:lang w:val="pt-PT"/>
        </w:rPr>
        <w:t>analog</w:t>
      </w:r>
      <w:proofErr w:type="spellEnd"/>
      <w:r w:rsidRPr="001B13D2">
        <w:rPr>
          <w:i/>
          <w:iCs/>
          <w:lang w:val="pt-PT"/>
        </w:rPr>
        <w:t>-to-digital converter</w:t>
      </w:r>
    </w:p>
    <w:p w14:paraId="51D9045B" w14:textId="77777777" w:rsidR="001B13D2" w:rsidRDefault="001B13D2" w:rsidP="002F10E8">
      <w:pPr>
        <w:rPr>
          <w:lang w:val="pt-PT"/>
        </w:rPr>
      </w:pPr>
    </w:p>
    <w:p w14:paraId="5D402EAD" w14:textId="77777777" w:rsidR="001B13D2" w:rsidRDefault="001B13D2" w:rsidP="002F10E8">
      <w:pPr>
        <w:rPr>
          <w:lang w:val="pt-PT"/>
        </w:rPr>
      </w:pPr>
      <w:r w:rsidRPr="001B13D2">
        <w:rPr>
          <w:lang w:val="pt-PT"/>
        </w:rPr>
        <w:t>Com um conversor analógico para digital, ADC, e como o próprio nome diz, é possível converter um sinal analógico para digital. De forma simplificada:</w:t>
      </w:r>
    </w:p>
    <w:p w14:paraId="28B2B2CE" w14:textId="77777777" w:rsidR="001B13D2" w:rsidRDefault="001B13D2" w:rsidP="002F10E8">
      <w:pPr>
        <w:rPr>
          <w:lang w:val="pt-PT"/>
        </w:rPr>
      </w:pPr>
      <w:r w:rsidRPr="001B13D2">
        <w:rPr>
          <w:lang w:val="pt-PT"/>
        </w:rPr>
        <w:t xml:space="preserve"> </w:t>
      </w:r>
    </w:p>
    <w:p w14:paraId="23CBF529" w14:textId="77777777" w:rsidR="001B13D2" w:rsidRDefault="001B13D2" w:rsidP="001B13D2">
      <w:pPr>
        <w:ind w:left="708" w:firstLine="708"/>
        <w:rPr>
          <w:lang w:val="pt-PT"/>
        </w:rPr>
      </w:pPr>
      <w:r w:rsidRPr="001B13D2">
        <w:rPr>
          <w:lang w:val="pt-PT"/>
        </w:rPr>
        <w:t xml:space="preserve">• Um sinal digital pode assumir apenas dois valores, </w:t>
      </w:r>
      <w:proofErr w:type="spellStart"/>
      <w:r w:rsidRPr="001B13D2">
        <w:rPr>
          <w:lang w:val="pt-PT"/>
        </w:rPr>
        <w:t>high</w:t>
      </w:r>
      <w:proofErr w:type="spellEnd"/>
      <w:r w:rsidRPr="001B13D2">
        <w:rPr>
          <w:lang w:val="pt-PT"/>
        </w:rPr>
        <w:t xml:space="preserve"> (1) ou </w:t>
      </w:r>
      <w:proofErr w:type="spellStart"/>
      <w:r w:rsidRPr="001B13D2">
        <w:rPr>
          <w:lang w:val="pt-PT"/>
        </w:rPr>
        <w:t>low</w:t>
      </w:r>
      <w:proofErr w:type="spellEnd"/>
      <w:r w:rsidRPr="001B13D2">
        <w:rPr>
          <w:lang w:val="pt-PT"/>
        </w:rPr>
        <w:t xml:space="preserve"> (0). Sendo que zero corresponde a ~0V e um o valor máximo da alimentação (3.3V por exemplo). </w:t>
      </w:r>
    </w:p>
    <w:p w14:paraId="37192269" w14:textId="77777777" w:rsidR="001B13D2" w:rsidRDefault="001B13D2" w:rsidP="001B13D2">
      <w:pPr>
        <w:ind w:left="708" w:firstLine="708"/>
        <w:rPr>
          <w:lang w:val="pt-PT"/>
        </w:rPr>
      </w:pPr>
      <w:r w:rsidRPr="001B13D2">
        <w:rPr>
          <w:lang w:val="pt-PT"/>
        </w:rPr>
        <w:t xml:space="preserve">• Um sinal analógico pode assumir uma infinidade de valores, sendo que normalmente têm um mínimo e um máximo definido. Por exemplo, se estivermos a trabalhar com um sensor de temperatura que opera dentro da gama -30º a +100º, se o sensor estiver a registar o limite inferior irá ter ~0V à saída e ~3.3V quando estiver a registar o limite superior. Dependendo da característica do sensor, o valor real que está a ser medido pelo sensor, pode ser ou não proporcional ao sinal de saída. </w:t>
      </w:r>
    </w:p>
    <w:p w14:paraId="5DC293AC" w14:textId="77777777" w:rsidR="001B13D2" w:rsidRDefault="001B13D2" w:rsidP="001B13D2">
      <w:pPr>
        <w:rPr>
          <w:lang w:val="pt-PT"/>
        </w:rPr>
      </w:pPr>
    </w:p>
    <w:p w14:paraId="25A68765" w14:textId="77777777" w:rsidR="001B13D2" w:rsidRDefault="001B13D2" w:rsidP="001B13D2">
      <w:pPr>
        <w:ind w:firstLine="708"/>
        <w:rPr>
          <w:lang w:val="pt-PT"/>
        </w:rPr>
      </w:pPr>
      <w:r w:rsidRPr="001B13D2">
        <w:rPr>
          <w:lang w:val="pt-PT"/>
        </w:rPr>
        <w:t xml:space="preserve">Estes sinais digitais à saída de um ADC, são essencialmente uma sequência de valores binários, onde o sinal analógico é convertido para um sinal discreto e uma determinada sequência representa o valor real. A figura abaixo representa visualmente o que acontece. </w:t>
      </w:r>
    </w:p>
    <w:p w14:paraId="531C60BD" w14:textId="77777777" w:rsidR="001B13D2" w:rsidRDefault="001B13D2" w:rsidP="001B13D2">
      <w:pPr>
        <w:ind w:firstLine="708"/>
        <w:rPr>
          <w:lang w:val="pt-PT"/>
        </w:rPr>
      </w:pPr>
    </w:p>
    <w:p w14:paraId="687CB660" w14:textId="75583751" w:rsidR="001B13D2" w:rsidRDefault="001B13D2" w:rsidP="001B13D2">
      <w:pPr>
        <w:ind w:firstLine="708"/>
        <w:jc w:val="center"/>
        <w:rPr>
          <w:lang w:val="pt-PT"/>
        </w:rPr>
      </w:pPr>
      <w:r w:rsidRPr="001B13D2">
        <w:rPr>
          <w:noProof/>
          <w:lang w:val="pt-PT"/>
        </w:rPr>
        <w:drawing>
          <wp:inline distT="0" distB="0" distL="0" distR="0" wp14:anchorId="544F21A0" wp14:editId="3FBEF1AA">
            <wp:extent cx="1923802" cy="124564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36" cy="12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F40" w14:textId="7B4F9763" w:rsidR="001B13D2" w:rsidRPr="00E53CD3" w:rsidRDefault="001B13D2" w:rsidP="001B13D2">
      <w:pPr>
        <w:jc w:val="center"/>
        <w:rPr>
          <w:sz w:val="16"/>
          <w:szCs w:val="16"/>
          <w:lang w:val="pt-PT"/>
        </w:rPr>
      </w:pPr>
      <w:r w:rsidRPr="00E53CD3">
        <w:rPr>
          <w:sz w:val="16"/>
          <w:szCs w:val="16"/>
          <w:lang w:val="pt-PT"/>
        </w:rPr>
        <w:t>Figura 1 – Sinal analógico e sinal discreto equivalente</w:t>
      </w:r>
    </w:p>
    <w:p w14:paraId="603126A9" w14:textId="77777777" w:rsidR="001B13D2" w:rsidRDefault="001B13D2" w:rsidP="001B13D2">
      <w:pPr>
        <w:rPr>
          <w:lang w:val="pt-PT"/>
        </w:rPr>
      </w:pPr>
    </w:p>
    <w:p w14:paraId="50F5A88A" w14:textId="77777777" w:rsidR="001B13D2" w:rsidRDefault="001B13D2" w:rsidP="001B13D2">
      <w:pPr>
        <w:rPr>
          <w:lang w:val="pt-PT"/>
        </w:rPr>
      </w:pPr>
    </w:p>
    <w:p w14:paraId="689CBE8C" w14:textId="77777777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Num ADC existem duas características muito importantes a </w:t>
      </w:r>
      <w:r w:rsidRPr="009A7D70">
        <w:rPr>
          <w:b/>
          <w:bCs/>
          <w:lang w:val="pt-PT"/>
        </w:rPr>
        <w:t>taxa de amostragem</w:t>
      </w:r>
      <w:r w:rsidRPr="001B13D2">
        <w:rPr>
          <w:lang w:val="pt-PT"/>
        </w:rPr>
        <w:t xml:space="preserve"> (Sample rate) e a </w:t>
      </w:r>
      <w:r w:rsidRPr="009A7D70">
        <w:rPr>
          <w:b/>
          <w:bCs/>
          <w:lang w:val="pt-PT"/>
        </w:rPr>
        <w:t>resolução</w:t>
      </w:r>
      <w:r w:rsidRPr="001B13D2">
        <w:rPr>
          <w:lang w:val="pt-PT"/>
        </w:rPr>
        <w:t xml:space="preserve">. </w:t>
      </w:r>
    </w:p>
    <w:p w14:paraId="1D93934C" w14:textId="77777777" w:rsidR="009A7D70" w:rsidRDefault="009A7D70" w:rsidP="009A7D70">
      <w:pPr>
        <w:ind w:firstLine="708"/>
        <w:rPr>
          <w:lang w:val="pt-PT"/>
        </w:rPr>
      </w:pPr>
    </w:p>
    <w:p w14:paraId="6288622B" w14:textId="7AEDB59A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A taxa de amostragem corresponde ao nº de amostras/segundo que o ADC consegue registar. Quanto mais próxima a taxa de amostragem for da frequência do sinal analógico, mais semelhante serão os dois sinais. Quando o sinal digital difere bastante do sinal analógico, normalmente está a ocorrer o fenómeno de </w:t>
      </w:r>
      <w:proofErr w:type="spellStart"/>
      <w:r w:rsidRPr="001B13D2">
        <w:rPr>
          <w:lang w:val="pt-PT"/>
        </w:rPr>
        <w:t>aliasing</w:t>
      </w:r>
      <w:proofErr w:type="spellEnd"/>
      <w:r w:rsidRPr="001B13D2">
        <w:rPr>
          <w:lang w:val="pt-PT"/>
        </w:rPr>
        <w:t xml:space="preserve">. Por exemplo, olhando para figura 2, se for aumentada a taxa de amostragem (mais amostras por segundo), iremos obter um sinal digital mais aproximado do sinal analógico. Quanto maior for a necessidade de precisão da medição em termos temporais, maior deverá ser a taxa de amostragem. </w:t>
      </w:r>
    </w:p>
    <w:p w14:paraId="194A1614" w14:textId="4A3DBE4E" w:rsidR="009A7D70" w:rsidRDefault="009A7D70" w:rsidP="009A7D70">
      <w:pPr>
        <w:ind w:firstLine="708"/>
        <w:rPr>
          <w:lang w:val="pt-PT"/>
        </w:rPr>
      </w:pPr>
    </w:p>
    <w:p w14:paraId="3DBA834A" w14:textId="3ACCD748" w:rsidR="009A7D70" w:rsidRDefault="009A7D70" w:rsidP="009A7D70">
      <w:pPr>
        <w:ind w:firstLine="708"/>
        <w:jc w:val="center"/>
        <w:rPr>
          <w:lang w:val="pt-PT"/>
        </w:rPr>
      </w:pPr>
      <w:r w:rsidRPr="009A7D70">
        <w:rPr>
          <w:noProof/>
          <w:lang w:val="pt-PT"/>
        </w:rPr>
        <w:lastRenderedPageBreak/>
        <w:drawing>
          <wp:inline distT="0" distB="0" distL="0" distR="0" wp14:anchorId="5F6BB148" wp14:editId="417D05FA">
            <wp:extent cx="4553184" cy="2203563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068B" w14:textId="1F4F3C9A" w:rsidR="009A7D70" w:rsidRPr="00E53CD3" w:rsidRDefault="009A7D70" w:rsidP="009A7D70">
      <w:pPr>
        <w:ind w:firstLine="708"/>
        <w:jc w:val="center"/>
        <w:rPr>
          <w:sz w:val="16"/>
          <w:szCs w:val="16"/>
          <w:lang w:val="pt-PT"/>
        </w:rPr>
      </w:pPr>
      <w:r w:rsidRPr="00E53CD3">
        <w:rPr>
          <w:sz w:val="16"/>
          <w:szCs w:val="16"/>
          <w:lang w:val="pt-PT"/>
        </w:rPr>
        <w:t>Figura 2 – Construção do sinal digital com base nas amostras registadas</w:t>
      </w:r>
    </w:p>
    <w:p w14:paraId="53E0884A" w14:textId="0C5CBC20" w:rsidR="009A7D70" w:rsidRDefault="009A7D70" w:rsidP="009A7D70">
      <w:pPr>
        <w:ind w:firstLine="708"/>
        <w:rPr>
          <w:lang w:val="pt-PT"/>
        </w:rPr>
      </w:pPr>
    </w:p>
    <w:p w14:paraId="6973ECC5" w14:textId="77777777" w:rsidR="009A7D70" w:rsidRPr="00E53CD3" w:rsidRDefault="009A7D70" w:rsidP="009A7D70">
      <w:pPr>
        <w:ind w:firstLine="708"/>
        <w:rPr>
          <w:u w:val="single"/>
          <w:lang w:val="pt-PT"/>
        </w:rPr>
      </w:pPr>
    </w:p>
    <w:p w14:paraId="6E18FBCD" w14:textId="77777777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A resolução do ADC é também um parâmetro importante que permite aumentar a gama de valores intermédios registados pelo ADC. Na figura 3 podemos verificar a diferença da conversão com uma resolução de 1, 2, 4 e 16 bits. Quanto maior for a necessidade de medir valores precisos, maior deverá ser a resolução do ADC. </w:t>
      </w:r>
    </w:p>
    <w:p w14:paraId="43D522F1" w14:textId="4CAABBCE" w:rsidR="009A7D70" w:rsidRDefault="009A7D70" w:rsidP="009A7D70">
      <w:pPr>
        <w:ind w:firstLine="708"/>
        <w:jc w:val="center"/>
        <w:rPr>
          <w:lang w:val="pt-PT"/>
        </w:rPr>
      </w:pPr>
      <w:r w:rsidRPr="009A7D70">
        <w:rPr>
          <w:noProof/>
          <w:lang w:val="pt-PT"/>
        </w:rPr>
        <w:drawing>
          <wp:inline distT="0" distB="0" distL="0" distR="0" wp14:anchorId="4D0F75EB" wp14:editId="4DF21405">
            <wp:extent cx="3396343" cy="19257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001" cy="19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A6D" w14:textId="5AF6E48C" w:rsidR="009A7D70" w:rsidRPr="00E53CD3" w:rsidRDefault="001B13D2" w:rsidP="009A7D70">
      <w:pPr>
        <w:ind w:firstLine="708"/>
        <w:jc w:val="center"/>
        <w:rPr>
          <w:sz w:val="16"/>
          <w:szCs w:val="16"/>
          <w:lang w:val="pt-PT"/>
        </w:rPr>
      </w:pPr>
      <w:r w:rsidRPr="00E53CD3">
        <w:rPr>
          <w:sz w:val="16"/>
          <w:szCs w:val="16"/>
          <w:lang w:val="pt-PT"/>
        </w:rPr>
        <w:t>Figura 3 – Diferentes resoluções de um ADC</w:t>
      </w:r>
    </w:p>
    <w:p w14:paraId="7712D147" w14:textId="77777777" w:rsidR="009A7D70" w:rsidRDefault="009A7D70" w:rsidP="009A7D70">
      <w:pPr>
        <w:ind w:firstLine="708"/>
        <w:rPr>
          <w:lang w:val="pt-PT"/>
        </w:rPr>
      </w:pPr>
    </w:p>
    <w:p w14:paraId="45B53C51" w14:textId="77777777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Para uma explicação mais detalhada alusiva a circuitos ADC, podem consultar a bibliografia de apoio que está disponível no moodle. </w:t>
      </w:r>
    </w:p>
    <w:p w14:paraId="7725924B" w14:textId="553DB2F4" w:rsidR="009A7D70" w:rsidRDefault="009A7D70" w:rsidP="009A7D70">
      <w:pPr>
        <w:ind w:firstLine="708"/>
        <w:rPr>
          <w:lang w:val="pt-PT"/>
        </w:rPr>
      </w:pPr>
    </w:p>
    <w:p w14:paraId="3B0716A7" w14:textId="77777777" w:rsidR="009A7D70" w:rsidRDefault="009A7D70" w:rsidP="009A7D70">
      <w:pPr>
        <w:ind w:firstLine="708"/>
        <w:rPr>
          <w:lang w:val="pt-PT"/>
        </w:rPr>
      </w:pPr>
    </w:p>
    <w:p w14:paraId="40445AFB" w14:textId="77777777" w:rsidR="009A7D70" w:rsidRDefault="001B13D2" w:rsidP="009A7D70">
      <w:pPr>
        <w:ind w:firstLine="708"/>
        <w:rPr>
          <w:lang w:val="pt-PT"/>
        </w:rPr>
      </w:pPr>
      <w:proofErr w:type="spellStart"/>
      <w:r w:rsidRPr="009A7D70">
        <w:rPr>
          <w:b/>
          <w:bCs/>
          <w:lang w:val="pt-PT"/>
        </w:rPr>
        <w:t>Exercicio</w:t>
      </w:r>
      <w:proofErr w:type="spellEnd"/>
      <w:r w:rsidRPr="001B13D2">
        <w:rPr>
          <w:lang w:val="pt-PT"/>
        </w:rPr>
        <w:t xml:space="preserve">: Para testar o funcionamento de um ADC, iremos utilizar a porta analógica P14.0 da placa platform2go que está ligada ao potenciómetro embebido. Deverá ler o valor nessa porta registado nessa porta. Qual o valor máximo registado quando o potenciómetro está no seu valor máximo? Que significado tem? Utilize o </w:t>
      </w:r>
      <w:proofErr w:type="spellStart"/>
      <w:r w:rsidRPr="001B13D2">
        <w:rPr>
          <w:lang w:val="pt-PT"/>
        </w:rPr>
        <w:t>micrium</w:t>
      </w:r>
      <w:proofErr w:type="spellEnd"/>
      <w:r w:rsidRPr="001B13D2">
        <w:rPr>
          <w:lang w:val="pt-PT"/>
        </w:rPr>
        <w:t xml:space="preserve"> para verificar os valores registados. </w:t>
      </w:r>
    </w:p>
    <w:p w14:paraId="0A46B295" w14:textId="77777777" w:rsidR="009A7D70" w:rsidRDefault="009A7D70" w:rsidP="009A7D70">
      <w:pPr>
        <w:ind w:firstLine="708"/>
        <w:rPr>
          <w:lang w:val="pt-PT"/>
        </w:rPr>
      </w:pPr>
    </w:p>
    <w:p w14:paraId="1DD38BB1" w14:textId="19631C70" w:rsidR="009F41CB" w:rsidRPr="001C7D9C" w:rsidRDefault="001B13D2" w:rsidP="009A7D70">
      <w:pPr>
        <w:ind w:firstLine="708"/>
        <w:rPr>
          <w:u w:val="single"/>
          <w:lang w:val="pt-PT"/>
        </w:rPr>
      </w:pPr>
      <w:r w:rsidRPr="009A7D70">
        <w:rPr>
          <w:b/>
          <w:bCs/>
          <w:lang w:val="pt-PT"/>
        </w:rPr>
        <w:t>Dica</w:t>
      </w:r>
      <w:r w:rsidRPr="001B13D2">
        <w:rPr>
          <w:lang w:val="pt-PT"/>
        </w:rPr>
        <w:t xml:space="preserve">: Utilize a APP </w:t>
      </w:r>
      <w:proofErr w:type="spellStart"/>
      <w:r w:rsidRPr="001B13D2">
        <w:rPr>
          <w:lang w:val="pt-PT"/>
        </w:rPr>
        <w:t>ADC_Measurement</w:t>
      </w:r>
      <w:proofErr w:type="spellEnd"/>
      <w:r w:rsidRPr="001B13D2">
        <w:rPr>
          <w:lang w:val="pt-PT"/>
        </w:rPr>
        <w:t xml:space="preserve"> (4.1.24) com a opção </w:t>
      </w:r>
      <w:proofErr w:type="spellStart"/>
      <w:r w:rsidRPr="001B13D2">
        <w:rPr>
          <w:lang w:val="pt-PT"/>
        </w:rPr>
        <w:t>result_event</w:t>
      </w:r>
      <w:proofErr w:type="spellEnd"/>
      <w:r w:rsidRPr="001B13D2">
        <w:rPr>
          <w:lang w:val="pt-PT"/>
        </w:rPr>
        <w:t xml:space="preserve"> </w:t>
      </w:r>
      <w:proofErr w:type="spellStart"/>
      <w:r w:rsidRPr="001B13D2">
        <w:rPr>
          <w:lang w:val="pt-PT"/>
        </w:rPr>
        <w:t>seleccionada</w:t>
      </w:r>
      <w:proofErr w:type="spellEnd"/>
      <w:r w:rsidRPr="001B13D2">
        <w:rPr>
          <w:lang w:val="pt-PT"/>
        </w:rPr>
        <w:t xml:space="preserve">. </w:t>
      </w:r>
      <w:proofErr w:type="spellStart"/>
      <w:r>
        <w:t>Consulte</w:t>
      </w:r>
      <w:proofErr w:type="spellEnd"/>
      <w:r>
        <w:t xml:space="preserve"> a App help</w:t>
      </w:r>
    </w:p>
    <w:sectPr w:rsidR="009F41CB" w:rsidRPr="001C7D9C" w:rsidSect="002A0317">
      <w:headerReference w:type="default" r:id="rId11"/>
      <w:footerReference w:type="default" r:id="rId12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FB3A" w14:textId="77777777" w:rsidR="009409B3" w:rsidRDefault="009409B3" w:rsidP="00A46F89">
      <w:pPr>
        <w:spacing w:line="240" w:lineRule="auto"/>
      </w:pPr>
      <w:r>
        <w:separator/>
      </w:r>
    </w:p>
  </w:endnote>
  <w:endnote w:type="continuationSeparator" w:id="0">
    <w:p w14:paraId="52244221" w14:textId="77777777" w:rsidR="009409B3" w:rsidRDefault="009409B3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377D" w14:textId="77777777" w:rsidR="009409B3" w:rsidRDefault="009409B3" w:rsidP="00A46F89">
      <w:pPr>
        <w:spacing w:line="240" w:lineRule="auto"/>
      </w:pPr>
      <w:r>
        <w:separator/>
      </w:r>
    </w:p>
  </w:footnote>
  <w:footnote w:type="continuationSeparator" w:id="0">
    <w:p w14:paraId="59EEF115" w14:textId="77777777" w:rsidR="009409B3" w:rsidRDefault="009409B3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6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843"/>
    <w:rsid w:val="008F3E98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61</cp:revision>
  <cp:lastPrinted>2022-03-21T19:25:00Z</cp:lastPrinted>
  <dcterms:created xsi:type="dcterms:W3CDTF">2020-09-21T21:33:00Z</dcterms:created>
  <dcterms:modified xsi:type="dcterms:W3CDTF">2022-03-23T11:20:00Z</dcterms:modified>
</cp:coreProperties>
</file>