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          </w:t>
      </w:r>
      <w:r w:rsidDel="00000000" w:rsidR="00000000" w:rsidRPr="00000000">
        <w:rPr>
          <w:sz w:val="28"/>
          <w:szCs w:val="28"/>
          <w:rtl w:val="0"/>
        </w:rPr>
        <w:t xml:space="preserve">Centro de Tecnología de la Manufactura Avanzada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Instructor: Christian Gamez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  Ricardo A. Villada 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Fecha: 17 Marzo 2020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405"/>
        <w:gridCol w:w="3120"/>
        <w:tblGridChange w:id="0">
          <w:tblGrid>
            <w:gridCol w:w="2835"/>
            <w:gridCol w:w="340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inversionSocioA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Almacenar la cantidad de dinero que invierte la primera persona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inversionSocioB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Almacenar la cantidad de dinero que invierte la segunda persona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inversionSocioC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Almacenar la cantidad de dinero que invierte la tercera persona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totalGanancia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almacena la cantidad de dinero generada al fin de año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totalInversion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Cuanto suma el total de capital invertido por los tres socios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PORCENTAJE_REINVERSIÓN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 esta variable se almacena el porcentaje de lo que se va a reinvertir (60%)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reinversionAnual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Aqui ira el valor correspondiente al 60% de las ganancias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gananciaAnual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 para almacenar el valor correspondiente al 40% de las ganancias </w:t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porcentajeParticipacionA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Porcentaje de inversión que le corresponde al socio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porcentajeParticipacionB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Porcentaje de inversión que le corresponde al socio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porcentajeParticipacionC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Porcentaje de inversión que le corresponde al socio 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gananciaSocioA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Variable para almacenar el valor del 40% de las ganancias que le corresponde al socio A por utilidad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gananciaSocioB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Variable para almacenar el valor del 40% de las ganancias que le corresponde al socio B por utilidad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gananciaSocioC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Variable para almacenar el valor del 40% de las ganancias que le corresponde al socio C por utilidad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reinversionAnualSocioA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Variable donde ir el valor del 60% de las ganancias que invierte el socio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reinversionAnualSocioB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Variable donde ir el valor del 60% de las ganancias que invierte el socio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reinversionAnualSocioC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Variable donde ir el valor del 60% de las ganancias que invierte el socio 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totalInvertidoSocioA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Almacenaremos el total invertido por el socio A después de la nueva reinversión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totalInvertidoSocioB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Almacenaremos el total invertido por el socio B después de la nueva reinversión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totalInvertidoSocioC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Almacenaremos el total invertido por el socio C después de la nueva reinversión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Datos de entrada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inversionSocioA, inversionSocioB, inversionSocioC, totalGanancia.</w:t>
      </w:r>
    </w:p>
    <w:p w:rsidR="00000000" w:rsidDel="00000000" w:rsidP="00000000" w:rsidRDefault="00000000" w:rsidRPr="00000000" w14:paraId="0000006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Datos de salida</w:t>
      </w:r>
      <w:r w:rsidDel="00000000" w:rsidR="00000000" w:rsidRPr="00000000">
        <w:rPr>
          <w:i w:val="1"/>
          <w:sz w:val="28"/>
          <w:szCs w:val="28"/>
          <w:rtl w:val="0"/>
        </w:rPr>
        <w:t xml:space="preserve">:  </w:t>
      </w:r>
      <w:r w:rsidDel="00000000" w:rsidR="00000000" w:rsidRPr="00000000">
        <w:rPr>
          <w:sz w:val="28"/>
          <w:szCs w:val="28"/>
          <w:rtl w:val="0"/>
        </w:rPr>
        <w:t xml:space="preserve">totalInversion, porcentajeParticipacionA, porcentajeParticipacionB, porcentajeParticipacionC, reinversionAnual,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gananciaAnual, reinversionAnualSocioA, reinversionAnualSocioB, reinversionAnualSocioC, totalInvertidoSocioA, totalInvertidoSocioB, totalInvertidoSocioC, gananciaSocioA, gananciaSocioB, gananciaSocioC.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Datos Auxiliares</w:t>
      </w:r>
      <w:r w:rsidDel="00000000" w:rsidR="00000000" w:rsidRPr="00000000">
        <w:rPr>
          <w:sz w:val="28"/>
          <w:szCs w:val="28"/>
          <w:rtl w:val="0"/>
        </w:rPr>
        <w:t xml:space="preserve">: PORCENTAJE_REINVERSIÓN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Proceso: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63262" cy="43005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3262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91313" cy="45788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578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19888" cy="489991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489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38078" cy="38909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078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 de escritorio: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PORCENTAJE_REINVERSIÓN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0.60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inversionSocioA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inversionSocioB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inversionSocioC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totalGanancia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reinversionAnual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gananciaAnual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totalInversion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porcentajeParticipacionA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porcentajeParticipacionB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porcentajeParticipacionC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gananciaSocioA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gananciaSocioB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gananciaSocioC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1.200.000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reinversionAnualSocioA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reinversionAnualSocioB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1.200.000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reinversionAnualSocioC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1.800.000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totalInvertidoSocioA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totalInvertidoSocioB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3.200.000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totalInvertidoSocioC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4.800.000</w:t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