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Actividad de Contextualización: Definiciones de Calidad de Software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AP23 SCRUM - CMMI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7" name="image4.png"/>
            <a:graphic>
              <a:graphicData uri="http://schemas.openxmlformats.org/drawingml/2006/picture">
                <pic:pic>
                  <pic:nvPicPr>
                    <pic:cNvPr descr="línea cort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Ricardo Arturo Villada S. F: #2027007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Johan Alexis Sanchez 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27 de Abril del 2020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Cuestionario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Elaborar un crucigrama, matriz o torta con los conceptos clave sobre Calidad del software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68sdt81g402" w:id="2"/>
      <w:bookmarkEnd w:id="2"/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4286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Verticales: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rtl w:val="0"/>
        </w:rPr>
        <w:t xml:space="preserve">Son un tipo de pruebas que permiten analizar y evaluar las características del software relacionadas con el desempeño ejemplo, Tiempos de respuesta.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realiza generalmente para observar el comportamiento de una aplicación bajo una cantidad de peticiones esperada.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3-</w:t>
      </w:r>
      <w:r w:rsidDel="00000000" w:rsidR="00000000" w:rsidRPr="00000000">
        <w:rPr>
          <w:rFonts w:ascii="Arial" w:cs="Arial" w:eastAsia="Arial" w:hAnsi="Arial"/>
          <w:rtl w:val="0"/>
        </w:rPr>
        <w:t xml:space="preserve"> El software debe poder evolucionar para continuarcumpliendo con las especificaciones.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4-</w:t>
      </w:r>
      <w:r w:rsidDel="00000000" w:rsidR="00000000" w:rsidRPr="00000000">
        <w:rPr>
          <w:rFonts w:ascii="Arial" w:cs="Arial" w:eastAsia="Arial" w:hAnsi="Arial"/>
          <w:rtl w:val="0"/>
        </w:rPr>
        <w:t xml:space="preserve"> De no aplicarla, existe el riesgo de perjudicar la imagen de la organización, si no que también está latente el riesgo de afectar la economía de los usuarios del sistema.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5-</w:t>
      </w:r>
      <w:r w:rsidDel="00000000" w:rsidR="00000000" w:rsidRPr="00000000">
        <w:rPr>
          <w:rFonts w:ascii="Arial" w:cs="Arial" w:eastAsia="Arial" w:hAnsi="Arial"/>
          <w:rtl w:val="0"/>
        </w:rPr>
        <w:t xml:space="preserve"> Consiste en realizar pruebas para verificar que un gran conjunto de partes de software funcionan juntos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6-</w:t>
      </w:r>
      <w:r w:rsidDel="00000000" w:rsidR="00000000" w:rsidRPr="00000000">
        <w:rPr>
          <w:rFonts w:ascii="Arial" w:cs="Arial" w:eastAsia="Arial" w:hAnsi="Arial"/>
          <w:rtl w:val="0"/>
        </w:rPr>
        <w:t xml:space="preserve"> Evalúa un producto con los usuarios mismos y está enfocado en medir la capacidad de un producto para que cumpla el propósito para el cual fue diseñado.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8-</w:t>
      </w:r>
      <w:r w:rsidDel="00000000" w:rsidR="00000000" w:rsidRPr="00000000">
        <w:rPr>
          <w:rFonts w:ascii="Arial" w:cs="Arial" w:eastAsia="Arial" w:hAnsi="Arial"/>
          <w:rtl w:val="0"/>
        </w:rPr>
        <w:t xml:space="preserve"> Testing rápido que se realiza sobre aspectos funcionales para asegurarse que la funcionalidad básica del software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9-</w:t>
      </w:r>
      <w:r w:rsidDel="00000000" w:rsidR="00000000" w:rsidRPr="00000000">
        <w:rPr>
          <w:rFonts w:ascii="Arial" w:cs="Arial" w:eastAsia="Arial" w:hAnsi="Arial"/>
          <w:rtl w:val="0"/>
        </w:rPr>
        <w:t xml:space="preserve"> Se hace a cada módulo de código para probar su correcto funcionamiento por separado.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10-</w:t>
      </w:r>
      <w:r w:rsidDel="00000000" w:rsidR="00000000" w:rsidRPr="00000000">
        <w:rPr>
          <w:rFonts w:ascii="Arial" w:cs="Arial" w:eastAsia="Arial" w:hAnsi="Arial"/>
          <w:rtl w:val="0"/>
        </w:rPr>
        <w:t xml:space="preserve"> Utiliza normalmente para romper la aplicación y se realiza para determinar la solidez en los momentos de carga extrema y ayuda para determinar si la aplicación rendirá lo suficiente en caso tal que la carga real supere a la carga esperada.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Horizontales: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1 - </w:t>
      </w:r>
      <w:r w:rsidDel="00000000" w:rsidR="00000000" w:rsidRPr="00000000">
        <w:rPr>
          <w:rFonts w:ascii="Arial" w:cs="Arial" w:eastAsia="Arial" w:hAnsi="Arial"/>
          <w:rtl w:val="0"/>
        </w:rPr>
        <w:t xml:space="preserve">Evalúa la exactitud y claridad de la documentación del usuario para determinar si el manual de procedimientos trabajara correctamente como una parte integral del sistema.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7- </w:t>
      </w:r>
      <w:r w:rsidDel="00000000" w:rsidR="00000000" w:rsidRPr="00000000">
        <w:rPr>
          <w:rFonts w:ascii="Arial" w:cs="Arial" w:eastAsia="Arial" w:hAnsi="Arial"/>
          <w:rtl w:val="0"/>
        </w:rPr>
        <w:t xml:space="preserve">Son pruebas que se hacen dependiendo específicamente de las entradas que se dan y salidas o resultados que produce sin tener en cuenta su funcionamiento interno, podemos decir: que es lo que hace sin mirar como lo hace.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11-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propósito de esta prueba es evaluar el correcto funcionamiento del sistema en múltiples instalaciones.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12- </w:t>
      </w:r>
      <w:r w:rsidDel="00000000" w:rsidR="00000000" w:rsidRPr="00000000">
        <w:rPr>
          <w:rFonts w:ascii="Arial" w:cs="Arial" w:eastAsia="Arial" w:hAnsi="Arial"/>
          <w:rtl w:val="0"/>
        </w:rPr>
        <w:t xml:space="preserve">Pruebas de interfaz de usuario.</w:t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</w:rPr>
      </w:pPr>
      <w:bookmarkStart w:colFirst="0" w:colLast="0" w:name="_a966k9ucglb5" w:id="3"/>
      <w:bookmarkEnd w:id="3"/>
      <w:r w:rsidDel="00000000" w:rsidR="00000000" w:rsidRPr="00000000">
        <w:rPr>
          <w:rtl w:val="0"/>
        </w:rPr>
        <w:t xml:space="preserve">Solución del Crucigrama: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886325" cy="426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000000"/>
        </w:rPr>
      </w:pPr>
      <w:bookmarkStart w:colFirst="0" w:colLast="0" w:name="_jvgnh3xmjugl" w:id="4"/>
      <w:bookmarkEnd w:id="4"/>
      <w:r w:rsidDel="00000000" w:rsidR="00000000" w:rsidRPr="00000000">
        <w:rPr>
          <w:rtl w:val="0"/>
        </w:rPr>
        <w:t xml:space="preserve">Trabajo para </w:t>
      </w:r>
      <w:r w:rsidDel="00000000" w:rsidR="00000000" w:rsidRPr="00000000">
        <w:rPr>
          <w:rtl w:val="0"/>
        </w:rPr>
        <w:t xml:space="preserve">el profesor: </w:t>
      </w:r>
      <w:hyperlink r:id="rId9">
        <w:r w:rsidDel="00000000" w:rsidR="00000000" w:rsidRPr="00000000">
          <w:rPr>
            <w:color w:val="000000"/>
            <w:rtl w:val="0"/>
          </w:rPr>
          <w:t xml:space="preserve">Eder Lara Trujillo </w:t>
          <w:tab/>
          <w:tab/>
          <w:tab/>
          <w:tab/>
          <w:tab/>
          <w:tab/>
          <w:tab/>
          <w:tab/>
          <w:tab/>
          <w:tab/>
          <w:tab/>
          <w:tab/>
          <w:tab/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4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 de página" id="2" name="image1.png"/>
          <a:graphic>
            <a:graphicData uri="http://schemas.openxmlformats.org/drawingml/2006/picture">
              <pic:pic>
                <pic:nvPicPr>
                  <pic:cNvPr descr="pie de pág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ínea corta" id="6" name="image2.png"/>
          <a:graphic>
            <a:graphicData uri="http://schemas.openxmlformats.org/drawingml/2006/picture">
              <pic:pic>
                <pic:nvPicPr>
                  <pic:cNvPr descr="línea cort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ínea horizontal" id="5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na.territorio.la/perfil.php?persona=1547678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