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5CAC" w14:textId="17710316" w:rsidR="00455DEB" w:rsidRDefault="00455DEB" w:rsidP="00455DEB">
      <w:pPr>
        <w:shd w:val="clear" w:color="auto" w:fill="FFFFFF"/>
        <w:spacing w:after="300" w:line="240" w:lineRule="auto"/>
        <w:textAlignment w:val="baseline"/>
        <w:outlineLvl w:val="1"/>
        <w:rPr>
          <w:rFonts w:ascii="Segoe UI" w:eastAsia="Times New Roman" w:hAnsi="Segoe UI" w:cs="Segoe UI"/>
          <w:color w:val="3F3F46"/>
          <w:spacing w:val="2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color w:val="3F3F46"/>
          <w:spacing w:val="2"/>
          <w:sz w:val="36"/>
          <w:szCs w:val="36"/>
          <w:lang w:eastAsia="pt-BR"/>
        </w:rPr>
        <w:t>Serviços</w:t>
      </w:r>
    </w:p>
    <w:p w14:paraId="6F70AD12" w14:textId="4BA3607C" w:rsidR="00455DEB" w:rsidRPr="00455DEB" w:rsidRDefault="00455DEB" w:rsidP="00455DEB">
      <w:pPr>
        <w:shd w:val="clear" w:color="auto" w:fill="FFFFFF"/>
        <w:spacing w:after="300" w:line="240" w:lineRule="auto"/>
        <w:textAlignment w:val="baseline"/>
        <w:outlineLvl w:val="1"/>
        <w:rPr>
          <w:rFonts w:ascii="Segoe UI" w:eastAsia="Times New Roman" w:hAnsi="Segoe UI" w:cs="Segoe UI"/>
          <w:color w:val="3F3F46"/>
          <w:spacing w:val="2"/>
          <w:sz w:val="36"/>
          <w:szCs w:val="36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36"/>
          <w:szCs w:val="36"/>
          <w:lang w:eastAsia="pt-BR"/>
        </w:rPr>
        <w:t>Cerimonial</w:t>
      </w:r>
    </w:p>
    <w:p w14:paraId="50AC8F0A" w14:textId="77777777" w:rsidR="00455DEB" w:rsidRPr="00455DEB" w:rsidRDefault="00455DEB" w:rsidP="00455D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Auditório principal e dois auxiliares – (capacidade 1.000 pessoas sentadas no auditório, e área externa que compõe capacidade para 2.000 pessoas em pé)</w:t>
      </w:r>
    </w:p>
    <w:p w14:paraId="06F84415" w14:textId="77777777" w:rsidR="00455DEB" w:rsidRPr="00455DEB" w:rsidRDefault="00455DEB" w:rsidP="00455D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Aluguel para eventos em geral (Casamentos, palestras, reuniões empresariais, colação de grau, retiros de carnaval, eventos abertos.)</w:t>
      </w: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br/>
        <w:t>Com área completa de cozinha</w:t>
      </w:r>
    </w:p>
    <w:p w14:paraId="7D589E1C" w14:textId="77777777" w:rsidR="00455DEB" w:rsidRPr="00455DEB" w:rsidRDefault="00455DEB" w:rsidP="00455DEB">
      <w:pPr>
        <w:shd w:val="clear" w:color="auto" w:fill="FFFFFF"/>
        <w:spacing w:after="300" w:line="240" w:lineRule="auto"/>
        <w:textAlignment w:val="baseline"/>
        <w:outlineLvl w:val="1"/>
        <w:rPr>
          <w:rFonts w:ascii="Segoe UI" w:eastAsia="Times New Roman" w:hAnsi="Segoe UI" w:cs="Segoe UI"/>
          <w:color w:val="3F3F46"/>
          <w:spacing w:val="2"/>
          <w:sz w:val="36"/>
          <w:szCs w:val="36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36"/>
          <w:szCs w:val="36"/>
          <w:lang w:eastAsia="pt-BR"/>
        </w:rPr>
        <w:t>Áreas</w:t>
      </w:r>
    </w:p>
    <w:p w14:paraId="4BB69920" w14:textId="77777777" w:rsidR="00455DEB" w:rsidRPr="00455DEB" w:rsidRDefault="00455DEB" w:rsidP="00455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Piscina</w:t>
      </w:r>
    </w:p>
    <w:p w14:paraId="371D2B54" w14:textId="77777777" w:rsidR="00455DEB" w:rsidRPr="00455DEB" w:rsidRDefault="00455DEB" w:rsidP="00455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Quadra de Esportes</w:t>
      </w:r>
    </w:p>
    <w:p w14:paraId="75141306" w14:textId="77777777" w:rsidR="00455DEB" w:rsidRPr="00455DEB" w:rsidRDefault="00455DEB" w:rsidP="00455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Campo de Futebol iluminado com vestiário</w:t>
      </w:r>
    </w:p>
    <w:p w14:paraId="1E2AC165" w14:textId="77777777" w:rsidR="00455DEB" w:rsidRPr="00455DEB" w:rsidRDefault="00455DEB" w:rsidP="00455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Trilha Ecológica</w:t>
      </w:r>
    </w:p>
    <w:p w14:paraId="694A0F0A" w14:textId="77777777" w:rsidR="00455DEB" w:rsidRPr="00455DEB" w:rsidRDefault="00455DEB" w:rsidP="00455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Alojamento Feminino e Masculino 150 pessoas em cada</w:t>
      </w:r>
    </w:p>
    <w:p w14:paraId="592FDA2F" w14:textId="77777777" w:rsidR="00455DEB" w:rsidRPr="00455DEB" w:rsidRDefault="00455DEB" w:rsidP="00455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9 Suítes (Quarto com uma cama de casal e uma cama de solteiro em alvenaria e Hall de entrada)</w:t>
      </w:r>
    </w:p>
    <w:p w14:paraId="1BD217F7" w14:textId="77777777" w:rsidR="00455DEB" w:rsidRPr="00455DEB" w:rsidRDefault="00455DEB" w:rsidP="00455DEB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</w:pPr>
      <w:r w:rsidRPr="00455DEB">
        <w:rPr>
          <w:rFonts w:ascii="Segoe UI" w:eastAsia="Times New Roman" w:hAnsi="Segoe UI" w:cs="Segoe UI"/>
          <w:color w:val="3F3F46"/>
          <w:spacing w:val="2"/>
          <w:sz w:val="24"/>
          <w:szCs w:val="24"/>
          <w:lang w:eastAsia="pt-BR"/>
        </w:rPr>
        <w:t> </w:t>
      </w:r>
    </w:p>
    <w:p w14:paraId="518A8E53" w14:textId="7F3DB8C2" w:rsidR="00455DEB" w:rsidRDefault="00455DEB" w:rsidP="00455DEB">
      <w:r>
        <w:t>Localização</w:t>
      </w:r>
    </w:p>
    <w:p w14:paraId="4CE39626" w14:textId="3B13654B" w:rsidR="00455DEB" w:rsidRDefault="00455DEB" w:rsidP="00455DEB">
      <w:pPr>
        <w:rPr>
          <w:rFonts w:ascii="Segoe UI" w:hAnsi="Segoe UI" w:cs="Segoe UI"/>
          <w:color w:val="3F3F46"/>
          <w:spacing w:val="2"/>
          <w:shd w:val="clear" w:color="auto" w:fill="FFFFFF"/>
        </w:rPr>
      </w:pPr>
      <w:r>
        <w:rPr>
          <w:rFonts w:ascii="Segoe UI" w:hAnsi="Segoe UI" w:cs="Segoe UI"/>
          <w:color w:val="3F3F46"/>
          <w:spacing w:val="2"/>
          <w:shd w:val="clear" w:color="auto" w:fill="FFFFFF"/>
        </w:rPr>
        <w:t>BR 101 – Trevo de Timbui – Fundão – ES – Brasil</w:t>
      </w:r>
      <w:r>
        <w:rPr>
          <w:rFonts w:ascii="Segoe UI" w:hAnsi="Segoe UI" w:cs="Segoe UI"/>
          <w:color w:val="3F3F46"/>
          <w:spacing w:val="2"/>
        </w:rPr>
        <w:br/>
      </w:r>
      <w:r>
        <w:rPr>
          <w:rFonts w:ascii="Segoe UI" w:hAnsi="Segoe UI" w:cs="Segoe UI"/>
          <w:color w:val="3F3F46"/>
          <w:spacing w:val="2"/>
          <w:shd w:val="clear" w:color="auto" w:fill="FFFFFF"/>
        </w:rPr>
        <w:t>Entrada do Encruzo Ferroviário</w:t>
      </w:r>
    </w:p>
    <w:p w14:paraId="7221C276" w14:textId="62D1947E" w:rsidR="00455DEB" w:rsidRDefault="00455DEB" w:rsidP="00455DEB">
      <w:pPr>
        <w:rPr>
          <w:rFonts w:ascii="Segoe UI" w:hAnsi="Segoe UI" w:cs="Segoe UI"/>
          <w:color w:val="3F3F46"/>
          <w:spacing w:val="2"/>
          <w:shd w:val="clear" w:color="auto" w:fill="FFFFFF"/>
        </w:rPr>
      </w:pPr>
    </w:p>
    <w:p w14:paraId="1D3A9A5D" w14:textId="3FDA61AF" w:rsidR="00455DEB" w:rsidRDefault="00455DEB" w:rsidP="00455DEB">
      <w:pPr>
        <w:rPr>
          <w:rFonts w:ascii="Segoe UI" w:hAnsi="Segoe UI" w:cs="Segoe UI"/>
          <w:color w:val="3F3F46"/>
          <w:spacing w:val="2"/>
          <w:shd w:val="clear" w:color="auto" w:fill="FFFFFF"/>
        </w:rPr>
      </w:pPr>
      <w:r>
        <w:rPr>
          <w:rFonts w:ascii="Segoe UI" w:hAnsi="Segoe UI" w:cs="Segoe UI"/>
          <w:color w:val="3F3F46"/>
          <w:spacing w:val="2"/>
          <w:shd w:val="clear" w:color="auto" w:fill="FFFFFF"/>
        </w:rPr>
        <w:t>atendimento</w:t>
      </w:r>
    </w:p>
    <w:p w14:paraId="227539C7" w14:textId="77777777" w:rsidR="00455DEB" w:rsidRDefault="00455DEB" w:rsidP="00455DE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F3F46"/>
          <w:spacing w:val="2"/>
        </w:rPr>
      </w:pPr>
      <w:r>
        <w:rPr>
          <w:rStyle w:val="Forte"/>
          <w:rFonts w:ascii="Segoe UI" w:eastAsiaTheme="majorEastAsia" w:hAnsi="Segoe UI" w:cs="Segoe UI"/>
          <w:color w:val="3F3F46"/>
          <w:spacing w:val="2"/>
        </w:rPr>
        <w:t>COMUNICADO – ALERTA</w:t>
      </w:r>
      <w:r>
        <w:rPr>
          <w:rFonts w:ascii="Segoe UI" w:hAnsi="Segoe UI" w:cs="Segoe UI"/>
          <w:color w:val="3F3F46"/>
          <w:spacing w:val="2"/>
        </w:rPr>
        <w:br/>
        <w:t>O Sitio Bela Vista Timbui, alerta a todos os clientes e não clientes, que </w:t>
      </w:r>
      <w:r>
        <w:rPr>
          <w:rStyle w:val="Forte"/>
          <w:rFonts w:ascii="Segoe UI" w:eastAsiaTheme="majorEastAsia" w:hAnsi="Segoe UI" w:cs="Segoe UI"/>
          <w:color w:val="3F3F46"/>
          <w:spacing w:val="2"/>
        </w:rPr>
        <w:t>NÃO SOLICITAMOS DEPÓSITOS BANCÁRIOS</w:t>
      </w:r>
      <w:r>
        <w:rPr>
          <w:rFonts w:ascii="Segoe UI" w:hAnsi="Segoe UI" w:cs="Segoe UI"/>
          <w:color w:val="3F3F46"/>
          <w:spacing w:val="2"/>
        </w:rPr>
        <w:t> de dinheiro </w:t>
      </w:r>
      <w:r>
        <w:rPr>
          <w:rStyle w:val="Forte"/>
          <w:rFonts w:ascii="Segoe UI" w:eastAsiaTheme="majorEastAsia" w:hAnsi="Segoe UI" w:cs="Segoe UI"/>
          <w:color w:val="3F3F46"/>
          <w:spacing w:val="2"/>
        </w:rPr>
        <w:t>REFERENTE A QUALQUER CAMPANHA DE DOAÇÃO ou ADIANTANDO ALGUM TIPO DE SERVIÇO</w:t>
      </w:r>
      <w:r>
        <w:rPr>
          <w:rFonts w:ascii="Segoe UI" w:hAnsi="Segoe UI" w:cs="Segoe UI"/>
          <w:color w:val="3F3F46"/>
          <w:spacing w:val="2"/>
        </w:rPr>
        <w:t>.</w:t>
      </w:r>
    </w:p>
    <w:p w14:paraId="063654FF" w14:textId="77777777" w:rsidR="00455DEB" w:rsidRDefault="00455DEB" w:rsidP="00455DEB">
      <w:pPr>
        <w:pStyle w:val="Ttulo3"/>
        <w:shd w:val="clear" w:color="auto" w:fill="FFFFFF"/>
        <w:spacing w:before="0" w:after="300"/>
        <w:textAlignment w:val="baseline"/>
        <w:rPr>
          <w:rFonts w:ascii="Segoe UI" w:hAnsi="Segoe UI" w:cs="Segoe UI"/>
          <w:color w:val="3F3F46"/>
          <w:spacing w:val="2"/>
        </w:rPr>
      </w:pPr>
      <w:r>
        <w:rPr>
          <w:rFonts w:ascii="Segoe UI" w:hAnsi="Segoe UI" w:cs="Segoe UI"/>
          <w:b/>
          <w:bCs/>
          <w:color w:val="3F3F46"/>
          <w:spacing w:val="2"/>
        </w:rPr>
        <w:t xml:space="preserve">Carlos </w:t>
      </w:r>
      <w:proofErr w:type="spellStart"/>
      <w:r>
        <w:rPr>
          <w:rFonts w:ascii="Segoe UI" w:hAnsi="Segoe UI" w:cs="Segoe UI"/>
          <w:b/>
          <w:bCs/>
          <w:color w:val="3F3F46"/>
          <w:spacing w:val="2"/>
        </w:rPr>
        <w:t>Arçari</w:t>
      </w:r>
      <w:proofErr w:type="spellEnd"/>
      <w:r>
        <w:rPr>
          <w:rFonts w:ascii="Segoe UI" w:hAnsi="Segoe UI" w:cs="Segoe UI"/>
          <w:b/>
          <w:bCs/>
          <w:color w:val="3F3F46"/>
          <w:spacing w:val="2"/>
        </w:rPr>
        <w:t xml:space="preserve"> 27 99946 8682 (vivo)</w:t>
      </w:r>
    </w:p>
    <w:p w14:paraId="4ADBDE6C" w14:textId="77777777" w:rsidR="00455DEB" w:rsidRPr="00455DEB" w:rsidRDefault="00455DEB" w:rsidP="00455DEB"/>
    <w:sectPr w:rsidR="00455DEB" w:rsidRPr="00455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522F"/>
    <w:multiLevelType w:val="multilevel"/>
    <w:tmpl w:val="23AC07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07D6B"/>
    <w:multiLevelType w:val="multilevel"/>
    <w:tmpl w:val="822E8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062370">
    <w:abstractNumId w:val="1"/>
  </w:num>
  <w:num w:numId="2" w16cid:durableId="20502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EB"/>
    <w:rsid w:val="00455DEB"/>
    <w:rsid w:val="006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17CF"/>
  <w15:chartTrackingRefBased/>
  <w15:docId w15:val="{05226F5A-C03D-4AFA-9EA9-65E2B8BA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5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5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5D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5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55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1</cp:revision>
  <dcterms:created xsi:type="dcterms:W3CDTF">2024-08-01T18:13:00Z</dcterms:created>
  <dcterms:modified xsi:type="dcterms:W3CDTF">2024-08-02T02:24:00Z</dcterms:modified>
</cp:coreProperties>
</file>