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4E" w:rsidRPr="000934FD" w:rsidRDefault="00BA044E" w:rsidP="00BA044E">
      <w:pPr>
        <w:jc w:val="center"/>
        <w:rPr>
          <w:rFonts w:ascii="Century751 BT" w:hAnsi="Century751 BT" w:cs="Courier New"/>
          <w:color w:val="000000" w:themeColor="text1"/>
          <w:sz w:val="56"/>
          <w:szCs w:val="28"/>
        </w:rPr>
      </w:pPr>
      <w:r w:rsidRPr="000934FD">
        <w:rPr>
          <w:rFonts w:ascii="Century751 BT" w:hAnsi="Century751 BT" w:cs="Courier New"/>
          <w:color w:val="000000" w:themeColor="text1"/>
          <w:sz w:val="56"/>
          <w:szCs w:val="28"/>
        </w:rPr>
        <w:t>BENEMÉRITA UNIVERSIDAD AUTÓNOMA DE PUEBLA</w:t>
      </w:r>
    </w:p>
    <w:p w:rsidR="00BA044E" w:rsidRDefault="00BA044E" w:rsidP="00BA044E">
      <w:pPr>
        <w:jc w:val="center"/>
        <w:rPr>
          <w:rFonts w:ascii="Century751 BT" w:hAnsi="Century751 BT" w:cs="Courier New"/>
          <w:color w:val="000000" w:themeColor="text1"/>
          <w:sz w:val="28"/>
          <w:szCs w:val="28"/>
        </w:rPr>
      </w:pPr>
    </w:p>
    <w:p w:rsidR="00BA044E" w:rsidRDefault="00BA044E" w:rsidP="00BA044E">
      <w:pPr>
        <w:jc w:val="center"/>
        <w:rPr>
          <w:rFonts w:ascii="Century751 BT" w:hAnsi="Century751 BT" w:cs="Courier New"/>
          <w:color w:val="000000" w:themeColor="text1"/>
          <w:sz w:val="28"/>
          <w:szCs w:val="28"/>
        </w:rPr>
      </w:pPr>
      <w:r w:rsidRPr="000934FD">
        <w:rPr>
          <w:rFonts w:ascii="Century751 BT" w:hAnsi="Century751 BT" w:cs="Courier New"/>
          <w:color w:val="000000" w:themeColor="text1"/>
          <w:sz w:val="28"/>
          <w:szCs w:val="28"/>
        </w:rPr>
        <w:t>FACULTAD DE CIENCIAS DE LA COMPUTACIÓN</w:t>
      </w:r>
    </w:p>
    <w:p w:rsidR="00BA044E" w:rsidRDefault="00BA044E" w:rsidP="00BA044E">
      <w:pPr>
        <w:jc w:val="center"/>
        <w:rPr>
          <w:rFonts w:ascii="Century751 BT" w:hAnsi="Century751 BT" w:cs="Courier New"/>
          <w:color w:val="000000" w:themeColor="text1"/>
          <w:sz w:val="28"/>
          <w:szCs w:val="28"/>
        </w:rPr>
      </w:pPr>
      <w:r w:rsidRPr="000934FD">
        <w:rPr>
          <w:noProof/>
          <w:color w:val="000000" w:themeColor="text1"/>
          <w:lang w:eastAsia="es-MX"/>
        </w:rPr>
        <w:drawing>
          <wp:anchor distT="0" distB="0" distL="114300" distR="114300" simplePos="0" relativeHeight="251673600" behindDoc="0" locked="0" layoutInCell="1" allowOverlap="1" wp14:anchorId="7AC682BC" wp14:editId="2C926201">
            <wp:simplePos x="0" y="0"/>
            <wp:positionH relativeFrom="margin">
              <wp:posOffset>1695450</wp:posOffset>
            </wp:positionH>
            <wp:positionV relativeFrom="paragraph">
              <wp:posOffset>133350</wp:posOffset>
            </wp:positionV>
            <wp:extent cx="2225040" cy="2266950"/>
            <wp:effectExtent l="0" t="0" r="3810" b="0"/>
            <wp:wrapNone/>
            <wp:docPr id="44" name="Imagen 44" descr="http://dialogosmx.com/plataforma/fotografias-noticias/201607081130112726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alogosmx.com/plataforma/fotografias-noticias/2016070811301127261459.jp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artisticPhotocopy/>
                              </a14:imgEffect>
                              <a14:imgEffect>
                                <a14:saturation sat="300000"/>
                              </a14:imgEffect>
                            </a14:imgLayer>
                          </a14:imgProps>
                        </a:ext>
                        <a:ext uri="{28A0092B-C50C-407E-A947-70E740481C1C}">
                          <a14:useLocalDpi xmlns:a14="http://schemas.microsoft.com/office/drawing/2010/main" val="0"/>
                        </a:ext>
                      </a:extLst>
                    </a:blip>
                    <a:srcRect l="14039" r="20274"/>
                    <a:stretch/>
                  </pic:blipFill>
                  <pic:spPr bwMode="auto">
                    <a:xfrm>
                      <a:off x="0" y="0"/>
                      <a:ext cx="222504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noProof/>
          <w:color w:val="000000" w:themeColor="text1"/>
          <w:lang w:eastAsia="es-MX"/>
        </w:rPr>
        <mc:AlternateContent>
          <mc:Choice Requires="wps">
            <w:drawing>
              <wp:anchor distT="0" distB="0" distL="114300" distR="114300" simplePos="0" relativeHeight="251674624" behindDoc="0" locked="0" layoutInCell="1" allowOverlap="1" wp14:anchorId="5DD4027C" wp14:editId="29704476">
                <wp:simplePos x="0" y="0"/>
                <wp:positionH relativeFrom="margin">
                  <wp:posOffset>-390525</wp:posOffset>
                </wp:positionH>
                <wp:positionV relativeFrom="paragraph">
                  <wp:posOffset>407035</wp:posOffset>
                </wp:positionV>
                <wp:extent cx="2000250" cy="0"/>
                <wp:effectExtent l="0" t="38100" r="38100" b="38100"/>
                <wp:wrapNone/>
                <wp:docPr id="45" name="Conector recto 45"/>
                <wp:cNvGraphicFramePr/>
                <a:graphic xmlns:a="http://schemas.openxmlformats.org/drawingml/2006/main">
                  <a:graphicData uri="http://schemas.microsoft.com/office/word/2010/wordprocessingShape">
                    <wps:wsp>
                      <wps:cNvCnPr/>
                      <wps:spPr>
                        <a:xfrm>
                          <a:off x="0" y="0"/>
                          <a:ext cx="2000250" cy="0"/>
                        </a:xfrm>
                        <a:prstGeom prst="line">
                          <a:avLst/>
                        </a:prstGeom>
                        <a:ln w="762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0EEBB0" id="Conector recto 45"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30.75pt,32.05pt" to="126.7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" strokecolor="#0070c0" strokeweight="6pt">
                <v:stroke joinstyle="miter"/>
                <w10:wrap anchorx="margin"/>
              </v:line>
            </w:pict>
          </mc:Fallback>
        </mc:AlternateContent>
      </w:r>
    </w:p>
    <w:p w:rsidR="00BA044E" w:rsidRDefault="00BA044E" w:rsidP="00BA044E">
      <w:pPr>
        <w:rPr>
          <w:rFonts w:asciiTheme="majorHAnsi" w:hAnsiTheme="majorHAnsi"/>
          <w:color w:val="1F4E79" w:themeColor="accent1" w:themeShade="80"/>
          <w:sz w:val="28"/>
          <w:szCs w:val="28"/>
        </w:rPr>
      </w:pPr>
      <w:r w:rsidRPr="000934FD">
        <w:rPr>
          <w:rFonts w:asciiTheme="majorHAnsi" w:hAnsiTheme="majorHAnsi"/>
          <w:noProof/>
          <w:color w:val="1F4E79" w:themeColor="accent1" w:themeShade="80"/>
          <w:sz w:val="28"/>
          <w:szCs w:val="28"/>
          <w:lang w:eastAsia="es-MX"/>
        </w:rPr>
        <mc:AlternateContent>
          <mc:Choice Requires="wps">
            <w:drawing>
              <wp:anchor distT="0" distB="0" distL="114300" distR="114300" simplePos="0" relativeHeight="251676672" behindDoc="0" locked="0" layoutInCell="1" allowOverlap="1" wp14:anchorId="06C69603" wp14:editId="0B7595CF">
                <wp:simplePos x="0" y="0"/>
                <wp:positionH relativeFrom="margin">
                  <wp:posOffset>4000500</wp:posOffset>
                </wp:positionH>
                <wp:positionV relativeFrom="paragraph">
                  <wp:posOffset>88900</wp:posOffset>
                </wp:positionV>
                <wp:extent cx="2000250" cy="0"/>
                <wp:effectExtent l="0" t="38100" r="38100" b="38100"/>
                <wp:wrapNone/>
                <wp:docPr id="47" name="Conector recto 47"/>
                <wp:cNvGraphicFramePr/>
                <a:graphic xmlns:a="http://schemas.openxmlformats.org/drawingml/2006/main">
                  <a:graphicData uri="http://schemas.microsoft.com/office/word/2010/wordprocessingShape">
                    <wps:wsp>
                      <wps:cNvCnPr/>
                      <wps:spPr>
                        <a:xfrm>
                          <a:off x="0" y="0"/>
                          <a:ext cx="2000250" cy="0"/>
                        </a:xfrm>
                        <a:prstGeom prst="line">
                          <a:avLst/>
                        </a:prstGeom>
                        <a:ln w="762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F106F1" id="Conector recto 47"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315pt,7pt" to="47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" strokecolor="#0070c0" strokeweight="6pt">
                <v:stroke joinstyle="miter"/>
                <w10:wrap anchorx="margin"/>
              </v:line>
            </w:pict>
          </mc:Fallback>
        </mc:AlternateContent>
      </w:r>
      <w:r w:rsidRPr="000934FD">
        <w:rPr>
          <w:rFonts w:asciiTheme="majorHAnsi" w:hAnsiTheme="majorHAnsi"/>
          <w:noProof/>
          <w:color w:val="1F4E79" w:themeColor="accent1" w:themeShade="80"/>
          <w:sz w:val="28"/>
          <w:szCs w:val="28"/>
          <w:lang w:eastAsia="es-MX"/>
        </w:rPr>
        <mc:AlternateContent>
          <mc:Choice Requires="wps">
            <w:drawing>
              <wp:anchor distT="0" distB="0" distL="114300" distR="114300" simplePos="0" relativeHeight="251677696" behindDoc="0" locked="0" layoutInCell="1" allowOverlap="1" wp14:anchorId="3900D9D3" wp14:editId="70B15342">
                <wp:simplePos x="0" y="0"/>
                <wp:positionH relativeFrom="margin">
                  <wp:posOffset>4000500</wp:posOffset>
                </wp:positionH>
                <wp:positionV relativeFrom="paragraph">
                  <wp:posOffset>319405</wp:posOffset>
                </wp:positionV>
                <wp:extent cx="2000250" cy="0"/>
                <wp:effectExtent l="0" t="19050" r="19050" b="19050"/>
                <wp:wrapNone/>
                <wp:docPr id="48" name="Conector recto 48"/>
                <wp:cNvGraphicFramePr/>
                <a:graphic xmlns:a="http://schemas.openxmlformats.org/drawingml/2006/main">
                  <a:graphicData uri="http://schemas.microsoft.com/office/word/2010/wordprocessingShape">
                    <wps:wsp>
                      <wps:cNvCnPr/>
                      <wps:spPr>
                        <a:xfrm>
                          <a:off x="0" y="0"/>
                          <a:ext cx="200025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8F6EA5" id="Conector recto 48" o:spid="_x0000_s1026" style="position:absolute;z-index:251677696;visibility:visible;mso-wrap-style:square;mso-wrap-distance-left:9pt;mso-wrap-distance-top:0;mso-wrap-distance-right:9pt;mso-wrap-distance-bottom:0;mso-position-horizontal:absolute;mso-position-horizontal-relative:margin;mso-position-vertical:absolute;mso-position-vertical-relative:text" from="315pt,25.15pt" to="47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" strokecolor="#00b0f0" strokeweight="3pt">
                <v:stroke joinstyle="miter"/>
                <w10:wrap anchorx="margin"/>
              </v:line>
            </w:pict>
          </mc:Fallback>
        </mc:AlternateContent>
      </w:r>
      <w:r>
        <w:rPr>
          <w:noProof/>
          <w:color w:val="000000" w:themeColor="text1"/>
          <w:lang w:eastAsia="es-MX"/>
        </w:rPr>
        <mc:AlternateContent>
          <mc:Choice Requires="wps">
            <w:drawing>
              <wp:anchor distT="0" distB="0" distL="114300" distR="114300" simplePos="0" relativeHeight="251675648" behindDoc="0" locked="0" layoutInCell="1" allowOverlap="1" wp14:anchorId="52FF2E8B" wp14:editId="22A975DF">
                <wp:simplePos x="0" y="0"/>
                <wp:positionH relativeFrom="margin">
                  <wp:posOffset>-390525</wp:posOffset>
                </wp:positionH>
                <wp:positionV relativeFrom="paragraph">
                  <wp:posOffset>299720</wp:posOffset>
                </wp:positionV>
                <wp:extent cx="2000250" cy="0"/>
                <wp:effectExtent l="0" t="19050" r="19050" b="19050"/>
                <wp:wrapNone/>
                <wp:docPr id="46" name="Conector recto 46"/>
                <wp:cNvGraphicFramePr/>
                <a:graphic xmlns:a="http://schemas.openxmlformats.org/drawingml/2006/main">
                  <a:graphicData uri="http://schemas.microsoft.com/office/word/2010/wordprocessingShape">
                    <wps:wsp>
                      <wps:cNvCnPr/>
                      <wps:spPr>
                        <a:xfrm>
                          <a:off x="0" y="0"/>
                          <a:ext cx="200025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BCDA79" id="Conector recto 46"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30.75pt,23.6pt" to="126.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" strokecolor="#00b0f0" strokeweight="3pt">
                <v:stroke joinstyle="miter"/>
                <w10:wrap anchorx="margin"/>
              </v:line>
            </w:pict>
          </mc:Fallback>
        </mc:AlternateContent>
      </w: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p>
    <w:p w:rsidR="00BA044E" w:rsidRDefault="00BA044E" w:rsidP="00BA044E">
      <w:pPr>
        <w:rPr>
          <w:rFonts w:asciiTheme="majorHAnsi" w:hAnsiTheme="majorHAnsi"/>
          <w:color w:val="1F4E79" w:themeColor="accent1" w:themeShade="80"/>
          <w:sz w:val="28"/>
          <w:szCs w:val="28"/>
        </w:rPr>
      </w:pPr>
      <w:r>
        <w:rPr>
          <w:rFonts w:asciiTheme="majorHAnsi" w:hAnsiTheme="majorHAnsi"/>
          <w:color w:val="1F4E79" w:themeColor="accent1" w:themeShade="80"/>
          <w:sz w:val="28"/>
          <w:szCs w:val="28"/>
        </w:rPr>
        <w:br/>
      </w:r>
    </w:p>
    <w:p w:rsidR="00BA044E" w:rsidRPr="00970705" w:rsidRDefault="00BA044E" w:rsidP="00BA044E">
      <w:pPr>
        <w:jc w:val="center"/>
        <w:rPr>
          <w:rFonts w:ascii="Californian FB" w:hAnsi="Californian FB" w:cstheme="majorHAnsi"/>
          <w:sz w:val="36"/>
        </w:rPr>
      </w:pPr>
      <w:r>
        <w:rPr>
          <w:rFonts w:ascii="Californian FB" w:hAnsi="Californian FB" w:cstheme="majorHAnsi"/>
          <w:sz w:val="36"/>
        </w:rPr>
        <w:t>Proyectos I + D 1</w:t>
      </w:r>
    </w:p>
    <w:p w:rsidR="009F3E33" w:rsidRDefault="003D2BB4" w:rsidP="00BA044E">
      <w:pPr>
        <w:jc w:val="center"/>
        <w:rPr>
          <w:rFonts w:ascii="Californian FB" w:hAnsi="Californian FB" w:cstheme="majorHAnsi"/>
          <w:sz w:val="44"/>
        </w:rPr>
      </w:pPr>
      <w:r>
        <w:rPr>
          <w:rFonts w:ascii="Californian FB" w:hAnsi="Californian FB" w:cstheme="majorHAnsi"/>
          <w:sz w:val="44"/>
        </w:rPr>
        <w:t>Manual de Usuario</w:t>
      </w:r>
    </w:p>
    <w:p w:rsidR="009F3E33" w:rsidRPr="00EA1D65" w:rsidRDefault="00BA044E" w:rsidP="00BA044E">
      <w:pPr>
        <w:jc w:val="center"/>
        <w:rPr>
          <w:rFonts w:ascii="Californian FB" w:hAnsi="Californian FB" w:cstheme="majorHAnsi"/>
          <w:sz w:val="36"/>
        </w:rPr>
      </w:pPr>
      <w:r w:rsidRPr="00BA044E">
        <w:rPr>
          <w:rFonts w:ascii="Californian FB" w:hAnsi="Californian FB" w:cstheme="majorHAnsi"/>
          <w:b/>
          <w:sz w:val="48"/>
        </w:rPr>
        <w:br/>
      </w:r>
      <w:r w:rsidR="00EA1D65" w:rsidRPr="00EA1D65">
        <w:rPr>
          <w:rFonts w:ascii="Californian FB" w:hAnsi="Californian FB" w:cstheme="majorHAnsi"/>
          <w:b/>
          <w:sz w:val="48"/>
        </w:rPr>
        <w:t>CABI:</w:t>
      </w:r>
      <w:r w:rsidR="00EA1D65">
        <w:rPr>
          <w:rFonts w:ascii="Californian FB" w:hAnsi="Californian FB" w:cstheme="majorHAnsi"/>
          <w:b/>
          <w:sz w:val="48"/>
        </w:rPr>
        <w:t xml:space="preserve"> Control de acceso de bicicletas</w:t>
      </w:r>
    </w:p>
    <w:p w:rsidR="00BA044E" w:rsidRPr="00CA5CA7" w:rsidRDefault="00BA044E" w:rsidP="00BA044E">
      <w:pPr>
        <w:spacing w:after="40" w:line="240" w:lineRule="auto"/>
        <w:jc w:val="center"/>
        <w:rPr>
          <w:rFonts w:ascii="Gen Light" w:hAnsi="Gen Light" w:cs="Times New Roman"/>
          <w:sz w:val="32"/>
        </w:rPr>
      </w:pPr>
      <w:r>
        <w:rPr>
          <w:rFonts w:ascii="Gen Light" w:eastAsia="Times New Roman" w:hAnsi="Gen Light" w:cs="Times New Roman"/>
          <w:bCs/>
          <w:color w:val="000000"/>
          <w:sz w:val="32"/>
          <w:szCs w:val="36"/>
          <w:lang w:eastAsia="es-MX"/>
        </w:rPr>
        <w:t xml:space="preserve">Docente: </w:t>
      </w:r>
      <w:r w:rsidR="00BB735D">
        <w:rPr>
          <w:rFonts w:ascii="Gen Light" w:eastAsia="Times New Roman" w:hAnsi="Gen Light" w:cs="Times New Roman"/>
          <w:bCs/>
          <w:color w:val="000000"/>
          <w:sz w:val="32"/>
          <w:szCs w:val="36"/>
          <w:lang w:eastAsia="es-MX"/>
        </w:rPr>
        <w:t xml:space="preserve">Dr. Juan Manuel Gonzáles </w:t>
      </w:r>
      <w:proofErr w:type="spellStart"/>
      <w:r w:rsidR="00BB735D">
        <w:rPr>
          <w:rFonts w:ascii="Gen Light" w:eastAsia="Times New Roman" w:hAnsi="Gen Light" w:cs="Times New Roman"/>
          <w:bCs/>
          <w:color w:val="000000"/>
          <w:sz w:val="32"/>
          <w:szCs w:val="36"/>
          <w:lang w:eastAsia="es-MX"/>
        </w:rPr>
        <w:t>Calleros</w:t>
      </w:r>
      <w:proofErr w:type="spellEnd"/>
    </w:p>
    <w:p w:rsidR="009F3E33" w:rsidRDefault="009F3E33" w:rsidP="00B615F9">
      <w:pPr>
        <w:rPr>
          <w:sz w:val="28"/>
        </w:rPr>
      </w:pPr>
    </w:p>
    <w:p w:rsidR="009F3E33" w:rsidRDefault="009F3E33" w:rsidP="009F3E33">
      <w:pPr>
        <w:spacing w:line="240" w:lineRule="auto"/>
        <w:rPr>
          <w:rFonts w:asciiTheme="majorHAnsi" w:hAnsiTheme="majorHAnsi" w:cstheme="majorHAnsi"/>
          <w:sz w:val="24"/>
        </w:rPr>
        <w:sectPr w:rsidR="009F3E33">
          <w:pgSz w:w="12240" w:h="15840"/>
          <w:pgMar w:top="1417" w:right="1701" w:bottom="1417" w:left="1701" w:header="708" w:footer="708" w:gutter="0"/>
          <w:cols w:space="708"/>
          <w:docGrid w:linePitch="360"/>
        </w:sectPr>
      </w:pP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 xml:space="preserve">Herbert </w:t>
      </w:r>
      <w:proofErr w:type="spellStart"/>
      <w:r w:rsidRPr="009F3E33">
        <w:rPr>
          <w:rFonts w:asciiTheme="majorHAnsi" w:hAnsiTheme="majorHAnsi" w:cstheme="majorHAnsi"/>
          <w:sz w:val="24"/>
        </w:rPr>
        <w:t>Joadan</w:t>
      </w:r>
      <w:proofErr w:type="spellEnd"/>
      <w:r w:rsidRPr="009F3E33">
        <w:rPr>
          <w:rFonts w:asciiTheme="majorHAnsi" w:hAnsiTheme="majorHAnsi" w:cstheme="majorHAnsi"/>
          <w:sz w:val="24"/>
        </w:rPr>
        <w:t xml:space="preserve"> Romero Villarreal</w:t>
      </w:r>
    </w:p>
    <w:p w:rsidR="009F3E33"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Víctor Manuel Hernández Ramírez</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Roberto Castillo Medina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Eduardo Tolentino Cortés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Luis Gerardo Alvarado Fuentes</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David Avelino Serrano</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Ricardo Altamirano Cabrera</w:t>
      </w:r>
    </w:p>
    <w:p w:rsidR="00B615F9" w:rsidRPr="009F3E33" w:rsidRDefault="00B615F9" w:rsidP="003D2BB4">
      <w:pPr>
        <w:spacing w:line="240" w:lineRule="auto"/>
        <w:jc w:val="center"/>
        <w:rPr>
          <w:rFonts w:asciiTheme="majorHAnsi" w:hAnsiTheme="majorHAnsi" w:cstheme="majorHAnsi"/>
          <w:sz w:val="24"/>
        </w:rPr>
      </w:pPr>
      <w:r w:rsidRPr="009F3E33">
        <w:rPr>
          <w:rFonts w:asciiTheme="majorHAnsi" w:hAnsiTheme="majorHAnsi" w:cstheme="majorHAnsi"/>
          <w:sz w:val="24"/>
        </w:rPr>
        <w:t>José Luis González Victoria</w:t>
      </w:r>
    </w:p>
    <w:p w:rsidR="00B615F9" w:rsidRDefault="00B615F9" w:rsidP="003D2BB4">
      <w:pPr>
        <w:spacing w:line="240" w:lineRule="auto"/>
        <w:jc w:val="center"/>
        <w:rPr>
          <w:rFonts w:asciiTheme="majorHAnsi" w:hAnsiTheme="majorHAnsi" w:cstheme="majorHAnsi"/>
          <w:sz w:val="24"/>
        </w:rPr>
      </w:pPr>
      <w:proofErr w:type="spellStart"/>
      <w:r w:rsidRPr="009F3E33">
        <w:rPr>
          <w:rFonts w:asciiTheme="majorHAnsi" w:hAnsiTheme="majorHAnsi" w:cstheme="majorHAnsi"/>
          <w:sz w:val="24"/>
        </w:rPr>
        <w:t>Estefania</w:t>
      </w:r>
      <w:proofErr w:type="spellEnd"/>
      <w:r w:rsidRPr="009F3E33">
        <w:rPr>
          <w:rFonts w:asciiTheme="majorHAnsi" w:hAnsiTheme="majorHAnsi" w:cstheme="majorHAnsi"/>
          <w:sz w:val="24"/>
        </w:rPr>
        <w:t xml:space="preserve"> </w:t>
      </w:r>
      <w:proofErr w:type="spellStart"/>
      <w:r w:rsidRPr="009F3E33">
        <w:rPr>
          <w:rFonts w:asciiTheme="majorHAnsi" w:hAnsiTheme="majorHAnsi" w:cstheme="majorHAnsi"/>
          <w:sz w:val="24"/>
        </w:rPr>
        <w:t>Cotzomi</w:t>
      </w:r>
      <w:proofErr w:type="spellEnd"/>
      <w:r w:rsidRPr="009F3E33">
        <w:rPr>
          <w:rFonts w:asciiTheme="majorHAnsi" w:hAnsiTheme="majorHAnsi" w:cstheme="majorHAnsi"/>
          <w:sz w:val="24"/>
        </w:rPr>
        <w:t xml:space="preserve"> Navarro</w:t>
      </w:r>
    </w:p>
    <w:p w:rsidR="008F1518" w:rsidRPr="009F3E33" w:rsidRDefault="008F1518" w:rsidP="003D2BB4">
      <w:pPr>
        <w:spacing w:line="240" w:lineRule="auto"/>
        <w:jc w:val="center"/>
        <w:rPr>
          <w:rFonts w:asciiTheme="majorHAnsi" w:hAnsiTheme="majorHAnsi" w:cstheme="majorHAnsi"/>
          <w:sz w:val="24"/>
        </w:rPr>
      </w:pPr>
      <w:r>
        <w:rPr>
          <w:rFonts w:asciiTheme="majorHAnsi" w:hAnsiTheme="majorHAnsi" w:cstheme="majorHAnsi"/>
          <w:sz w:val="24"/>
        </w:rPr>
        <w:t>Marco Antonio Rojas Arriaga</w:t>
      </w:r>
    </w:p>
    <w:p w:rsidR="009F3E33" w:rsidRDefault="009F3E33" w:rsidP="003D2BB4">
      <w:pPr>
        <w:jc w:val="center"/>
        <w:rPr>
          <w:rFonts w:asciiTheme="majorHAnsi" w:hAnsiTheme="majorHAnsi" w:cstheme="majorHAnsi"/>
          <w:sz w:val="40"/>
        </w:rPr>
        <w:sectPr w:rsidR="009F3E33" w:rsidSect="009F3E33">
          <w:type w:val="continuous"/>
          <w:pgSz w:w="12240" w:h="15840"/>
          <w:pgMar w:top="1417" w:right="1701" w:bottom="1417" w:left="1701" w:header="708" w:footer="708" w:gutter="0"/>
          <w:cols w:num="2" w:space="708"/>
          <w:docGrid w:linePitch="360"/>
        </w:sectPr>
      </w:pPr>
    </w:p>
    <w:p w:rsidR="003D2BB4" w:rsidRDefault="003D2BB4" w:rsidP="001F4489">
      <w:pPr>
        <w:rPr>
          <w:rFonts w:asciiTheme="majorHAnsi" w:hAnsiTheme="majorHAnsi" w:cstheme="majorHAnsi"/>
          <w:sz w:val="40"/>
        </w:rPr>
      </w:pPr>
    </w:p>
    <w:p w:rsidR="00A837EC" w:rsidRDefault="00A837EC" w:rsidP="00F02954">
      <w:pPr>
        <w:rPr>
          <w:rFonts w:asciiTheme="majorHAnsi" w:hAnsiTheme="majorHAnsi" w:cstheme="majorHAnsi"/>
          <w:b/>
          <w:sz w:val="30"/>
          <w:szCs w:val="30"/>
        </w:rPr>
      </w:pPr>
    </w:p>
    <w:p w:rsidR="00F02954" w:rsidRDefault="00F02954" w:rsidP="00F02954">
      <w:pPr>
        <w:rPr>
          <w:rFonts w:asciiTheme="majorHAnsi" w:hAnsiTheme="majorHAnsi" w:cstheme="majorHAnsi"/>
          <w:b/>
          <w:sz w:val="30"/>
          <w:szCs w:val="30"/>
        </w:rPr>
      </w:pPr>
      <w:r>
        <w:rPr>
          <w:rFonts w:asciiTheme="majorHAnsi" w:hAnsiTheme="majorHAnsi" w:cstheme="majorHAnsi"/>
          <w:b/>
          <w:sz w:val="30"/>
          <w:szCs w:val="30"/>
        </w:rPr>
        <w:t>1</w:t>
      </w:r>
      <w:r w:rsidRPr="00956DD2">
        <w:rPr>
          <w:rFonts w:asciiTheme="majorHAnsi" w:hAnsiTheme="majorHAnsi" w:cstheme="majorHAnsi"/>
          <w:b/>
          <w:sz w:val="30"/>
          <w:szCs w:val="30"/>
        </w:rPr>
        <w:t>.- Acciones posibles según el tipo de Usuario</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En este sistema se realizó la distinción de diferentes tipos de usuarios, con el objetivo de poder tener una separación correcta entre las posibles acciones que deberá de poder realizar un tipo de usuario y aquellas funciones a las que no debe de tener acceso.</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Para la etapa actual de desarrollo tenemos cuatro tipos de usuarios con sus respectivas posibles operaciones a realizar:</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USUARIO: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DASU: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VISITANTE: Login y Cerrar Sesión.</w:t>
      </w:r>
    </w:p>
    <w:p w:rsidR="00F02954" w:rsidRDefault="00F02954" w:rsidP="00F02954">
      <w:pPr>
        <w:pStyle w:val="Prrafodelista"/>
        <w:numPr>
          <w:ilvl w:val="0"/>
          <w:numId w:val="11"/>
        </w:numPr>
        <w:jc w:val="both"/>
        <w:rPr>
          <w:rFonts w:asciiTheme="majorHAnsi" w:hAnsiTheme="majorHAnsi" w:cstheme="majorHAnsi"/>
          <w:sz w:val="26"/>
          <w:szCs w:val="26"/>
        </w:rPr>
      </w:pPr>
      <w:r>
        <w:rPr>
          <w:rFonts w:asciiTheme="majorHAnsi" w:hAnsiTheme="majorHAnsi" w:cstheme="majorHAnsi"/>
          <w:sz w:val="26"/>
          <w:szCs w:val="26"/>
        </w:rPr>
        <w:t>ADMINISTRADOR: Login, Registro de nuevo Usuario, Ver y Editar Información de los Usuarios, Cerrar Sesión.</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 xml:space="preserve">El usuario Administrador tiene la posibilidad de realizar todas las operaciones funcionales dentro del sistema en estos momentos. </w:t>
      </w:r>
    </w:p>
    <w:p w:rsid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A futuro se plantea que el resto de los usuarios puedan acceder a varias de las funciones a las que actualmente tiene acceso el administrador pero con ciertas limitantes, así como también a nuevas funciones que se vayan desarrollando y se les dé acceso según sea conveniente.</w:t>
      </w:r>
    </w:p>
    <w:p w:rsidR="00F02954" w:rsidRPr="00F02954" w:rsidRDefault="00F02954" w:rsidP="00F02954">
      <w:pPr>
        <w:jc w:val="both"/>
        <w:rPr>
          <w:rFonts w:asciiTheme="majorHAnsi" w:hAnsiTheme="majorHAnsi" w:cstheme="majorHAnsi"/>
          <w:sz w:val="26"/>
          <w:szCs w:val="26"/>
        </w:rPr>
      </w:pPr>
      <w:r>
        <w:rPr>
          <w:rFonts w:asciiTheme="majorHAnsi" w:hAnsiTheme="majorHAnsi" w:cstheme="majorHAnsi"/>
          <w:sz w:val="26"/>
          <w:szCs w:val="26"/>
        </w:rPr>
        <w:t>Se puede mencionar, como función a la cual otorgar acceso a otros usuarios, que el Usuario, Dasu y Visitante puedan visualizar su información personal con la que se registraron en el sistema y poder realizar cambios que consideren pertinentes en su información, pero única y exclusivamente la información personal de ellos y no la de otros usuarios registrados.</w:t>
      </w:r>
    </w:p>
    <w:p w:rsidR="00F02954" w:rsidRDefault="00F02954" w:rsidP="001F4489">
      <w:pPr>
        <w:rPr>
          <w:rFonts w:asciiTheme="majorHAnsi" w:hAnsiTheme="majorHAnsi" w:cstheme="majorHAnsi"/>
          <w:b/>
          <w:sz w:val="30"/>
          <w:szCs w:val="30"/>
        </w:rPr>
      </w:pPr>
    </w:p>
    <w:p w:rsidR="00AA0BA5" w:rsidRDefault="00F02954" w:rsidP="00AA0BA5">
      <w:pPr>
        <w:rPr>
          <w:rFonts w:asciiTheme="majorHAnsi" w:hAnsiTheme="majorHAnsi" w:cstheme="majorHAnsi"/>
          <w:b/>
          <w:sz w:val="30"/>
          <w:szCs w:val="30"/>
        </w:rPr>
      </w:pPr>
      <w:r>
        <w:rPr>
          <w:rFonts w:asciiTheme="majorHAnsi" w:hAnsiTheme="majorHAnsi" w:cstheme="majorHAnsi"/>
          <w:b/>
          <w:sz w:val="30"/>
          <w:szCs w:val="30"/>
        </w:rPr>
        <w:t>2</w:t>
      </w:r>
      <w:r w:rsidR="00E9158B" w:rsidRPr="00296ABC">
        <w:rPr>
          <w:rFonts w:asciiTheme="majorHAnsi" w:hAnsiTheme="majorHAnsi" w:cstheme="majorHAnsi"/>
          <w:b/>
          <w:sz w:val="30"/>
          <w:szCs w:val="30"/>
        </w:rPr>
        <w:t>.- Funciones y Operaciones del Sistema</w:t>
      </w:r>
    </w:p>
    <w:p w:rsidR="00196B73" w:rsidRPr="00AA0BA5" w:rsidRDefault="00196B73" w:rsidP="00AA0BA5">
      <w:pPr>
        <w:jc w:val="both"/>
        <w:rPr>
          <w:rFonts w:asciiTheme="majorHAnsi" w:hAnsiTheme="majorHAnsi" w:cstheme="majorHAnsi"/>
          <w:b/>
          <w:sz w:val="30"/>
          <w:szCs w:val="30"/>
        </w:rPr>
      </w:pPr>
      <w:r w:rsidRPr="00C54708">
        <w:rPr>
          <w:rFonts w:asciiTheme="majorHAnsi" w:hAnsiTheme="majorHAnsi" w:cstheme="majorHAnsi"/>
          <w:b/>
          <w:i/>
          <w:sz w:val="26"/>
          <w:szCs w:val="26"/>
        </w:rPr>
        <w:t>Login</w:t>
      </w:r>
      <w:r w:rsidRPr="00296ABC">
        <w:rPr>
          <w:rFonts w:asciiTheme="majorHAnsi" w:hAnsiTheme="majorHAnsi" w:cstheme="majorHAnsi"/>
          <w:i/>
          <w:sz w:val="26"/>
          <w:szCs w:val="26"/>
        </w:rPr>
        <w:t>.</w:t>
      </w:r>
      <w:r>
        <w:rPr>
          <w:rFonts w:asciiTheme="majorHAnsi" w:hAnsiTheme="majorHAnsi" w:cstheme="majorHAnsi"/>
          <w:sz w:val="26"/>
          <w:szCs w:val="26"/>
        </w:rPr>
        <w:t xml:space="preserve"> Para poder acceder al sistema es necesario que el usuario indique el correo y su contraseña asociada que emplearon durante su registro, una vez completado estos campos debe de dar click al botón Acceder, con lo que se hará la verificación en la base de datos para poder otorgar o denegar el acceso según sea el caso.</w:t>
      </w:r>
    </w:p>
    <w:p w:rsidR="00196B73" w:rsidRPr="00196B73" w:rsidRDefault="00AA0BA5" w:rsidP="00196B73">
      <w:pPr>
        <w:jc w:val="both"/>
        <w:rPr>
          <w:rFonts w:asciiTheme="majorHAnsi" w:hAnsiTheme="majorHAnsi" w:cstheme="majorHAnsi"/>
          <w:sz w:val="2"/>
          <w:szCs w:val="2"/>
        </w:rPr>
      </w:pPr>
      <w:r w:rsidRPr="00C54708">
        <w:rPr>
          <w:rFonts w:asciiTheme="majorHAnsi" w:hAnsiTheme="majorHAnsi" w:cstheme="majorHAnsi"/>
          <w:b/>
          <w:i/>
          <w:noProof/>
          <w:sz w:val="36"/>
          <w:szCs w:val="36"/>
          <w:lang w:eastAsia="es-MX"/>
        </w:rPr>
        <w:lastRenderedPageBreak/>
        <w:drawing>
          <wp:anchor distT="0" distB="0" distL="114300" distR="114300" simplePos="0" relativeHeight="251682816" behindDoc="0" locked="0" layoutInCell="1" allowOverlap="1" wp14:anchorId="65F584CE" wp14:editId="16F4D0CB">
            <wp:simplePos x="0" y="0"/>
            <wp:positionH relativeFrom="margin">
              <wp:align>left</wp:align>
            </wp:positionH>
            <wp:positionV relativeFrom="paragraph">
              <wp:posOffset>16273</wp:posOffset>
            </wp:positionV>
            <wp:extent cx="5581650" cy="26098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9391"/>
                    <a:stretch/>
                  </pic:blipFill>
                  <pic:spPr bwMode="auto">
                    <a:xfrm>
                      <a:off x="0" y="0"/>
                      <a:ext cx="558165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0BA5" w:rsidRPr="00AA0BA5" w:rsidRDefault="00AA0BA5" w:rsidP="00196B73">
      <w:pPr>
        <w:jc w:val="both"/>
        <w:rPr>
          <w:rFonts w:asciiTheme="majorHAnsi" w:hAnsiTheme="majorHAnsi" w:cstheme="majorHAnsi"/>
          <w:sz w:val="10"/>
          <w:szCs w:val="10"/>
        </w:rPr>
      </w:pPr>
    </w:p>
    <w:p w:rsidR="00196B73" w:rsidRDefault="00296ABC" w:rsidP="00196B73">
      <w:pPr>
        <w:jc w:val="both"/>
        <w:rPr>
          <w:rFonts w:asciiTheme="majorHAnsi" w:hAnsiTheme="majorHAnsi" w:cstheme="majorHAnsi"/>
          <w:sz w:val="26"/>
          <w:szCs w:val="26"/>
        </w:rPr>
      </w:pPr>
      <w:r>
        <w:rPr>
          <w:rFonts w:asciiTheme="majorHAnsi" w:hAnsiTheme="majorHAnsi" w:cstheme="majorHAnsi"/>
          <w:sz w:val="26"/>
          <w:szCs w:val="26"/>
        </w:rPr>
        <w:t xml:space="preserve">Al encontrarse el sistema en etapa de desarrollo, se encuentra un botón de cerrar sesión que lo emplean los usuarios registrados como DASU, VISITANTE Y USUARIOS para poder finalizar su </w:t>
      </w:r>
      <w:r w:rsidR="00956DD2">
        <w:rPr>
          <w:rFonts w:asciiTheme="majorHAnsi" w:hAnsiTheme="majorHAnsi" w:cstheme="majorHAnsi"/>
          <w:sz w:val="26"/>
          <w:szCs w:val="26"/>
        </w:rPr>
        <w:t>sesión, en el caso del usuario ADMINISTRADOR, una vez que se ingrese, en cada vista a la que pueda acceder en la parte superior derecha está un botón Cerrar Sesión, con el cual el usuario finalizara su sesión en el sistema.</w:t>
      </w:r>
    </w:p>
    <w:p w:rsidR="00AA0BA5" w:rsidRPr="00AA0BA5" w:rsidRDefault="00AA0BA5" w:rsidP="00196B73">
      <w:pPr>
        <w:jc w:val="both"/>
        <w:rPr>
          <w:rFonts w:asciiTheme="majorHAnsi" w:hAnsiTheme="majorHAnsi" w:cstheme="majorHAnsi"/>
          <w:sz w:val="2"/>
          <w:szCs w:val="2"/>
        </w:rPr>
      </w:pPr>
    </w:p>
    <w:p w:rsidR="00C54708" w:rsidRDefault="0039299D" w:rsidP="00296ABC">
      <w:pPr>
        <w:jc w:val="both"/>
        <w:rPr>
          <w:rFonts w:asciiTheme="majorHAnsi" w:hAnsiTheme="majorHAnsi" w:cstheme="majorHAnsi"/>
          <w:sz w:val="26"/>
          <w:szCs w:val="26"/>
        </w:rPr>
      </w:pPr>
      <w:r w:rsidRPr="00C54708">
        <w:rPr>
          <w:rFonts w:asciiTheme="majorHAnsi" w:hAnsiTheme="majorHAnsi" w:cstheme="majorHAnsi"/>
          <w:b/>
          <w:noProof/>
          <w:sz w:val="36"/>
          <w:szCs w:val="36"/>
          <w:lang w:eastAsia="es-MX"/>
        </w:rPr>
        <w:drawing>
          <wp:anchor distT="0" distB="0" distL="114300" distR="114300" simplePos="0" relativeHeight="251684864" behindDoc="0" locked="0" layoutInCell="1" allowOverlap="1" wp14:anchorId="36C5CC97" wp14:editId="5D468DED">
            <wp:simplePos x="0" y="0"/>
            <wp:positionH relativeFrom="margin">
              <wp:align>left</wp:align>
            </wp:positionH>
            <wp:positionV relativeFrom="paragraph">
              <wp:posOffset>1438579</wp:posOffset>
            </wp:positionV>
            <wp:extent cx="5619750" cy="2623185"/>
            <wp:effectExtent l="0" t="0" r="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262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ABC" w:rsidRPr="00C54708">
        <w:rPr>
          <w:rFonts w:asciiTheme="majorHAnsi" w:hAnsiTheme="majorHAnsi" w:cstheme="majorHAnsi"/>
          <w:b/>
          <w:i/>
          <w:sz w:val="26"/>
          <w:szCs w:val="26"/>
        </w:rPr>
        <w:t>Registro de nuevo Usuario</w:t>
      </w:r>
      <w:r w:rsidR="00296ABC" w:rsidRPr="00296ABC">
        <w:rPr>
          <w:rFonts w:asciiTheme="majorHAnsi" w:hAnsiTheme="majorHAnsi" w:cstheme="majorHAnsi"/>
          <w:i/>
          <w:sz w:val="26"/>
          <w:szCs w:val="26"/>
        </w:rPr>
        <w:t>.</w:t>
      </w:r>
      <w:r w:rsidR="00296ABC">
        <w:rPr>
          <w:rFonts w:asciiTheme="majorHAnsi" w:hAnsiTheme="majorHAnsi" w:cstheme="majorHAnsi"/>
          <w:sz w:val="26"/>
          <w:szCs w:val="26"/>
        </w:rPr>
        <w:t xml:space="preserve"> Cuando se requiere registrar un nuevo usuario, independiente del tipo de usuario que se vaya a registrar, deberá de proporcionar un email valido, una contraseña con la cual se empleara junto al correo para acceder al sistema, su nombre(s), Apellido Paterno, Apellido Materno y será labor del administrador indicar que tipo de usuario es el que se va a registrar.</w:t>
      </w:r>
    </w:p>
    <w:p w:rsidR="00AA0BA5" w:rsidRDefault="00AA0BA5" w:rsidP="00296ABC">
      <w:pPr>
        <w:jc w:val="both"/>
        <w:rPr>
          <w:rFonts w:asciiTheme="majorHAnsi" w:hAnsiTheme="majorHAnsi" w:cstheme="majorHAnsi"/>
          <w:sz w:val="26"/>
          <w:szCs w:val="26"/>
        </w:rPr>
      </w:pPr>
    </w:p>
    <w:p w:rsidR="00AA0BA5" w:rsidRDefault="00AA0BA5" w:rsidP="00296ABC">
      <w:pPr>
        <w:jc w:val="both"/>
        <w:rPr>
          <w:rFonts w:asciiTheme="majorHAnsi" w:hAnsiTheme="majorHAnsi" w:cstheme="majorHAnsi"/>
          <w:sz w:val="26"/>
          <w:szCs w:val="26"/>
        </w:rPr>
      </w:pPr>
    </w:p>
    <w:p w:rsidR="00AA0BA5" w:rsidRDefault="00AA0BA5" w:rsidP="00296ABC">
      <w:pPr>
        <w:jc w:val="both"/>
        <w:rPr>
          <w:rFonts w:asciiTheme="majorHAnsi" w:hAnsiTheme="majorHAnsi" w:cstheme="majorHAnsi"/>
          <w:sz w:val="26"/>
          <w:szCs w:val="26"/>
        </w:rPr>
      </w:pPr>
    </w:p>
    <w:p w:rsidR="00AA0BA5" w:rsidRDefault="00AA0BA5" w:rsidP="00296ABC">
      <w:pPr>
        <w:jc w:val="both"/>
        <w:rPr>
          <w:rFonts w:asciiTheme="majorHAnsi" w:hAnsiTheme="majorHAnsi" w:cstheme="majorHAnsi"/>
          <w:sz w:val="26"/>
          <w:szCs w:val="26"/>
        </w:rPr>
      </w:pPr>
      <w:r>
        <w:rPr>
          <w:rFonts w:asciiTheme="majorHAnsi" w:hAnsiTheme="majorHAnsi" w:cstheme="majorHAnsi"/>
          <w:noProof/>
          <w:sz w:val="36"/>
          <w:szCs w:val="36"/>
          <w:lang w:eastAsia="es-MX"/>
        </w:rPr>
        <w:lastRenderedPageBreak/>
        <w:drawing>
          <wp:anchor distT="0" distB="0" distL="114300" distR="114300" simplePos="0" relativeHeight="251686912" behindDoc="0" locked="0" layoutInCell="1" allowOverlap="1" wp14:anchorId="0A64F284" wp14:editId="5DB864FA">
            <wp:simplePos x="0" y="0"/>
            <wp:positionH relativeFrom="margin">
              <wp:align>center</wp:align>
            </wp:positionH>
            <wp:positionV relativeFrom="paragraph">
              <wp:posOffset>114</wp:posOffset>
            </wp:positionV>
            <wp:extent cx="5363210" cy="3314065"/>
            <wp:effectExtent l="0" t="0" r="889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3210" cy="3314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ABC" w:rsidRDefault="00C54708" w:rsidP="00296ABC">
      <w:pPr>
        <w:jc w:val="both"/>
        <w:rPr>
          <w:rFonts w:asciiTheme="majorHAnsi" w:hAnsiTheme="majorHAnsi" w:cstheme="majorHAnsi"/>
          <w:sz w:val="26"/>
          <w:szCs w:val="26"/>
        </w:rPr>
      </w:pPr>
      <w:r>
        <w:rPr>
          <w:rFonts w:asciiTheme="majorHAnsi" w:hAnsiTheme="majorHAnsi" w:cstheme="majorHAnsi"/>
          <w:noProof/>
          <w:sz w:val="36"/>
          <w:szCs w:val="36"/>
          <w:lang w:eastAsia="es-MX"/>
        </w:rPr>
        <w:drawing>
          <wp:anchor distT="0" distB="0" distL="114300" distR="114300" simplePos="0" relativeHeight="251678720" behindDoc="0" locked="0" layoutInCell="1" allowOverlap="1" wp14:anchorId="67CED611" wp14:editId="04F73F98">
            <wp:simplePos x="0" y="0"/>
            <wp:positionH relativeFrom="margin">
              <wp:align>center</wp:align>
            </wp:positionH>
            <wp:positionV relativeFrom="paragraph">
              <wp:posOffset>5024458</wp:posOffset>
            </wp:positionV>
            <wp:extent cx="5615305" cy="3657600"/>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ABC">
        <w:rPr>
          <w:rFonts w:asciiTheme="majorHAnsi" w:hAnsiTheme="majorHAnsi" w:cstheme="majorHAnsi"/>
          <w:sz w:val="26"/>
          <w:szCs w:val="26"/>
        </w:rPr>
        <w:t xml:space="preserve">En el caso de los usuarios de tipo ADMINISTRADOR, DASU Y VISITANTE con los campos anteriormente enunciados bastara para completar su registro, pero en el caso del usuario de tipo USUARIO </w:t>
      </w:r>
      <w:r w:rsidR="0039299D">
        <w:rPr>
          <w:rFonts w:asciiTheme="majorHAnsi" w:hAnsiTheme="majorHAnsi" w:cstheme="majorHAnsi"/>
          <w:sz w:val="26"/>
          <w:szCs w:val="26"/>
        </w:rPr>
        <w:t>se solicitara información adicional con respecto a la bicicleta del usuario siendo necesario indicar la marca, el color y la rodada de la bicicleta, para que junto con la información previamente proporcionada sumada a la de la bicicleta se genere el código QR que será empleado por el usuario y por los DASU para poder registrar sus accesos y egresos de la universidad.</w:t>
      </w:r>
    </w:p>
    <w:p w:rsidR="00C54708" w:rsidRDefault="00C54708" w:rsidP="00296ABC">
      <w:pPr>
        <w:jc w:val="both"/>
        <w:rPr>
          <w:rFonts w:asciiTheme="majorHAnsi" w:hAnsiTheme="majorHAnsi" w:cstheme="majorHAnsi"/>
          <w:sz w:val="26"/>
          <w:szCs w:val="26"/>
        </w:rPr>
      </w:pPr>
      <w:r>
        <w:rPr>
          <w:rFonts w:asciiTheme="majorHAnsi" w:hAnsiTheme="majorHAnsi" w:cstheme="majorHAnsi"/>
          <w:noProof/>
          <w:sz w:val="36"/>
          <w:szCs w:val="36"/>
          <w:lang w:eastAsia="es-MX"/>
        </w:rPr>
        <w:lastRenderedPageBreak/>
        <w:drawing>
          <wp:anchor distT="0" distB="0" distL="114300" distR="114300" simplePos="0" relativeHeight="251681792" behindDoc="0" locked="0" layoutInCell="1" allowOverlap="1" wp14:anchorId="3E801F42" wp14:editId="543BFFD7">
            <wp:simplePos x="0" y="0"/>
            <wp:positionH relativeFrom="margin">
              <wp:align>center</wp:align>
            </wp:positionH>
            <wp:positionV relativeFrom="paragraph">
              <wp:posOffset>775468</wp:posOffset>
            </wp:positionV>
            <wp:extent cx="5111750" cy="340233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1750" cy="3402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4708">
        <w:rPr>
          <w:rFonts w:asciiTheme="majorHAnsi" w:hAnsiTheme="majorHAnsi" w:cstheme="majorHAnsi"/>
          <w:b/>
          <w:i/>
          <w:sz w:val="26"/>
          <w:szCs w:val="26"/>
        </w:rPr>
        <w:t>Ver y Editar información de los Usuarios.</w:t>
      </w:r>
      <w:r>
        <w:rPr>
          <w:rFonts w:asciiTheme="majorHAnsi" w:hAnsiTheme="majorHAnsi" w:cstheme="majorHAnsi"/>
          <w:b/>
          <w:i/>
          <w:sz w:val="26"/>
          <w:szCs w:val="26"/>
        </w:rPr>
        <w:t xml:space="preserve"> </w:t>
      </w:r>
      <w:r>
        <w:rPr>
          <w:rFonts w:asciiTheme="majorHAnsi" w:hAnsiTheme="majorHAnsi" w:cstheme="majorHAnsi"/>
          <w:sz w:val="26"/>
          <w:szCs w:val="26"/>
        </w:rPr>
        <w:t>En este momento del desarrollo del sistema, el usuario Administrador puede visualizar cada uno de los usuarios que se encuentren registrados dentro del sistema y de qué tipo de usuario se tratan.</w:t>
      </w:r>
    </w:p>
    <w:p w:rsidR="00A837EC" w:rsidRPr="00A837EC" w:rsidRDefault="00A837EC" w:rsidP="00F02954">
      <w:pPr>
        <w:jc w:val="both"/>
        <w:rPr>
          <w:rFonts w:asciiTheme="majorHAnsi" w:hAnsiTheme="majorHAnsi" w:cstheme="majorHAnsi"/>
          <w:sz w:val="10"/>
          <w:szCs w:val="10"/>
        </w:rPr>
      </w:pPr>
    </w:p>
    <w:p w:rsidR="000F6E37" w:rsidRDefault="00956DD2" w:rsidP="00F02954">
      <w:pPr>
        <w:jc w:val="both"/>
        <w:rPr>
          <w:rFonts w:asciiTheme="majorHAnsi" w:hAnsiTheme="majorHAnsi" w:cstheme="majorHAnsi"/>
          <w:sz w:val="26"/>
          <w:szCs w:val="26"/>
        </w:rPr>
      </w:pPr>
      <w:r>
        <w:rPr>
          <w:rFonts w:asciiTheme="majorHAnsi" w:hAnsiTheme="majorHAnsi" w:cstheme="majorHAnsi"/>
          <w:noProof/>
          <w:sz w:val="36"/>
          <w:szCs w:val="36"/>
          <w:lang w:eastAsia="es-MX"/>
        </w:rPr>
        <w:drawing>
          <wp:anchor distT="0" distB="0" distL="114300" distR="114300" simplePos="0" relativeHeight="251687936" behindDoc="0" locked="0" layoutInCell="1" allowOverlap="1" wp14:anchorId="295F750C" wp14:editId="4E1A2087">
            <wp:simplePos x="0" y="0"/>
            <wp:positionH relativeFrom="margin">
              <wp:align>left</wp:align>
            </wp:positionH>
            <wp:positionV relativeFrom="paragraph">
              <wp:posOffset>5488157</wp:posOffset>
            </wp:positionV>
            <wp:extent cx="5610225" cy="25717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708">
        <w:rPr>
          <w:rFonts w:asciiTheme="majorHAnsi" w:hAnsiTheme="majorHAnsi" w:cstheme="majorHAnsi"/>
          <w:sz w:val="26"/>
          <w:szCs w:val="26"/>
        </w:rPr>
        <w:t xml:space="preserve">De igual manera el administrador puede seleccionar a un usuario en específico para ver su información, o en caso de que desee modificar algún dato o su tipo de usuario, dando click en el botón Ver/Editar que se encuentra al final de la columna del usuario a consultar, al dar click en el botón se nos envía a una nueva vista muy parecida al formulario de registro de usuario, en donde se puede modificar </w:t>
      </w:r>
      <w:r>
        <w:rPr>
          <w:rFonts w:asciiTheme="majorHAnsi" w:hAnsiTheme="majorHAnsi" w:cstheme="majorHAnsi"/>
          <w:sz w:val="26"/>
          <w:szCs w:val="26"/>
        </w:rPr>
        <w:t>el Nombre(s), Apellido Materno, Apellido Paterno y el tipo de usuario que se trata, ya cuando se realizaron los cambios pertinentes se da click en el botón Actualizar Datos y se almacenan los cambios en la base de datos.</w:t>
      </w:r>
    </w:p>
    <w:p w:rsidR="006E734D" w:rsidRDefault="006E734D" w:rsidP="00F02954">
      <w:pPr>
        <w:jc w:val="both"/>
        <w:rPr>
          <w:rFonts w:asciiTheme="majorHAnsi" w:hAnsiTheme="majorHAnsi" w:cstheme="majorHAnsi"/>
          <w:b/>
          <w:sz w:val="30"/>
          <w:szCs w:val="30"/>
        </w:rPr>
      </w:pPr>
      <w:r w:rsidRPr="006E734D">
        <w:rPr>
          <w:rFonts w:asciiTheme="majorHAnsi" w:hAnsiTheme="majorHAnsi" w:cstheme="majorHAnsi"/>
          <w:b/>
          <w:sz w:val="30"/>
          <w:szCs w:val="30"/>
        </w:rPr>
        <w:lastRenderedPageBreak/>
        <w:t>3.- Historial de Cambios</w:t>
      </w:r>
    </w:p>
    <w:p w:rsidR="002754A7" w:rsidRPr="002754A7" w:rsidRDefault="002754A7" w:rsidP="00F02954">
      <w:pPr>
        <w:jc w:val="both"/>
        <w:rPr>
          <w:rFonts w:asciiTheme="majorHAnsi" w:hAnsiTheme="majorHAnsi" w:cstheme="majorHAnsi"/>
          <w:sz w:val="26"/>
          <w:szCs w:val="26"/>
        </w:rPr>
      </w:pPr>
      <w:r>
        <w:rPr>
          <w:rFonts w:asciiTheme="majorHAnsi" w:hAnsiTheme="majorHAnsi" w:cstheme="majorHAnsi"/>
          <w:sz w:val="26"/>
          <w:szCs w:val="26"/>
        </w:rPr>
        <w:t>A continuación se muestra un registro de los diferentes cambios que ha sufrido el manual de usuario según ha sido necesario con una breve descripción de lo que se realizo:</w:t>
      </w:r>
      <w:bookmarkStart w:id="0" w:name="_GoBack"/>
      <w:bookmarkEnd w:id="0"/>
    </w:p>
    <w:tbl>
      <w:tblPr>
        <w:tblStyle w:val="Tabladecuadrcula4-nfasis5"/>
        <w:tblW w:w="10207" w:type="dxa"/>
        <w:tblInd w:w="-714" w:type="dxa"/>
        <w:tblLook w:val="04A0" w:firstRow="1" w:lastRow="0" w:firstColumn="1" w:lastColumn="0" w:noHBand="0" w:noVBand="1"/>
      </w:tblPr>
      <w:tblGrid>
        <w:gridCol w:w="1843"/>
        <w:gridCol w:w="1418"/>
        <w:gridCol w:w="2689"/>
        <w:gridCol w:w="1989"/>
        <w:gridCol w:w="2268"/>
      </w:tblGrid>
      <w:tr w:rsidR="006E734D" w:rsidTr="006E7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E734D" w:rsidRPr="006E734D" w:rsidRDefault="006E734D" w:rsidP="006E734D">
            <w:pPr>
              <w:jc w:val="center"/>
              <w:rPr>
                <w:rFonts w:asciiTheme="majorHAnsi" w:hAnsiTheme="majorHAnsi" w:cstheme="majorHAnsi"/>
                <w:sz w:val="30"/>
                <w:szCs w:val="30"/>
              </w:rPr>
            </w:pPr>
            <w:r w:rsidRPr="006E734D">
              <w:rPr>
                <w:rFonts w:asciiTheme="majorHAnsi" w:hAnsiTheme="majorHAnsi" w:cstheme="majorHAnsi"/>
                <w:sz w:val="30"/>
                <w:szCs w:val="30"/>
              </w:rPr>
              <w:t>FECHA</w:t>
            </w:r>
          </w:p>
        </w:tc>
        <w:tc>
          <w:tcPr>
            <w:tcW w:w="1418" w:type="dxa"/>
          </w:tcPr>
          <w:p w:rsidR="006E734D" w:rsidRPr="006E734D" w:rsidRDefault="006E734D" w:rsidP="006E73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0"/>
                <w:szCs w:val="30"/>
              </w:rPr>
            </w:pPr>
            <w:r w:rsidRPr="006E734D">
              <w:rPr>
                <w:rFonts w:asciiTheme="majorHAnsi" w:hAnsiTheme="majorHAnsi" w:cstheme="majorHAnsi"/>
                <w:sz w:val="30"/>
                <w:szCs w:val="30"/>
              </w:rPr>
              <w:t>VERSION</w:t>
            </w:r>
          </w:p>
        </w:tc>
        <w:tc>
          <w:tcPr>
            <w:tcW w:w="2689" w:type="dxa"/>
          </w:tcPr>
          <w:p w:rsidR="006E734D" w:rsidRPr="006E734D" w:rsidRDefault="006E734D" w:rsidP="006E73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0"/>
                <w:szCs w:val="30"/>
              </w:rPr>
            </w:pPr>
            <w:r w:rsidRPr="006E734D">
              <w:rPr>
                <w:rFonts w:asciiTheme="majorHAnsi" w:hAnsiTheme="majorHAnsi" w:cstheme="majorHAnsi"/>
                <w:sz w:val="30"/>
                <w:szCs w:val="30"/>
              </w:rPr>
              <w:t>DESCRIPCION</w:t>
            </w:r>
          </w:p>
        </w:tc>
        <w:tc>
          <w:tcPr>
            <w:tcW w:w="1989" w:type="dxa"/>
          </w:tcPr>
          <w:p w:rsidR="006E734D" w:rsidRPr="006E734D" w:rsidRDefault="006E734D" w:rsidP="006E73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0"/>
                <w:szCs w:val="30"/>
              </w:rPr>
            </w:pPr>
            <w:r>
              <w:rPr>
                <w:rFonts w:asciiTheme="majorHAnsi" w:hAnsiTheme="majorHAnsi" w:cstheme="majorHAnsi"/>
                <w:sz w:val="30"/>
                <w:szCs w:val="30"/>
              </w:rPr>
              <w:t>ETAPA</w:t>
            </w:r>
          </w:p>
        </w:tc>
        <w:tc>
          <w:tcPr>
            <w:tcW w:w="2268" w:type="dxa"/>
          </w:tcPr>
          <w:p w:rsidR="006E734D" w:rsidRPr="006E734D" w:rsidRDefault="006E734D" w:rsidP="006E73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0"/>
                <w:szCs w:val="30"/>
              </w:rPr>
            </w:pPr>
            <w:r w:rsidRPr="006E734D">
              <w:rPr>
                <w:rFonts w:asciiTheme="majorHAnsi" w:hAnsiTheme="majorHAnsi" w:cstheme="majorHAnsi"/>
                <w:sz w:val="30"/>
                <w:szCs w:val="30"/>
              </w:rPr>
              <w:t>RESPONSABLE</w:t>
            </w:r>
          </w:p>
        </w:tc>
      </w:tr>
      <w:tr w:rsidR="006E734D" w:rsidTr="006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6E734D" w:rsidRPr="008F1518" w:rsidRDefault="008F1518" w:rsidP="006E734D">
            <w:pPr>
              <w:jc w:val="center"/>
              <w:rPr>
                <w:rFonts w:asciiTheme="majorHAnsi" w:hAnsiTheme="majorHAnsi" w:cstheme="majorHAnsi"/>
                <w:sz w:val="30"/>
                <w:szCs w:val="30"/>
              </w:rPr>
            </w:pPr>
            <w:r w:rsidRPr="008F1518">
              <w:rPr>
                <w:rFonts w:asciiTheme="majorHAnsi" w:hAnsiTheme="majorHAnsi" w:cstheme="majorHAnsi"/>
                <w:sz w:val="30"/>
                <w:szCs w:val="30"/>
              </w:rPr>
              <w:t>01/10/18</w:t>
            </w:r>
          </w:p>
        </w:tc>
        <w:tc>
          <w:tcPr>
            <w:tcW w:w="1418" w:type="dxa"/>
          </w:tcPr>
          <w:p w:rsidR="006E734D" w:rsidRDefault="008F1518" w:rsidP="006E734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1.0</w:t>
            </w:r>
          </w:p>
        </w:tc>
        <w:tc>
          <w:tcPr>
            <w:tcW w:w="2689" w:type="dxa"/>
          </w:tcPr>
          <w:p w:rsidR="006E734D" w:rsidRDefault="008F1518" w:rsidP="008F151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 xml:space="preserve">Se diseñó la primera versión del manual de usuario. </w:t>
            </w:r>
          </w:p>
        </w:tc>
        <w:tc>
          <w:tcPr>
            <w:tcW w:w="1989" w:type="dxa"/>
          </w:tcPr>
          <w:p w:rsidR="006E734D" w:rsidRDefault="002754A7" w:rsidP="006E734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Etapa 1</w:t>
            </w:r>
          </w:p>
        </w:tc>
        <w:tc>
          <w:tcPr>
            <w:tcW w:w="2268" w:type="dxa"/>
          </w:tcPr>
          <w:p w:rsidR="006E734D" w:rsidRDefault="006E734D" w:rsidP="006E734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Luis Gerardo Alvarado Fuentes</w:t>
            </w:r>
          </w:p>
        </w:tc>
      </w:tr>
      <w:tr w:rsidR="008F1518" w:rsidTr="006E734D">
        <w:tc>
          <w:tcPr>
            <w:cnfStyle w:val="001000000000" w:firstRow="0" w:lastRow="0" w:firstColumn="1" w:lastColumn="0" w:oddVBand="0" w:evenVBand="0" w:oddHBand="0" w:evenHBand="0" w:firstRowFirstColumn="0" w:firstRowLastColumn="0" w:lastRowFirstColumn="0" w:lastRowLastColumn="0"/>
            <w:tcW w:w="1843" w:type="dxa"/>
          </w:tcPr>
          <w:p w:rsidR="008F1518" w:rsidRPr="008F1518" w:rsidRDefault="008F1518" w:rsidP="006E734D">
            <w:pPr>
              <w:jc w:val="center"/>
              <w:rPr>
                <w:rFonts w:asciiTheme="majorHAnsi" w:hAnsiTheme="majorHAnsi" w:cstheme="majorHAnsi"/>
                <w:sz w:val="30"/>
                <w:szCs w:val="30"/>
              </w:rPr>
            </w:pPr>
            <w:r w:rsidRPr="008F1518">
              <w:rPr>
                <w:rFonts w:asciiTheme="majorHAnsi" w:hAnsiTheme="majorHAnsi" w:cstheme="majorHAnsi"/>
                <w:sz w:val="30"/>
                <w:szCs w:val="30"/>
              </w:rPr>
              <w:t>02/10/18</w:t>
            </w:r>
          </w:p>
        </w:tc>
        <w:tc>
          <w:tcPr>
            <w:tcW w:w="1418" w:type="dxa"/>
          </w:tcPr>
          <w:p w:rsidR="008F1518" w:rsidRDefault="008F1518" w:rsidP="006E734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1.1</w:t>
            </w:r>
          </w:p>
        </w:tc>
        <w:tc>
          <w:tcPr>
            <w:tcW w:w="2689" w:type="dxa"/>
          </w:tcPr>
          <w:p w:rsidR="008F1518" w:rsidRDefault="008F1518" w:rsidP="008F15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Se realizaron correcciones y cambios al manual.</w:t>
            </w:r>
          </w:p>
        </w:tc>
        <w:tc>
          <w:tcPr>
            <w:tcW w:w="1989" w:type="dxa"/>
          </w:tcPr>
          <w:p w:rsidR="008F1518" w:rsidRDefault="002754A7" w:rsidP="006E734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Etapa 1</w:t>
            </w:r>
          </w:p>
        </w:tc>
        <w:tc>
          <w:tcPr>
            <w:tcW w:w="2268" w:type="dxa"/>
          </w:tcPr>
          <w:p w:rsidR="008F1518" w:rsidRDefault="008F1518" w:rsidP="006E734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 w:val="30"/>
                <w:szCs w:val="30"/>
              </w:rPr>
            </w:pPr>
            <w:r>
              <w:rPr>
                <w:rFonts w:asciiTheme="majorHAnsi" w:hAnsiTheme="majorHAnsi" w:cstheme="majorHAnsi"/>
                <w:b/>
                <w:sz w:val="30"/>
                <w:szCs w:val="30"/>
              </w:rPr>
              <w:t>Luis Gerardo Alvarado Fuentes</w:t>
            </w:r>
          </w:p>
        </w:tc>
      </w:tr>
    </w:tbl>
    <w:p w:rsidR="006E734D" w:rsidRPr="006E734D" w:rsidRDefault="006E734D" w:rsidP="00F02954">
      <w:pPr>
        <w:jc w:val="both"/>
        <w:rPr>
          <w:rFonts w:asciiTheme="majorHAnsi" w:hAnsiTheme="majorHAnsi" w:cstheme="majorHAnsi"/>
          <w:b/>
          <w:sz w:val="30"/>
          <w:szCs w:val="30"/>
        </w:rPr>
      </w:pPr>
    </w:p>
    <w:sectPr w:rsidR="006E734D" w:rsidRPr="006E734D" w:rsidSect="00956DD2">
      <w:type w:val="continuous"/>
      <w:pgSz w:w="12240" w:h="15840"/>
      <w:pgMar w:top="993"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Century751 BT">
    <w:altName w:val="Cambria Math"/>
    <w:charset w:val="00"/>
    <w:family w:val="roman"/>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Gen Light">
    <w:altName w:val="Quicksand"/>
    <w:panose1 w:val="00000000000000000000"/>
    <w:charset w:val="00"/>
    <w:family w:val="moder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070DA"/>
    <w:multiLevelType w:val="multilevel"/>
    <w:tmpl w:val="616C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D002B3"/>
    <w:multiLevelType w:val="hybridMultilevel"/>
    <w:tmpl w:val="FF1430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FA4FDD"/>
    <w:multiLevelType w:val="hybridMultilevel"/>
    <w:tmpl w:val="D0943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4F46326"/>
    <w:multiLevelType w:val="hybridMultilevel"/>
    <w:tmpl w:val="B74089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6303BD5"/>
    <w:multiLevelType w:val="hybridMultilevel"/>
    <w:tmpl w:val="EC0AEF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8D06368"/>
    <w:multiLevelType w:val="hybridMultilevel"/>
    <w:tmpl w:val="98EE8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525BEE"/>
    <w:multiLevelType w:val="hybridMultilevel"/>
    <w:tmpl w:val="10A62F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A2B6D01"/>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B701086"/>
    <w:multiLevelType w:val="hybridMultilevel"/>
    <w:tmpl w:val="9D52FA10"/>
    <w:lvl w:ilvl="0" w:tplc="2076ACD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2C3020"/>
    <w:multiLevelType w:val="hybridMultilevel"/>
    <w:tmpl w:val="B5E492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E8A49F5"/>
    <w:multiLevelType w:val="hybridMultilevel"/>
    <w:tmpl w:val="62CCCA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3"/>
  </w:num>
  <w:num w:numId="5">
    <w:abstractNumId w:val="4"/>
  </w:num>
  <w:num w:numId="6">
    <w:abstractNumId w:val="1"/>
  </w:num>
  <w:num w:numId="7">
    <w:abstractNumId w:val="10"/>
  </w:num>
  <w:num w:numId="8">
    <w:abstractNumId w:val="7"/>
  </w:num>
  <w:num w:numId="9">
    <w:abstractNumId w:val="9"/>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D3A"/>
    <w:rsid w:val="00033FEA"/>
    <w:rsid w:val="000A791E"/>
    <w:rsid w:val="000F6E37"/>
    <w:rsid w:val="000F7A76"/>
    <w:rsid w:val="0012035B"/>
    <w:rsid w:val="00173A39"/>
    <w:rsid w:val="00196B73"/>
    <w:rsid w:val="001C3D92"/>
    <w:rsid w:val="001E1709"/>
    <w:rsid w:val="001F4489"/>
    <w:rsid w:val="00235995"/>
    <w:rsid w:val="002754A7"/>
    <w:rsid w:val="00296ABC"/>
    <w:rsid w:val="002B7CEC"/>
    <w:rsid w:val="00307727"/>
    <w:rsid w:val="0039299D"/>
    <w:rsid w:val="00394DB4"/>
    <w:rsid w:val="003D2BB4"/>
    <w:rsid w:val="004131E1"/>
    <w:rsid w:val="00486F5F"/>
    <w:rsid w:val="004D595E"/>
    <w:rsid w:val="004E3936"/>
    <w:rsid w:val="004F007D"/>
    <w:rsid w:val="005C5DEE"/>
    <w:rsid w:val="00627137"/>
    <w:rsid w:val="00637F18"/>
    <w:rsid w:val="0067212D"/>
    <w:rsid w:val="006E734D"/>
    <w:rsid w:val="00705F90"/>
    <w:rsid w:val="00715191"/>
    <w:rsid w:val="00741F0C"/>
    <w:rsid w:val="007C43A7"/>
    <w:rsid w:val="007E54F1"/>
    <w:rsid w:val="00805A92"/>
    <w:rsid w:val="00832EFF"/>
    <w:rsid w:val="008720D6"/>
    <w:rsid w:val="00873A42"/>
    <w:rsid w:val="008E19CC"/>
    <w:rsid w:val="008F1518"/>
    <w:rsid w:val="009002E9"/>
    <w:rsid w:val="00932268"/>
    <w:rsid w:val="009427FB"/>
    <w:rsid w:val="00956DD2"/>
    <w:rsid w:val="009A2218"/>
    <w:rsid w:val="009C6099"/>
    <w:rsid w:val="009F3E33"/>
    <w:rsid w:val="00A2139A"/>
    <w:rsid w:val="00A306E1"/>
    <w:rsid w:val="00A656A0"/>
    <w:rsid w:val="00A759B2"/>
    <w:rsid w:val="00A837EC"/>
    <w:rsid w:val="00AA0BA5"/>
    <w:rsid w:val="00AC70F0"/>
    <w:rsid w:val="00AE4B9E"/>
    <w:rsid w:val="00B134A0"/>
    <w:rsid w:val="00B27CB7"/>
    <w:rsid w:val="00B615F9"/>
    <w:rsid w:val="00BA044E"/>
    <w:rsid w:val="00BB17B0"/>
    <w:rsid w:val="00BB18C9"/>
    <w:rsid w:val="00BB735D"/>
    <w:rsid w:val="00BC47F0"/>
    <w:rsid w:val="00BC7D6D"/>
    <w:rsid w:val="00BD57CA"/>
    <w:rsid w:val="00C0732E"/>
    <w:rsid w:val="00C24FE5"/>
    <w:rsid w:val="00C54708"/>
    <w:rsid w:val="00C92573"/>
    <w:rsid w:val="00CD26D8"/>
    <w:rsid w:val="00D14E4E"/>
    <w:rsid w:val="00D26377"/>
    <w:rsid w:val="00D3383C"/>
    <w:rsid w:val="00D36C94"/>
    <w:rsid w:val="00D508C2"/>
    <w:rsid w:val="00D569E7"/>
    <w:rsid w:val="00DC0CCA"/>
    <w:rsid w:val="00DC15DE"/>
    <w:rsid w:val="00DF1026"/>
    <w:rsid w:val="00E07B93"/>
    <w:rsid w:val="00E9158B"/>
    <w:rsid w:val="00E936D0"/>
    <w:rsid w:val="00EA1D65"/>
    <w:rsid w:val="00F02954"/>
    <w:rsid w:val="00F4245E"/>
    <w:rsid w:val="00F61DD8"/>
    <w:rsid w:val="00F83C12"/>
    <w:rsid w:val="00FC6651"/>
    <w:rsid w:val="00FC7D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90E957-4466-4C0B-8B8E-8AF6670D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0F7A76"/>
    <w:pPr>
      <w:spacing w:before="100" w:beforeAutospacing="1" w:after="100" w:afterAutospacing="1" w:line="360" w:lineRule="auto"/>
      <w:outlineLvl w:val="1"/>
    </w:pPr>
    <w:rPr>
      <w:rFonts w:ascii="Microsoft JhengHei UI Light" w:eastAsia="Times New Roman" w:hAnsi="Microsoft JhengHei UI Light" w:cs="Times New Roman"/>
      <w:b/>
      <w:bCs/>
      <w:sz w:val="32"/>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07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43A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DC0CCA"/>
    <w:pPr>
      <w:ind w:left="720"/>
      <w:contextualSpacing/>
    </w:pPr>
  </w:style>
  <w:style w:type="table" w:styleId="Tabladecuadrcula1clara-nfasis1">
    <w:name w:val="Grid Table 1 Light Accent 1"/>
    <w:basedOn w:val="Tablanormal"/>
    <w:uiPriority w:val="46"/>
    <w:rsid w:val="00AE4B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0F7A76"/>
    <w:rPr>
      <w:rFonts w:ascii="Microsoft JhengHei UI Light" w:eastAsia="Times New Roman" w:hAnsi="Microsoft JhengHei UI Light" w:cs="Times New Roman"/>
      <w:b/>
      <w:bCs/>
      <w:sz w:val="32"/>
      <w:szCs w:val="36"/>
      <w:lang w:eastAsia="es-MX"/>
    </w:rPr>
  </w:style>
  <w:style w:type="table" w:styleId="Tabladecuadrcula4-nfasis1">
    <w:name w:val="Grid Table 4 Accent 1"/>
    <w:basedOn w:val="Tablanormal"/>
    <w:uiPriority w:val="49"/>
    <w:rsid w:val="000F7A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134A0"/>
    <w:rPr>
      <w:color w:val="0563C1" w:themeColor="hyperlink"/>
      <w:u w:val="single"/>
    </w:rPr>
  </w:style>
  <w:style w:type="character" w:customStyle="1" w:styleId="UnresolvedMention">
    <w:name w:val="Unresolved Mention"/>
    <w:basedOn w:val="Fuentedeprrafopredeter"/>
    <w:uiPriority w:val="99"/>
    <w:semiHidden/>
    <w:unhideWhenUsed/>
    <w:rsid w:val="00B134A0"/>
    <w:rPr>
      <w:color w:val="605E5C"/>
      <w:shd w:val="clear" w:color="auto" w:fill="E1DFDD"/>
    </w:rPr>
  </w:style>
  <w:style w:type="table" w:styleId="Tabladecuadrcula2-nfasis5">
    <w:name w:val="Grid Table 2 Accent 5"/>
    <w:basedOn w:val="Tablanormal"/>
    <w:uiPriority w:val="47"/>
    <w:rsid w:val="006E73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E734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CED7C-854D-47EC-A366-AC62D03B4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759</Words>
  <Characters>4179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Gerardo</cp:lastModifiedBy>
  <cp:revision>8</cp:revision>
  <cp:lastPrinted>2018-10-04T01:26:00Z</cp:lastPrinted>
  <dcterms:created xsi:type="dcterms:W3CDTF">2018-10-03T08:08:00Z</dcterms:created>
  <dcterms:modified xsi:type="dcterms:W3CDTF">2018-10-04T01:27:00Z</dcterms:modified>
</cp:coreProperties>
</file>