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11479999"/>
        <w:docPartObj>
          <w:docPartGallery w:val="Cover Pages"/>
          <w:docPartUnique/>
        </w:docPartObj>
      </w:sdtPr>
      <w:sdtContent>
        <w:p w:rsidR="0043315F" w:rsidRDefault="0043315F" w:rsidP="0043315F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77B792" wp14:editId="75CA457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87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505"/>
                                  <w:gridCol w:w="4971"/>
                                </w:tblGrid>
                                <w:tr w:rsidR="0043315F" w:rsidTr="00323EB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834" w:type="pct"/>
                                      <w:vAlign w:val="center"/>
                                    </w:tcPr>
                                    <w:p w:rsidR="0043315F" w:rsidRDefault="0043315F" w:rsidP="00323EBE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val="en-US"/>
                                        </w:rPr>
                                        <w:drawing>
                                          <wp:inline distT="0" distB="0" distL="0" distR="0" wp14:anchorId="7F88D5DD" wp14:editId="3F816CC1">
                                            <wp:extent cx="3045849" cy="2030566"/>
                                            <wp:effectExtent l="0" t="0" r="2540" b="8255"/>
                                            <wp:docPr id="2" name="Imagen 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45849" cy="203056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56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245150732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43315F" w:rsidRDefault="0043315F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72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43315F" w:rsidRDefault="0043315F" w:rsidP="00323EBE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166" w:type="pct"/>
                                      <w:vAlign w:val="center"/>
                                    </w:tcPr>
                                    <w:p w:rsidR="0043315F" w:rsidRDefault="0043315F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Descripción breve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1892411680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43315F" w:rsidRDefault="0043315F" w:rsidP="005F2E74">
                                          <w:pPr>
                                            <w:jc w:val="both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En esta primera entrega,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913247725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43315F" w:rsidRDefault="00AD677B">
                                          <w:pPr>
                                            <w:pStyle w:val="Sinespaciad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Ricardo Bernal – Diego Bulla</w:t>
                                          </w:r>
                                        </w:p>
                                      </w:sdtContent>
                                    </w:sdt>
                                    <w:p w:rsidR="0043315F" w:rsidRDefault="0043315F" w:rsidP="0043315F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864175426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>Análisis de Algoritmos – Pontificia Universidad Javeriana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43315F" w:rsidRDefault="0043315F" w:rsidP="0043315F">
                                <w:pPr>
                                  <w:jc w:val="center"/>
                                </w:pPr>
                              </w:p>
                              <w:p w:rsidR="0043315F" w:rsidRDefault="0043315F" w:rsidP="0043315F">
                                <w:pPr>
                                  <w:jc w:val="center"/>
                                </w:pPr>
                              </w:p>
                              <w:p w:rsidR="0043315F" w:rsidRDefault="0043315F" w:rsidP="0043315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TIME \@ "dddd, d 'de' MMMM 'de' yyyy"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domingo, 4 de octubre de 2020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277B79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4987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505"/>
                            <w:gridCol w:w="4971"/>
                          </w:tblGrid>
                          <w:tr w:rsidR="0043315F" w:rsidTr="00323EBE">
                            <w:trPr>
                              <w:jc w:val="center"/>
                            </w:trPr>
                            <w:tc>
                              <w:tcPr>
                                <w:tcW w:w="2834" w:type="pct"/>
                                <w:vAlign w:val="center"/>
                              </w:tcPr>
                              <w:p w:rsidR="0043315F" w:rsidRDefault="0043315F" w:rsidP="00323EBE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 wp14:anchorId="7F88D5DD" wp14:editId="3F816CC1">
                                      <wp:extent cx="3045849" cy="2030566"/>
                                      <wp:effectExtent l="0" t="0" r="2540" b="8255"/>
                                      <wp:docPr id="2" name="Imagen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45849" cy="203056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56"/>
                                    <w:szCs w:val="72"/>
                                  </w:rPr>
                                  <w:alias w:val="Título"/>
                                  <w:tag w:val=""/>
                                  <w:id w:val="24515073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43315F" w:rsidRDefault="0043315F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7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43315F" w:rsidRDefault="0043315F" w:rsidP="00323EBE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166" w:type="pct"/>
                                <w:vAlign w:val="center"/>
                              </w:tcPr>
                              <w:p w:rsidR="0043315F" w:rsidRDefault="0043315F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1892411680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43315F" w:rsidRDefault="0043315F" w:rsidP="005F2E74">
                                    <w:pPr>
                                      <w:jc w:val="both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En esta primera entrega,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91324772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3315F" w:rsidRDefault="00AD677B">
                                    <w:pPr>
                                      <w:pStyle w:val="Sinespaciad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Ricardo Bernal – Diego Bulla</w:t>
                                    </w:r>
                                  </w:p>
                                </w:sdtContent>
                              </w:sdt>
                              <w:p w:rsidR="0043315F" w:rsidRDefault="0043315F" w:rsidP="0043315F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864175426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Análisis de Algoritmos – Pontificia Universidad Javeriana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43315F" w:rsidRDefault="0043315F" w:rsidP="0043315F">
                          <w:pPr>
                            <w:jc w:val="center"/>
                          </w:pPr>
                        </w:p>
                        <w:p w:rsidR="0043315F" w:rsidRDefault="0043315F" w:rsidP="0043315F">
                          <w:pPr>
                            <w:jc w:val="center"/>
                          </w:pPr>
                        </w:p>
                        <w:p w:rsidR="0043315F" w:rsidRDefault="0043315F" w:rsidP="0043315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TIME \@ "dddd, d 'de' MMMM 'de' yyyy"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domingo, 4 de octubre de 2020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43315F" w:rsidRDefault="0043315F" w:rsidP="0043315F">
      <w:pPr>
        <w:pStyle w:val="Ttulo1"/>
      </w:pPr>
      <w:bookmarkStart w:id="0" w:name="_Toc451280673"/>
      <w:r>
        <w:lastRenderedPageBreak/>
        <w:t>Tabla de ilustraciones</w:t>
      </w:r>
      <w:bookmarkEnd w:id="0"/>
    </w:p>
    <w:p w:rsidR="0043315F" w:rsidRDefault="0043315F" w:rsidP="0043315F">
      <w:pPr>
        <w:pStyle w:val="Tabladeilustraciones"/>
        <w:tabs>
          <w:tab w:val="right" w:leader="underscore" w:pos="8828"/>
        </w:tabs>
        <w:rPr>
          <w:rFonts w:eastAsiaTheme="minorEastAsia"/>
          <w:noProof/>
          <w:lang w:eastAsia="es-CO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451280670" w:history="1">
        <w:r w:rsidRPr="00E953E7">
          <w:rPr>
            <w:rStyle w:val="Hipervnculo"/>
            <w:noProof/>
          </w:rPr>
          <w:t>Ilustración 1: Diagrama de 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_Toc451280670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3315F" w:rsidRPr="009F1E2A" w:rsidRDefault="0043315F" w:rsidP="0043315F">
      <w:r>
        <w:fldChar w:fldCharType="end"/>
      </w:r>
    </w:p>
    <w:p w:rsidR="0043315F" w:rsidRDefault="0043315F" w:rsidP="0043315F">
      <w:pPr>
        <w:pStyle w:val="Ttulo1"/>
      </w:pPr>
      <w:bookmarkStart w:id="1" w:name="_Toc451280674"/>
      <w:r>
        <w:lastRenderedPageBreak/>
        <w:t>Diagrama de clases</w:t>
      </w:r>
      <w:bookmarkEnd w:id="1"/>
    </w:p>
    <w:p w:rsidR="00925F21" w:rsidRDefault="00DB0B10" w:rsidP="00DB0B10">
      <w:pPr>
        <w:jc w:val="center"/>
      </w:pPr>
      <w:bookmarkStart w:id="2" w:name="_GoBack"/>
      <w:r>
        <w:rPr>
          <w:noProof/>
          <w:lang w:val="en-US"/>
        </w:rPr>
        <w:drawing>
          <wp:inline distT="0" distB="0" distL="0" distR="0">
            <wp:extent cx="5742686" cy="482760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meGame_ClassDiagram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15" t="-1522" r="10665" b="15336"/>
                    <a:stretch/>
                  </pic:blipFill>
                  <pic:spPr bwMode="auto">
                    <a:xfrm>
                      <a:off x="0" y="0"/>
                      <a:ext cx="5747852" cy="4831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"/>
    </w:p>
    <w:p w:rsidR="00164341" w:rsidRDefault="00164341" w:rsidP="00164341">
      <w:pPr>
        <w:pStyle w:val="Ttulo1"/>
      </w:pPr>
      <w:r>
        <w:lastRenderedPageBreak/>
        <w:t>Descripción general del juego</w:t>
      </w:r>
    </w:p>
    <w:p w:rsidR="00164341" w:rsidRDefault="00164341" w:rsidP="00C75884">
      <w:pPr>
        <w:jc w:val="both"/>
        <w:rPr>
          <w:sz w:val="20"/>
        </w:rPr>
      </w:pPr>
      <w:proofErr w:type="spellStart"/>
      <w:r w:rsidRPr="00E53B06">
        <w:rPr>
          <w:sz w:val="20"/>
        </w:rPr>
        <w:t>SameGame</w:t>
      </w:r>
      <w:proofErr w:type="spellEnd"/>
      <w:r w:rsidRPr="00E53B06">
        <w:rPr>
          <w:sz w:val="20"/>
        </w:rPr>
        <w:t xml:space="preserve"> es un juego para una persona que utiliza una cuadrícula de</w:t>
      </w:r>
      <w:r w:rsidR="00C75884" w:rsidRPr="00E53B06">
        <w:rPr>
          <w:sz w:val="20"/>
        </w:rPr>
        <w:t xml:space="preserve"> dimensiones m × n, donde m y n pueden variar entre 2</w:t>
      </w:r>
      <w:r w:rsidRPr="00E53B06">
        <w:rPr>
          <w:sz w:val="20"/>
        </w:rPr>
        <w:t xml:space="preserve"> y 50</w:t>
      </w:r>
      <w:r w:rsidR="00C75884" w:rsidRPr="00E53B06">
        <w:rPr>
          <w:sz w:val="20"/>
        </w:rPr>
        <w:t xml:space="preserve">, y cada bloque o casilla </w:t>
      </w:r>
      <w:r w:rsidR="00E53B06" w:rsidRPr="00E53B06">
        <w:rPr>
          <w:sz w:val="20"/>
        </w:rPr>
        <w:t>está</w:t>
      </w:r>
      <w:r w:rsidR="00C75884" w:rsidRPr="00E53B06">
        <w:rPr>
          <w:sz w:val="20"/>
        </w:rPr>
        <w:t xml:space="preserve"> pintada de un color escogido de una lista de colores.</w:t>
      </w:r>
    </w:p>
    <w:p w:rsidR="00AF5025" w:rsidRDefault="00AF5025" w:rsidP="00C75884">
      <w:pPr>
        <w:jc w:val="both"/>
        <w:rPr>
          <w:sz w:val="20"/>
        </w:rPr>
      </w:pPr>
      <w:r>
        <w:rPr>
          <w:sz w:val="20"/>
        </w:rPr>
        <w:t>Se desarrolló un diagrama de clases en el cual se representan las entidades que componen el juego, así como sus atributos o características de cada, los métodos que cada una de ellas puede ejecutar y los valores de precondición y post-condición para dichos métodos</w:t>
      </w:r>
      <w:r w:rsidR="009D0EDA">
        <w:rPr>
          <w:sz w:val="20"/>
        </w:rPr>
        <w:t>.</w:t>
      </w:r>
    </w:p>
    <w:p w:rsidR="00AF5025" w:rsidRDefault="00831640" w:rsidP="00AF5025">
      <w:pPr>
        <w:pStyle w:val="Prrafodelista"/>
        <w:numPr>
          <w:ilvl w:val="0"/>
          <w:numId w:val="3"/>
        </w:numPr>
        <w:jc w:val="both"/>
        <w:rPr>
          <w:sz w:val="20"/>
        </w:rPr>
      </w:pPr>
      <w:r>
        <w:rPr>
          <w:sz w:val="20"/>
        </w:rPr>
        <w:t>Jugador</w:t>
      </w:r>
      <w:r w:rsidR="00AF5025">
        <w:rPr>
          <w:sz w:val="20"/>
        </w:rPr>
        <w:t xml:space="preserve">: </w:t>
      </w:r>
      <w:r>
        <w:rPr>
          <w:sz w:val="20"/>
        </w:rPr>
        <w:t>La entidad principal será el Jugador, este será el responsable de crear o generar un nuevo tablero</w:t>
      </w:r>
      <w:r w:rsidR="00E173AF">
        <w:rPr>
          <w:sz w:val="20"/>
        </w:rPr>
        <w:t xml:space="preserve"> </w:t>
      </w:r>
      <w:r>
        <w:rPr>
          <w:sz w:val="20"/>
        </w:rPr>
        <w:t>y su</w:t>
      </w:r>
      <w:r w:rsidR="00E173AF">
        <w:rPr>
          <w:sz w:val="20"/>
        </w:rPr>
        <w:t xml:space="preserve"> único</w:t>
      </w:r>
      <w:r>
        <w:rPr>
          <w:sz w:val="20"/>
        </w:rPr>
        <w:t xml:space="preserve"> atributo </w:t>
      </w:r>
      <w:r w:rsidR="00E173AF">
        <w:rPr>
          <w:sz w:val="20"/>
        </w:rPr>
        <w:t>será</w:t>
      </w:r>
      <w:r>
        <w:rPr>
          <w:sz w:val="20"/>
        </w:rPr>
        <w:t xml:space="preserve"> el puntaje obtenido al finalizar cada juego (ya sea que completo dicho juego o cometió alguna falta)</w:t>
      </w:r>
      <w:r w:rsidR="00E173AF">
        <w:rPr>
          <w:sz w:val="20"/>
        </w:rPr>
        <w:t>. Para ello disponemos de los siguientes métodos:</w:t>
      </w:r>
    </w:p>
    <w:p w:rsidR="00E173AF" w:rsidRDefault="00E173AF" w:rsidP="00E173AF">
      <w:pPr>
        <w:pStyle w:val="Prrafodelista"/>
        <w:numPr>
          <w:ilvl w:val="1"/>
          <w:numId w:val="3"/>
        </w:numPr>
        <w:jc w:val="both"/>
        <w:rPr>
          <w:sz w:val="20"/>
        </w:rPr>
      </w:pPr>
      <w:proofErr w:type="spellStart"/>
      <w:r>
        <w:rPr>
          <w:sz w:val="20"/>
        </w:rPr>
        <w:t>nuevoJuego</w:t>
      </w:r>
      <w:proofErr w:type="spellEnd"/>
      <w:r>
        <w:rPr>
          <w:sz w:val="20"/>
        </w:rPr>
        <w:t>(</w:t>
      </w:r>
      <w:proofErr w:type="spellStart"/>
      <w:proofErr w:type="gramStart"/>
      <w:r w:rsidR="00F47A1D">
        <w:rPr>
          <w:sz w:val="20"/>
        </w:rPr>
        <w:t>columnas,filas</w:t>
      </w:r>
      <w:proofErr w:type="gramEnd"/>
      <w:r w:rsidR="002B3327">
        <w:rPr>
          <w:sz w:val="20"/>
        </w:rPr>
        <w:t>,colores</w:t>
      </w:r>
      <w:proofErr w:type="spellEnd"/>
      <w:r>
        <w:rPr>
          <w:sz w:val="20"/>
        </w:rPr>
        <w:t>):</w:t>
      </w:r>
      <w:r w:rsidR="009F7F13">
        <w:rPr>
          <w:sz w:val="20"/>
        </w:rPr>
        <w:t xml:space="preserve"> Este método inicia un nuevo juego al crear una nueva instancia de Tablero. Para ello, como datos de entrada recibirá dimensiones del tablero (</w:t>
      </w:r>
      <w:r w:rsidR="00F47A1D">
        <w:rPr>
          <w:sz w:val="20"/>
        </w:rPr>
        <w:t xml:space="preserve">número de </w:t>
      </w:r>
      <w:r w:rsidR="009F7F13">
        <w:rPr>
          <w:sz w:val="20"/>
        </w:rPr>
        <w:t>fila</w:t>
      </w:r>
      <w:r w:rsidR="00F47A1D">
        <w:rPr>
          <w:sz w:val="20"/>
        </w:rPr>
        <w:t>s,</w:t>
      </w:r>
      <w:r w:rsidR="009F7F13">
        <w:rPr>
          <w:sz w:val="20"/>
        </w:rPr>
        <w:t xml:space="preserve"> </w:t>
      </w:r>
      <w:r w:rsidR="00F47A1D" w:rsidRPr="00F47A1D">
        <w:rPr>
          <w:sz w:val="20"/>
        </w:rPr>
        <w:t>número</w:t>
      </w:r>
      <w:r w:rsidR="00F47A1D">
        <w:rPr>
          <w:sz w:val="20"/>
        </w:rPr>
        <w:t xml:space="preserve"> de </w:t>
      </w:r>
      <w:r w:rsidR="009F7F13">
        <w:rPr>
          <w:sz w:val="20"/>
        </w:rPr>
        <w:t>columna</w:t>
      </w:r>
      <w:r w:rsidR="00F47A1D">
        <w:rPr>
          <w:sz w:val="20"/>
        </w:rPr>
        <w:t>s</w:t>
      </w:r>
      <w:r w:rsidR="009F7F13">
        <w:rPr>
          <w:sz w:val="20"/>
        </w:rPr>
        <w:t>) y la lista de colores con los cuales se va colorear cada uno de las casillas que conformaran el nuevo tablero de juego.</w:t>
      </w:r>
    </w:p>
    <w:p w:rsidR="009F7F13" w:rsidRDefault="009F7F13" w:rsidP="00E173AF">
      <w:pPr>
        <w:pStyle w:val="Prrafodelista"/>
        <w:numPr>
          <w:ilvl w:val="1"/>
          <w:numId w:val="3"/>
        </w:numPr>
        <w:jc w:val="both"/>
        <w:rPr>
          <w:sz w:val="20"/>
        </w:rPr>
      </w:pPr>
      <w:proofErr w:type="spellStart"/>
      <w:proofErr w:type="gramStart"/>
      <w:r>
        <w:rPr>
          <w:sz w:val="20"/>
        </w:rPr>
        <w:t>obtenerPuntaje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):</w:t>
      </w:r>
    </w:p>
    <w:p w:rsidR="00F47A1D" w:rsidRDefault="00F47A1D" w:rsidP="00E173AF">
      <w:pPr>
        <w:pStyle w:val="Prrafodelista"/>
        <w:numPr>
          <w:ilvl w:val="1"/>
          <w:numId w:val="3"/>
        </w:numPr>
        <w:jc w:val="both"/>
        <w:rPr>
          <w:sz w:val="20"/>
        </w:rPr>
      </w:pPr>
      <w:proofErr w:type="spellStart"/>
      <w:proofErr w:type="gramStart"/>
      <w:r>
        <w:rPr>
          <w:sz w:val="20"/>
        </w:rPr>
        <w:t>seleccionarCasilla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</w:t>
      </w:r>
    </w:p>
    <w:p w:rsidR="009F7F13" w:rsidRDefault="009F7F13" w:rsidP="009F7F13">
      <w:pPr>
        <w:pStyle w:val="Prrafodelista"/>
        <w:numPr>
          <w:ilvl w:val="0"/>
          <w:numId w:val="3"/>
        </w:numPr>
        <w:jc w:val="both"/>
        <w:rPr>
          <w:sz w:val="20"/>
        </w:rPr>
      </w:pPr>
      <w:r>
        <w:rPr>
          <w:sz w:val="20"/>
        </w:rPr>
        <w:t>Tablero:</w:t>
      </w:r>
      <w:r w:rsidR="00DE32FD">
        <w:rPr>
          <w:sz w:val="20"/>
        </w:rPr>
        <w:t xml:space="preserve"> </w:t>
      </w:r>
      <w:r w:rsidR="00DE32FD">
        <w:rPr>
          <w:sz w:val="20"/>
        </w:rPr>
        <w:t xml:space="preserve">La entidad principal será el </w:t>
      </w:r>
      <w:r w:rsidR="00DE32FD">
        <w:rPr>
          <w:sz w:val="20"/>
        </w:rPr>
        <w:t xml:space="preserve">Tablero, esta </w:t>
      </w:r>
      <w:r w:rsidR="00E308A1">
        <w:rPr>
          <w:sz w:val="20"/>
        </w:rPr>
        <w:t>ejecutará</w:t>
      </w:r>
      <w:r w:rsidR="00DE32FD">
        <w:rPr>
          <w:sz w:val="20"/>
        </w:rPr>
        <w:t xml:space="preserve"> las distintas acciones </w:t>
      </w:r>
      <w:r w:rsidR="00E308A1">
        <w:rPr>
          <w:sz w:val="20"/>
        </w:rPr>
        <w:t>sobre el tablero como inicializar las casillas (pintar las casillas con los respectivos colores), buscar la casilla selecciona por el Jugador y eliminar los vecinos semejantes de dicha casilla si tiene, redistribuir las casillas después de cada acción donde se eliminen casillas y calcular el puntaje en cada acción.</w:t>
      </w:r>
    </w:p>
    <w:p w:rsidR="009F7F13" w:rsidRPr="009F7F13" w:rsidRDefault="009F7F13" w:rsidP="009F7F13">
      <w:pPr>
        <w:pStyle w:val="Prrafodelista"/>
        <w:numPr>
          <w:ilvl w:val="0"/>
          <w:numId w:val="3"/>
        </w:numPr>
        <w:jc w:val="both"/>
        <w:rPr>
          <w:sz w:val="20"/>
        </w:rPr>
      </w:pPr>
      <w:r>
        <w:rPr>
          <w:sz w:val="20"/>
        </w:rPr>
        <w:t>Casilla:</w:t>
      </w:r>
    </w:p>
    <w:p w:rsidR="00AF5025" w:rsidRDefault="00AF5025" w:rsidP="00C75884">
      <w:pPr>
        <w:jc w:val="both"/>
        <w:rPr>
          <w:sz w:val="20"/>
        </w:rPr>
      </w:pPr>
    </w:p>
    <w:p w:rsidR="00AF5025" w:rsidRPr="00E53B06" w:rsidRDefault="00AF5025" w:rsidP="00C75884">
      <w:pPr>
        <w:jc w:val="both"/>
        <w:rPr>
          <w:sz w:val="20"/>
        </w:rPr>
      </w:pPr>
    </w:p>
    <w:sectPr w:rsidR="00AF5025" w:rsidRPr="00E53B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770C26"/>
    <w:multiLevelType w:val="hybridMultilevel"/>
    <w:tmpl w:val="9556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2713F"/>
    <w:multiLevelType w:val="hybridMultilevel"/>
    <w:tmpl w:val="93CA1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C4114F"/>
    <w:multiLevelType w:val="hybridMultilevel"/>
    <w:tmpl w:val="74F68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15F"/>
    <w:rsid w:val="00164341"/>
    <w:rsid w:val="0026185D"/>
    <w:rsid w:val="0029255A"/>
    <w:rsid w:val="002B3327"/>
    <w:rsid w:val="0043315F"/>
    <w:rsid w:val="004449DF"/>
    <w:rsid w:val="0056484E"/>
    <w:rsid w:val="00831640"/>
    <w:rsid w:val="009D0EDA"/>
    <w:rsid w:val="009F7F13"/>
    <w:rsid w:val="00AD677B"/>
    <w:rsid w:val="00AF5025"/>
    <w:rsid w:val="00B145E3"/>
    <w:rsid w:val="00BD6EB5"/>
    <w:rsid w:val="00C75884"/>
    <w:rsid w:val="00DB0B10"/>
    <w:rsid w:val="00DE32FD"/>
    <w:rsid w:val="00E173AF"/>
    <w:rsid w:val="00E308A1"/>
    <w:rsid w:val="00E53B06"/>
    <w:rsid w:val="00EB31EC"/>
    <w:rsid w:val="00EB6AA0"/>
    <w:rsid w:val="00F4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93BB3"/>
  <w15:chartTrackingRefBased/>
  <w15:docId w15:val="{81CC3EFE-7D7E-4B44-BC1A-73B40BFC8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15F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3315F"/>
    <w:pPr>
      <w:keepNext/>
      <w:keepLines/>
      <w:pageBreakBefore/>
      <w:pBdr>
        <w:bottom w:val="single" w:sz="4" w:space="1" w:color="auto"/>
      </w:pBdr>
      <w:spacing w:before="240" w:after="24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315F"/>
    <w:rPr>
      <w:rFonts w:asciiTheme="majorHAnsi" w:eastAsiaTheme="majorEastAsia" w:hAnsiTheme="majorHAnsi" w:cstheme="majorBidi"/>
      <w:b/>
      <w:color w:val="000000" w:themeColor="text1"/>
      <w:sz w:val="32"/>
      <w:szCs w:val="32"/>
      <w:lang w:val="es-CO"/>
    </w:rPr>
  </w:style>
  <w:style w:type="paragraph" w:styleId="Sinespaciado">
    <w:name w:val="No Spacing"/>
    <w:link w:val="SinespaciadoCar"/>
    <w:uiPriority w:val="1"/>
    <w:qFormat/>
    <w:rsid w:val="0043315F"/>
    <w:pPr>
      <w:spacing w:after="0" w:line="240" w:lineRule="auto"/>
    </w:pPr>
    <w:rPr>
      <w:rFonts w:eastAsiaTheme="minorEastAsia"/>
      <w:lang w:val="es-CO"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3315F"/>
    <w:rPr>
      <w:rFonts w:eastAsiaTheme="minorEastAsia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43315F"/>
    <w:pPr>
      <w:tabs>
        <w:tab w:val="right" w:pos="8828"/>
      </w:tabs>
      <w:spacing w:before="360" w:after="120"/>
    </w:pPr>
    <w:rPr>
      <w:b/>
      <w:bCs/>
      <w:caps/>
      <w:u w:val="single"/>
    </w:rPr>
  </w:style>
  <w:style w:type="character" w:styleId="Hipervnculo">
    <w:name w:val="Hyperlink"/>
    <w:basedOn w:val="Fuentedeprrafopredeter"/>
    <w:uiPriority w:val="99"/>
    <w:unhideWhenUsed/>
    <w:rsid w:val="0043315F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43315F"/>
    <w:pPr>
      <w:spacing w:after="0"/>
    </w:pPr>
  </w:style>
  <w:style w:type="paragraph" w:styleId="Prrafodelista">
    <w:name w:val="List Paragraph"/>
    <w:basedOn w:val="Normal"/>
    <w:uiPriority w:val="34"/>
    <w:qFormat/>
    <w:rsid w:val="00AF5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En esta primera entrega,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Bernal – Diego Bulla</dc:creator>
  <cp:keywords/>
  <dc:description/>
  <cp:lastModifiedBy>user</cp:lastModifiedBy>
  <cp:revision>8</cp:revision>
  <dcterms:created xsi:type="dcterms:W3CDTF">2020-10-04T19:45:00Z</dcterms:created>
  <dcterms:modified xsi:type="dcterms:W3CDTF">2020-10-05T00:45:00Z</dcterms:modified>
  <cp:category>Análisis de Algoritmos – Pontificia Universidad Javeriana</cp:category>
</cp:coreProperties>
</file>