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7D159" w14:textId="77777777" w:rsidR="003674C1" w:rsidRPr="00421F08" w:rsidRDefault="003674C1">
      <w:r w:rsidRPr="00421F08">
        <w:rPr>
          <w:noProof/>
          <w:lang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421F08" w:rsidRDefault="003674C1"/>
    <w:p w14:paraId="5ECDD26A" w14:textId="77777777" w:rsidR="003674C1" w:rsidRPr="00421F08" w:rsidRDefault="003674C1"/>
    <w:p w14:paraId="190E0454" w14:textId="77777777" w:rsidR="003674C1" w:rsidRPr="00421F08" w:rsidRDefault="003674C1"/>
    <w:p w14:paraId="49C8B97F" w14:textId="77777777" w:rsidR="003674C1" w:rsidRPr="00421F08" w:rsidRDefault="003674C1"/>
    <w:p w14:paraId="348112B5" w14:textId="77777777" w:rsidR="003674C1" w:rsidRPr="00421F08" w:rsidRDefault="003674C1"/>
    <w:p w14:paraId="56B76DDD" w14:textId="77777777" w:rsidR="003674C1" w:rsidRPr="00421F08" w:rsidRDefault="003674C1"/>
    <w:p w14:paraId="55FE9565" w14:textId="77777777" w:rsidR="003674C1" w:rsidRPr="00421F08" w:rsidRDefault="003674C1"/>
    <w:p w14:paraId="22B622ED" w14:textId="77777777" w:rsidR="003674C1" w:rsidRPr="00421F08" w:rsidRDefault="00044C2E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A97253" w:rsidRPr="004B0287" w:rsidRDefault="00A9725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A97253" w:rsidRPr="00456ED5" w:rsidRDefault="00A9725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2A2B7093" w:rsidR="00A97253" w:rsidRPr="004B0287" w:rsidRDefault="00A97253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Mestrado Integrado em Engenharia Informática e Computação</w:t>
                            </w:r>
                          </w:p>
                          <w:p w14:paraId="2EE64600" w14:textId="7CE7C22F" w:rsidR="00A97253" w:rsidRPr="004B0287" w:rsidRDefault="00A97253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(7</w:t>
                            </w:r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</w:t>
                            </w:r>
                            <w:proofErr w:type="gramStart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Novembro</w:t>
                            </w:r>
                            <w:proofErr w:type="gramEnd"/>
                            <w:r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" fillcolor="white [3201]" stroked="f" strokeweight=".5pt">
                <v:textbox>
                  <w:txbxContent>
                    <w:p w14:paraId="2C050D37" w14:textId="7C00314B" w:rsidR="00A97253" w:rsidRPr="004B0287" w:rsidRDefault="00A97253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A97253" w:rsidRPr="00456ED5" w:rsidRDefault="00A9725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2A2B7093" w:rsidR="00A97253" w:rsidRPr="004B0287" w:rsidRDefault="00A97253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Mestrado Integrado em Engenharia Informática e Computação</w:t>
                      </w:r>
                    </w:p>
                    <w:p w14:paraId="2EE64600" w14:textId="7CE7C22F" w:rsidR="00A97253" w:rsidRPr="004B0287" w:rsidRDefault="00A97253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(7</w:t>
                      </w:r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</w:t>
                      </w:r>
                      <w:proofErr w:type="gramStart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>Novembro</w:t>
                      </w:r>
                      <w:proofErr w:type="gramEnd"/>
                      <w:r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2017)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421F08" w:rsidRDefault="003674C1"/>
    <w:p w14:paraId="3EE4ECC9" w14:textId="77777777" w:rsidR="003674C1" w:rsidRPr="00421F08" w:rsidRDefault="003674C1"/>
    <w:p w14:paraId="6F5C9DDA" w14:textId="77777777" w:rsidR="003674C1" w:rsidRPr="00421F08" w:rsidRDefault="003674C1"/>
    <w:p w14:paraId="4F20B54C" w14:textId="77777777" w:rsidR="003674C1" w:rsidRPr="00421F08" w:rsidRDefault="003674C1"/>
    <w:p w14:paraId="34D7FD40" w14:textId="77777777" w:rsidR="003674C1" w:rsidRPr="00421F08" w:rsidRDefault="003674C1"/>
    <w:p w14:paraId="5D1B5584" w14:textId="77777777" w:rsidR="003674C1" w:rsidRPr="00421F08" w:rsidRDefault="003674C1"/>
    <w:p w14:paraId="7CAC9DEA" w14:textId="77777777" w:rsidR="003674C1" w:rsidRPr="00421F08" w:rsidRDefault="003674C1"/>
    <w:p w14:paraId="0533089B" w14:textId="77777777" w:rsidR="003674C1" w:rsidRPr="00421F08" w:rsidRDefault="003674C1"/>
    <w:p w14:paraId="11DDD9AF" w14:textId="77777777" w:rsidR="003674C1" w:rsidRPr="00421F08" w:rsidRDefault="003674C1"/>
    <w:p w14:paraId="06F4CAF8" w14:textId="77777777" w:rsidR="003674C1" w:rsidRPr="00421F08" w:rsidRDefault="00C870B7">
      <w:r w:rsidRPr="00421F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4FB53222" w:rsidR="00A97253" w:rsidRPr="008B4A37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4CC5E0" w14:textId="75512CD2" w:rsidR="00A97253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Catarina Ferreira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06671</w:t>
                            </w:r>
                            <w:r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744FE7AE" w14:textId="463178C3" w:rsidR="00A97253" w:rsidRPr="008B4A37" w:rsidRDefault="00A97253" w:rsidP="00520EEB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 w:rsidRPr="00FC5C99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77777777" w:rsidR="00A97253" w:rsidRPr="008B4A37" w:rsidRDefault="00A97253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6E81D903" w14:textId="77777777" w:rsidR="00A97253" w:rsidRPr="00D61601" w:rsidRDefault="00A97253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" fillcolor="white [3201]" stroked="f" strokeweight=".5pt">
                <v:textbox>
                  <w:txbxContent>
                    <w:p w14:paraId="61D15F95" w14:textId="4FB53222" w:rsidR="00A97253" w:rsidRPr="008B4A37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4CC5E0" w14:textId="75512CD2" w:rsidR="00A97253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Catarina Ferreira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06671</w:t>
                      </w:r>
                      <w:r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744FE7AE" w14:textId="463178C3" w:rsidR="00A97253" w:rsidRPr="008B4A37" w:rsidRDefault="00A97253" w:rsidP="00520EEB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520EEB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 w:rsidRPr="00FC5C99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77777777" w:rsidR="00A97253" w:rsidRPr="008B4A37" w:rsidRDefault="00A97253" w:rsidP="003674C1">
                      <w:pPr>
                        <w:rPr>
                          <w:rFonts w:ascii="Century Schoolbook" w:hAnsi="Century Schoolbook"/>
                        </w:rPr>
                      </w:pPr>
                    </w:p>
                    <w:p w14:paraId="6E81D903" w14:textId="77777777" w:rsidR="00A97253" w:rsidRPr="00D61601" w:rsidRDefault="00A97253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421F08" w:rsidRDefault="003674C1"/>
    <w:p w14:paraId="4AB2BB12" w14:textId="77777777" w:rsidR="003674C1" w:rsidRPr="00421F08" w:rsidRDefault="003674C1"/>
    <w:p w14:paraId="45BF75FC" w14:textId="77777777" w:rsidR="003674C1" w:rsidRPr="00421F08" w:rsidRDefault="003674C1"/>
    <w:p w14:paraId="5D1E1338" w14:textId="77777777" w:rsidR="003674C1" w:rsidRPr="004B0287" w:rsidRDefault="0032336D" w:rsidP="00E42A86">
      <w:pPr>
        <w:pStyle w:val="Estilo1"/>
        <w:rPr>
          <w:sz w:val="40"/>
        </w:rPr>
      </w:pPr>
      <w:r w:rsidRPr="004B0287">
        <w:rPr>
          <w:sz w:val="40"/>
        </w:rPr>
        <w:t>Índice</w:t>
      </w:r>
    </w:p>
    <w:p w14:paraId="65D440E7" w14:textId="77777777" w:rsidR="00E42A86" w:rsidRPr="00421F08" w:rsidRDefault="00E42A86">
      <w:pPr>
        <w:rPr>
          <w:rFonts w:ascii="Century Schoolbook" w:hAnsi="Century Schoolbook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4"/>
        <w:gridCol w:w="350"/>
      </w:tblGrid>
      <w:tr w:rsidR="00520EEB" w:rsidRPr="004B0287" w14:paraId="2E67988B" w14:textId="77777777" w:rsidTr="00520EEB">
        <w:tc>
          <w:tcPr>
            <w:tcW w:w="8154" w:type="dxa"/>
          </w:tcPr>
          <w:p w14:paraId="1ACADDE6" w14:textId="2BFD1BA4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Sumário</w:t>
            </w:r>
          </w:p>
        </w:tc>
        <w:tc>
          <w:tcPr>
            <w:tcW w:w="350" w:type="dxa"/>
          </w:tcPr>
          <w:p w14:paraId="73AF7D52" w14:textId="364522C1" w:rsidR="00C911AE" w:rsidRPr="004B0287" w:rsidRDefault="00421F08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0</w:t>
            </w:r>
          </w:p>
        </w:tc>
      </w:tr>
      <w:tr w:rsidR="00421F08" w:rsidRPr="004B0287" w14:paraId="475E4CBC" w14:textId="77777777" w:rsidTr="00A97253">
        <w:tc>
          <w:tcPr>
            <w:tcW w:w="8154" w:type="dxa"/>
          </w:tcPr>
          <w:p w14:paraId="0F995C5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Introdução</w:t>
            </w:r>
          </w:p>
        </w:tc>
        <w:tc>
          <w:tcPr>
            <w:tcW w:w="350" w:type="dxa"/>
          </w:tcPr>
          <w:p w14:paraId="097778B4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18E939" w14:textId="77777777" w:rsidTr="00A97253">
        <w:tc>
          <w:tcPr>
            <w:tcW w:w="8154" w:type="dxa"/>
          </w:tcPr>
          <w:p w14:paraId="07B29CBF" w14:textId="069A007C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Arquitetura</w:t>
            </w:r>
          </w:p>
        </w:tc>
        <w:tc>
          <w:tcPr>
            <w:tcW w:w="350" w:type="dxa"/>
          </w:tcPr>
          <w:p w14:paraId="6A33F3B2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6D4F224" w14:textId="77777777" w:rsidTr="00A97253">
        <w:tc>
          <w:tcPr>
            <w:tcW w:w="8154" w:type="dxa"/>
          </w:tcPr>
          <w:p w14:paraId="64B82FAF" w14:textId="162DFF4E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Estrutura do código</w:t>
            </w:r>
          </w:p>
        </w:tc>
        <w:tc>
          <w:tcPr>
            <w:tcW w:w="350" w:type="dxa"/>
          </w:tcPr>
          <w:p w14:paraId="090A2FB5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3F3AA2FE" w14:textId="77777777" w:rsidTr="00A97253">
        <w:tc>
          <w:tcPr>
            <w:tcW w:w="8154" w:type="dxa"/>
          </w:tcPr>
          <w:p w14:paraId="125A428C" w14:textId="0B0DB6FD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Casos de uso principais</w:t>
            </w:r>
          </w:p>
        </w:tc>
        <w:tc>
          <w:tcPr>
            <w:tcW w:w="350" w:type="dxa"/>
          </w:tcPr>
          <w:p w14:paraId="2BB7A4D1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BEBB01F" w14:textId="77777777" w:rsidTr="00A97253">
        <w:tc>
          <w:tcPr>
            <w:tcW w:w="8154" w:type="dxa"/>
          </w:tcPr>
          <w:p w14:paraId="63C5726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ligação lógica</w:t>
            </w:r>
          </w:p>
        </w:tc>
        <w:tc>
          <w:tcPr>
            <w:tcW w:w="350" w:type="dxa"/>
          </w:tcPr>
          <w:p w14:paraId="28C29570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12B3DEE8" w14:textId="77777777" w:rsidTr="00A97253">
        <w:tc>
          <w:tcPr>
            <w:tcW w:w="8154" w:type="dxa"/>
          </w:tcPr>
          <w:p w14:paraId="181A280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Identificação dos principais aspetos funcionais</w:t>
            </w:r>
          </w:p>
        </w:tc>
        <w:tc>
          <w:tcPr>
            <w:tcW w:w="350" w:type="dxa"/>
          </w:tcPr>
          <w:p w14:paraId="3E7E69F6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289960B9" w14:textId="77777777" w:rsidTr="00A97253">
        <w:tc>
          <w:tcPr>
            <w:tcW w:w="8154" w:type="dxa"/>
          </w:tcPr>
          <w:p w14:paraId="2BD06536" w14:textId="14C29EFC" w:rsidR="00421F08" w:rsidRPr="004B0287" w:rsidRDefault="00421F08" w:rsidP="00421F08">
            <w:pPr>
              <w:spacing w:line="360" w:lineRule="auto"/>
              <w:rPr>
                <w:rFonts w:ascii="Century Schoolbook" w:hAnsi="Century Schoolbook"/>
              </w:rPr>
            </w:pPr>
            <w:r w:rsidRPr="004B0287">
              <w:rPr>
                <w:rFonts w:ascii="Century Schoolbook" w:hAnsi="Century Schoolbook"/>
                <w:b/>
              </w:rPr>
              <w:t xml:space="preserve">          </w:t>
            </w:r>
            <w:r w:rsidRPr="004B0287">
              <w:rPr>
                <w:rFonts w:ascii="Century Schoolbook" w:hAnsi="Century Schoolbook"/>
              </w:rPr>
              <w:t>Descrição da estratégia</w:t>
            </w:r>
          </w:p>
        </w:tc>
        <w:tc>
          <w:tcPr>
            <w:tcW w:w="350" w:type="dxa"/>
          </w:tcPr>
          <w:p w14:paraId="74C79B2F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612C713" w14:textId="77777777" w:rsidTr="00A97253">
        <w:tc>
          <w:tcPr>
            <w:tcW w:w="8154" w:type="dxa"/>
          </w:tcPr>
          <w:p w14:paraId="2BAFAC05" w14:textId="37A9F5A6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Protocolo de aplicação</w:t>
            </w:r>
          </w:p>
        </w:tc>
        <w:tc>
          <w:tcPr>
            <w:tcW w:w="350" w:type="dxa"/>
          </w:tcPr>
          <w:p w14:paraId="0D67116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5A63A0D2" w14:textId="77777777" w:rsidTr="00A97253">
        <w:tc>
          <w:tcPr>
            <w:tcW w:w="8154" w:type="dxa"/>
          </w:tcPr>
          <w:p w14:paraId="596C0203" w14:textId="3445BFBB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Validação</w:t>
            </w:r>
          </w:p>
        </w:tc>
        <w:tc>
          <w:tcPr>
            <w:tcW w:w="350" w:type="dxa"/>
          </w:tcPr>
          <w:p w14:paraId="1F960C53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48964B92" w14:textId="77777777" w:rsidTr="00A97253">
        <w:tc>
          <w:tcPr>
            <w:tcW w:w="8154" w:type="dxa"/>
          </w:tcPr>
          <w:p w14:paraId="3B1D7BDF" w14:textId="15AABF50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Eficiência do protocolo de ligação de dados</w:t>
            </w:r>
          </w:p>
        </w:tc>
        <w:tc>
          <w:tcPr>
            <w:tcW w:w="350" w:type="dxa"/>
          </w:tcPr>
          <w:p w14:paraId="7525DCD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421F08" w:rsidRPr="004B0287" w14:paraId="6852E1E7" w14:textId="77777777" w:rsidTr="00A97253">
        <w:tc>
          <w:tcPr>
            <w:tcW w:w="8154" w:type="dxa"/>
          </w:tcPr>
          <w:p w14:paraId="5BA3655F" w14:textId="54A8BED2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Conclusões</w:t>
            </w:r>
          </w:p>
        </w:tc>
        <w:tc>
          <w:tcPr>
            <w:tcW w:w="350" w:type="dxa"/>
          </w:tcPr>
          <w:p w14:paraId="2674C268" w14:textId="77777777" w:rsidR="00421F08" w:rsidRPr="004B0287" w:rsidRDefault="00421F08" w:rsidP="00A97253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  <w:tr w:rsidR="00FC5C99" w:rsidRPr="004B0287" w14:paraId="01B666C5" w14:textId="77777777" w:rsidTr="00520EEB">
        <w:tc>
          <w:tcPr>
            <w:tcW w:w="8154" w:type="dxa"/>
          </w:tcPr>
          <w:p w14:paraId="5753D9BF" w14:textId="5D9EF5B6" w:rsidR="00421F08" w:rsidRPr="004B0287" w:rsidRDefault="00421F08" w:rsidP="00C911AE">
            <w:pPr>
              <w:spacing w:line="360" w:lineRule="auto"/>
              <w:rPr>
                <w:rFonts w:ascii="Century Schoolbook" w:hAnsi="Century Schoolbook"/>
                <w:b/>
              </w:rPr>
            </w:pPr>
            <w:r w:rsidRPr="004B0287">
              <w:rPr>
                <w:rFonts w:ascii="Century Schoolbook" w:hAnsi="Century Schoolbook"/>
                <w:b/>
              </w:rPr>
              <w:t>Anexo I</w:t>
            </w:r>
          </w:p>
        </w:tc>
        <w:tc>
          <w:tcPr>
            <w:tcW w:w="350" w:type="dxa"/>
          </w:tcPr>
          <w:p w14:paraId="46D558A4" w14:textId="77777777" w:rsidR="00FC5C99" w:rsidRPr="004B0287" w:rsidRDefault="00FC5C99" w:rsidP="00C911AE">
            <w:pPr>
              <w:spacing w:line="360" w:lineRule="auto"/>
              <w:rPr>
                <w:rFonts w:ascii="Century Schoolbook" w:hAnsi="Century Schoolbook"/>
                <w:sz w:val="24"/>
              </w:rPr>
            </w:pPr>
            <w:r w:rsidRPr="004B0287">
              <w:rPr>
                <w:rFonts w:ascii="Century Schoolbook" w:hAnsi="Century Schoolbook"/>
                <w:sz w:val="24"/>
              </w:rPr>
              <w:t>2</w:t>
            </w:r>
          </w:p>
        </w:tc>
      </w:tr>
    </w:tbl>
    <w:p w14:paraId="6EF59578" w14:textId="77777777" w:rsidR="003674C1" w:rsidRPr="00421F08" w:rsidRDefault="003674C1">
      <w:pPr>
        <w:rPr>
          <w:rFonts w:ascii="Century Schoolbook" w:hAnsi="Century Schoolbook"/>
        </w:rPr>
      </w:pPr>
    </w:p>
    <w:p w14:paraId="5E740EEF" w14:textId="77777777" w:rsidR="0032336D" w:rsidRPr="00421F08" w:rsidRDefault="0032336D"/>
    <w:p w14:paraId="256DC7DC" w14:textId="77777777" w:rsidR="0032336D" w:rsidRPr="00421F08" w:rsidRDefault="0032336D">
      <w:r w:rsidRPr="00421F08">
        <w:br w:type="page"/>
      </w:r>
    </w:p>
    <w:p w14:paraId="25D50912" w14:textId="15DA714D" w:rsidR="002242AE" w:rsidRPr="004B0287" w:rsidRDefault="006E37BC" w:rsidP="009B21E0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4B0287">
        <w:rPr>
          <w:rFonts w:ascii="Century Schoolbook" w:hAnsi="Century Schoolbook" w:cs="Times New Roman"/>
          <w:i/>
          <w:sz w:val="40"/>
          <w:szCs w:val="44"/>
        </w:rPr>
        <w:lastRenderedPageBreak/>
        <w:t>Sumário</w:t>
      </w:r>
    </w:p>
    <w:p w14:paraId="57A10E56" w14:textId="79268434" w:rsidR="00D84984" w:rsidRDefault="00D84984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>Este relatório trata-se de uma complementação ao primeiro trabalho laboratorial da unidade curricular de Redes de Computadores, cuja essência é a transferência de dados. O trabalho consiste no desenvolvimento de uma aplicação capaz de transferir ficheiros de um computador para o outro através de uma porta de série.</w:t>
      </w:r>
    </w:p>
    <w:p w14:paraId="72159877" w14:textId="1B00309C" w:rsidR="00D84984" w:rsidRDefault="00E86713" w:rsidP="008C2A36">
      <w:p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ab/>
        <w:t xml:space="preserve">Isto posto, </w:t>
      </w:r>
      <w:r w:rsidR="00D84984">
        <w:rPr>
          <w:rFonts w:ascii="Century Schoolbook" w:hAnsi="Century Schoolbook" w:cs="Times New Roman"/>
          <w:szCs w:val="24"/>
        </w:rPr>
        <w:t>o trabalho foi concluído com sucesso</w:t>
      </w:r>
      <w:r>
        <w:rPr>
          <w:rFonts w:ascii="Century Schoolbook" w:hAnsi="Century Schoolbook" w:cs="Times New Roman"/>
          <w:szCs w:val="24"/>
        </w:rPr>
        <w:t>, visto que todos os objetivos estabelecidos foram cumpridos e foi finalizada uma aplicação perfeitamente funcional e capaz de transferir ficheiros sem perda de dados.</w:t>
      </w:r>
    </w:p>
    <w:p w14:paraId="1FFFF7A7" w14:textId="77777777" w:rsidR="00D84984" w:rsidRDefault="00D84984" w:rsidP="008C2A36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EBFE96C" w14:textId="7D96561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(dois parágrafos: um sobre o contexto do trabalho; outro sobre as principais conclusões do relatório)</w:t>
      </w:r>
    </w:p>
    <w:p w14:paraId="4948CB2E" w14:textId="08A78EA3" w:rsidR="006E37BC" w:rsidRDefault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E885334" w14:textId="6C28E36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Introdução</w:t>
      </w:r>
    </w:p>
    <w:p w14:paraId="0B273F06" w14:textId="22AE8C59" w:rsidR="00C032AE" w:rsidRDefault="003B164B" w:rsidP="001E242B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O objetivo deste trabalho é implementar um protocolo de ligação de dados</w:t>
      </w:r>
      <w:r w:rsidR="00CD36DE">
        <w:rPr>
          <w:rFonts w:ascii="Century Schoolbook" w:hAnsi="Century Schoolbook" w:cs="Times New Roman"/>
          <w:szCs w:val="24"/>
        </w:rPr>
        <w:t>, de acordo com o guião fornecido, e testar o protocolo com uma aplicação simples de transferência</w:t>
      </w:r>
      <w:r w:rsidR="001E242B">
        <w:rPr>
          <w:rFonts w:ascii="Century Schoolbook" w:hAnsi="Century Schoolbook" w:cs="Times New Roman"/>
          <w:szCs w:val="24"/>
        </w:rPr>
        <w:t xml:space="preserve"> de ficheiros, recorrendo a uma porta de série. Quanto ao relatório, o seu objetivo é expor e explicar toda a componente teórica presente neste primeiro trabalho, </w:t>
      </w:r>
      <w:r w:rsidR="0023277E">
        <w:rPr>
          <w:rFonts w:ascii="Century Schoolbook" w:hAnsi="Century Schoolbook" w:cs="Times New Roman"/>
          <w:szCs w:val="24"/>
        </w:rPr>
        <w:t>tendo</w:t>
      </w:r>
      <w:r w:rsidR="001E242B">
        <w:rPr>
          <w:rFonts w:ascii="Century Schoolbook" w:hAnsi="Century Schoolbook" w:cs="Times New Roman"/>
          <w:szCs w:val="24"/>
        </w:rPr>
        <w:t xml:space="preserve"> a seguinte estrutura:</w:t>
      </w:r>
    </w:p>
    <w:p w14:paraId="6A95D24B" w14:textId="0768F833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Arquitetura</w:t>
      </w:r>
    </w:p>
    <w:p w14:paraId="610680DC" w14:textId="5404D023" w:rsidR="0023277E" w:rsidRPr="0023277E" w:rsidRDefault="0023277E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Exibição dos blocos funcionais e interfaces presentes.</w:t>
      </w:r>
    </w:p>
    <w:p w14:paraId="19DAC453" w14:textId="7574E65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Estrutura do código</w:t>
      </w:r>
    </w:p>
    <w:p w14:paraId="20B61072" w14:textId="7355FD36" w:rsidR="0023277E" w:rsidRPr="0023277E" w:rsidRDefault="007E526B" w:rsidP="0023277E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Demonstração das </w:t>
      </w:r>
      <w:proofErr w:type="spellStart"/>
      <w:r w:rsidR="0023277E" w:rsidRPr="0023277E">
        <w:rPr>
          <w:rFonts w:ascii="Century Schoolbook" w:hAnsi="Century Schoolbook" w:cs="Times New Roman"/>
          <w:szCs w:val="24"/>
        </w:rPr>
        <w:t>APIs</w:t>
      </w:r>
      <w:proofErr w:type="spellEnd"/>
      <w:r w:rsidR="0023277E" w:rsidRPr="0023277E">
        <w:rPr>
          <w:rFonts w:ascii="Century Schoolbook" w:hAnsi="Century Schoolbook" w:cs="Times New Roman"/>
          <w:szCs w:val="24"/>
        </w:rPr>
        <w:t>, principais estruturas de dados, principais funções e sua relação com a arquitetura</w:t>
      </w:r>
      <w:r w:rsidR="0023277E">
        <w:rPr>
          <w:rFonts w:ascii="Century Schoolbook" w:hAnsi="Century Schoolbook" w:cs="Times New Roman"/>
          <w:szCs w:val="24"/>
        </w:rPr>
        <w:t>.</w:t>
      </w:r>
    </w:p>
    <w:p w14:paraId="533829AF" w14:textId="168831D7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Casos de uso principais</w:t>
      </w:r>
    </w:p>
    <w:p w14:paraId="01ECD01D" w14:textId="65EA11A9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dentificação</w:t>
      </w:r>
      <w:r>
        <w:rPr>
          <w:rFonts w:ascii="Century Schoolbook" w:hAnsi="Century Schoolbook" w:cs="Times New Roman"/>
          <w:szCs w:val="24"/>
        </w:rPr>
        <w:t xml:space="preserve"> dos mesmos e demonstração das</w:t>
      </w:r>
      <w:r w:rsidRPr="007E526B">
        <w:rPr>
          <w:rFonts w:ascii="Century Schoolbook" w:hAnsi="Century Schoolbook" w:cs="Times New Roman"/>
          <w:szCs w:val="24"/>
        </w:rPr>
        <w:t xml:space="preserve"> sequências de chamada de funções</w:t>
      </w:r>
      <w:r>
        <w:rPr>
          <w:rFonts w:ascii="Century Schoolbook" w:hAnsi="Century Schoolbook" w:cs="Times New Roman"/>
          <w:szCs w:val="24"/>
        </w:rPr>
        <w:t>.</w:t>
      </w:r>
    </w:p>
    <w:p w14:paraId="3E74E352" w14:textId="40329E6B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ligação lógica</w:t>
      </w:r>
    </w:p>
    <w:p w14:paraId="70F44855" w14:textId="39A18D06" w:rsidR="007E526B" w:rsidRPr="007E526B" w:rsidRDefault="007E526B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Pr="007E526B">
        <w:rPr>
          <w:rFonts w:ascii="Century Schoolbook" w:hAnsi="Century Schoolbook" w:cs="Times New Roman"/>
          <w:szCs w:val="24"/>
        </w:rPr>
        <w:t>d</w:t>
      </w:r>
      <w:r>
        <w:rPr>
          <w:rFonts w:ascii="Century Schoolbook" w:hAnsi="Century Schoolbook" w:cs="Times New Roman"/>
          <w:szCs w:val="24"/>
        </w:rPr>
        <w:t xml:space="preserve">entificação dos principais aspetos funcionais e </w:t>
      </w:r>
      <w:r w:rsidRPr="007E526B">
        <w:rPr>
          <w:rFonts w:ascii="Century Schoolbook" w:hAnsi="Century Schoolbook" w:cs="Times New Roman"/>
          <w:szCs w:val="24"/>
        </w:rPr>
        <w:t xml:space="preserve">descrição da estratégia de implementação </w:t>
      </w:r>
      <w:r w:rsidR="00FD166F">
        <w:rPr>
          <w:rFonts w:ascii="Century Schoolbook" w:hAnsi="Century Schoolbook" w:cs="Times New Roman"/>
          <w:szCs w:val="24"/>
        </w:rPr>
        <w:t>dos mesmos</w:t>
      </w:r>
      <w:r w:rsidRPr="007E526B">
        <w:rPr>
          <w:rFonts w:ascii="Century Schoolbook" w:hAnsi="Century Schoolbook" w:cs="Times New Roman"/>
          <w:szCs w:val="24"/>
        </w:rPr>
        <w:t xml:space="preserve"> com apresentação de extratos de código</w:t>
      </w:r>
      <w:r w:rsidR="00FD166F">
        <w:rPr>
          <w:rFonts w:ascii="Century Schoolbook" w:hAnsi="Century Schoolbook" w:cs="Times New Roman"/>
          <w:szCs w:val="24"/>
        </w:rPr>
        <w:t>.</w:t>
      </w:r>
    </w:p>
    <w:p w14:paraId="6D66F74D" w14:textId="4F96D36A" w:rsidR="001E242B" w:rsidRDefault="001E242B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Protocolo de aplicação</w:t>
      </w:r>
    </w:p>
    <w:p w14:paraId="6839746E" w14:textId="1BAA457B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I</w:t>
      </w:r>
      <w:r w:rsidR="007E526B" w:rsidRPr="007E526B">
        <w:rPr>
          <w:rFonts w:ascii="Century Schoolbook" w:hAnsi="Century Schoolbook" w:cs="Times New Roman"/>
          <w:szCs w:val="24"/>
        </w:rPr>
        <w:t>dentificação dos principais as</w:t>
      </w:r>
      <w:r>
        <w:rPr>
          <w:rFonts w:ascii="Century Schoolbook" w:hAnsi="Century Schoolbook" w:cs="Times New Roman"/>
          <w:szCs w:val="24"/>
        </w:rPr>
        <w:t>petos funcionais e</w:t>
      </w:r>
      <w:r w:rsidR="007E526B" w:rsidRPr="007E526B">
        <w:rPr>
          <w:rFonts w:ascii="Century Schoolbook" w:hAnsi="Century Schoolbook" w:cs="Times New Roman"/>
          <w:szCs w:val="24"/>
        </w:rPr>
        <w:t xml:space="preserve"> descrição da est</w:t>
      </w:r>
      <w:r>
        <w:rPr>
          <w:rFonts w:ascii="Century Schoolbook" w:hAnsi="Century Schoolbook" w:cs="Times New Roman"/>
          <w:szCs w:val="24"/>
        </w:rPr>
        <w:t>ratégia de implementação dos mesmos com apresentação de extra</w:t>
      </w:r>
      <w:r w:rsidR="007E526B" w:rsidRPr="007E526B">
        <w:rPr>
          <w:rFonts w:ascii="Century Schoolbook" w:hAnsi="Century Schoolbook" w:cs="Times New Roman"/>
          <w:szCs w:val="24"/>
        </w:rPr>
        <w:t>tos de código</w:t>
      </w:r>
      <w:r>
        <w:rPr>
          <w:rFonts w:ascii="Century Schoolbook" w:hAnsi="Century Schoolbook" w:cs="Times New Roman"/>
          <w:szCs w:val="24"/>
        </w:rPr>
        <w:t>.</w:t>
      </w:r>
    </w:p>
    <w:p w14:paraId="025BDFCE" w14:textId="74418CB5" w:rsidR="001E242B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Validação</w:t>
      </w:r>
    </w:p>
    <w:p w14:paraId="11BFE987" w14:textId="2A312772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Descrição dos testes efe</w:t>
      </w:r>
      <w:r w:rsidR="007E526B" w:rsidRPr="007E526B">
        <w:rPr>
          <w:rFonts w:ascii="Century Schoolbook" w:hAnsi="Century Schoolbook" w:cs="Times New Roman"/>
          <w:szCs w:val="24"/>
        </w:rPr>
        <w:t>tuados com apresentaç</w:t>
      </w:r>
      <w:r>
        <w:rPr>
          <w:rFonts w:ascii="Century Schoolbook" w:hAnsi="Century Schoolbook" w:cs="Times New Roman"/>
          <w:szCs w:val="24"/>
        </w:rPr>
        <w:t>ão quantificada dos resultados.</w:t>
      </w:r>
    </w:p>
    <w:p w14:paraId="7DDAEE93" w14:textId="43509F1B" w:rsidR="0023277E" w:rsidRDefault="0023277E" w:rsidP="0023277E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Eficiência do protocolo de ligação de dados</w:t>
      </w:r>
    </w:p>
    <w:p w14:paraId="06F4AD72" w14:textId="74993C2F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Caraterização estatística da </w:t>
      </w:r>
      <w:r w:rsidR="007E526B" w:rsidRPr="007E526B">
        <w:rPr>
          <w:rFonts w:ascii="Century Schoolbook" w:hAnsi="Century Schoolbook" w:cs="Times New Roman"/>
          <w:szCs w:val="24"/>
        </w:rPr>
        <w:t>eficiência do protocolo, feita com recurso a medid</w:t>
      </w:r>
      <w:r>
        <w:rPr>
          <w:rFonts w:ascii="Century Schoolbook" w:hAnsi="Century Schoolbook" w:cs="Times New Roman"/>
          <w:szCs w:val="24"/>
        </w:rPr>
        <w:t>as sobre o código desenvolvido.</w:t>
      </w:r>
    </w:p>
    <w:p w14:paraId="56149F7D" w14:textId="12437F51" w:rsidR="0023277E" w:rsidRDefault="0023277E" w:rsidP="001E242B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b/>
          <w:szCs w:val="24"/>
        </w:rPr>
      </w:pPr>
      <w:r w:rsidRPr="0023277E">
        <w:rPr>
          <w:rFonts w:ascii="Century Schoolbook" w:hAnsi="Century Schoolbook" w:cs="Times New Roman"/>
          <w:b/>
          <w:szCs w:val="24"/>
        </w:rPr>
        <w:t>Conclusão</w:t>
      </w:r>
    </w:p>
    <w:p w14:paraId="42781194" w14:textId="12BB9311" w:rsidR="007E526B" w:rsidRPr="007E526B" w:rsidRDefault="00FD166F" w:rsidP="007E526B">
      <w:pPr>
        <w:spacing w:line="276" w:lineRule="auto"/>
        <w:ind w:left="106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S</w:t>
      </w:r>
      <w:r w:rsidR="007E526B" w:rsidRPr="007E526B">
        <w:rPr>
          <w:rFonts w:ascii="Century Schoolbook" w:hAnsi="Century Schoolbook" w:cs="Times New Roman"/>
          <w:szCs w:val="24"/>
        </w:rPr>
        <w:t>íntese da informação apresen</w:t>
      </w:r>
      <w:r>
        <w:rPr>
          <w:rFonts w:ascii="Century Schoolbook" w:hAnsi="Century Schoolbook" w:cs="Times New Roman"/>
          <w:szCs w:val="24"/>
        </w:rPr>
        <w:t>tada nas secções anteriores e reflexão sobre os obje</w:t>
      </w:r>
      <w:r w:rsidR="007E526B" w:rsidRPr="007E526B">
        <w:rPr>
          <w:rFonts w:ascii="Century Schoolbook" w:hAnsi="Century Schoolbook" w:cs="Times New Roman"/>
          <w:szCs w:val="24"/>
        </w:rPr>
        <w:t>tivos de aprendizagem alcançados</w:t>
      </w:r>
      <w:r>
        <w:rPr>
          <w:rFonts w:ascii="Century Schoolbook" w:hAnsi="Century Schoolbook" w:cs="Times New Roman"/>
          <w:szCs w:val="24"/>
        </w:rPr>
        <w:t>.</w:t>
      </w:r>
    </w:p>
    <w:p w14:paraId="4BB37952" w14:textId="7AE90784" w:rsidR="001E242B" w:rsidRPr="00C925C4" w:rsidRDefault="001E242B" w:rsidP="00314B66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</w:p>
    <w:p w14:paraId="0B72A0C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478ED114" w14:textId="1D93C459" w:rsidR="00910A63" w:rsidRPr="00910A63" w:rsidRDefault="00B84ECC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(indicação dos obje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tivos do trabalho e do relatório; descrição da lógica do relatório com indicações sobre o tipo de informação que poderá ser encontrada em </w:t>
      </w:r>
      <w:r w:rsidR="008363A6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cada uma secção seguinte</w:t>
      </w:r>
      <w:r w:rsidR="00910A63"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)</w:t>
      </w:r>
    </w:p>
    <w:p w14:paraId="74E1FF8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7AA0884" w14:textId="6C7FE80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Arquitetura</w:t>
      </w:r>
    </w:p>
    <w:p w14:paraId="51159F12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E6D5777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3C13444" w14:textId="4867F85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blocos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>funcionais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val="en-GB" w:eastAsia="en-GB"/>
        </w:rPr>
        <w:t xml:space="preserve"> e interfaces)</w:t>
      </w:r>
    </w:p>
    <w:p w14:paraId="45845DC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F5B76F" w14:textId="2E2E979F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Estrutura de código</w:t>
      </w:r>
    </w:p>
    <w:p w14:paraId="4A8AC1D0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57AF7A26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01EDDB66" w14:textId="3FD4FF66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(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APIs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principais estruturas de dados, principais funções e sua relação com a arquitetura)</w:t>
      </w:r>
    </w:p>
    <w:p w14:paraId="483A3403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4C7B8D8C" w14:textId="4ADC50E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Casos de uso principais</w:t>
      </w:r>
    </w:p>
    <w:p w14:paraId="2CCF6D9D" w14:textId="2CE1E7E8" w:rsidR="00A97253" w:rsidRDefault="00A97253" w:rsidP="00A97253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  <w:t>Os principais casos de uso desta aplicação são: a interface, que permite o transmissor escolher o ficheiro a enviar</w:t>
      </w:r>
      <w:r w:rsidR="0038597D">
        <w:rPr>
          <w:rFonts w:ascii="Century Schoolbook" w:hAnsi="Century Schoolbook" w:cs="Times New Roman"/>
          <w:sz w:val="24"/>
          <w:szCs w:val="24"/>
        </w:rPr>
        <w:t>, e a transferência desse mesmo ficheiro, via porta de série, entre dois computadores, o transmissor e o recetor. A sequência de chamada de funções é a seguinte:</w:t>
      </w:r>
    </w:p>
    <w:p w14:paraId="718A782F" w14:textId="15EC66C5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Configurar a ligação entre os dois computadores.</w:t>
      </w:r>
    </w:p>
    <w:p w14:paraId="292F5F3F" w14:textId="38375AC3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escolhe o ficheiro a enviar.</w:t>
      </w:r>
    </w:p>
    <w:p w14:paraId="3EA1AE80" w14:textId="6B54EB92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Estabelecimento da ligação.</w:t>
      </w:r>
    </w:p>
    <w:p w14:paraId="33DE37A0" w14:textId="2842B7CD" w:rsid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Transmissor envia dados.</w:t>
      </w:r>
    </w:p>
    <w:p w14:paraId="22920C57" w14:textId="3DBEA45D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Recetor recebe os dados.</w:t>
      </w:r>
      <w:bookmarkStart w:id="0" w:name="_GoBack"/>
      <w:bookmarkEnd w:id="0"/>
    </w:p>
    <w:p w14:paraId="55B469B0" w14:textId="5AC409F3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  <w:highlight w:val="yellow"/>
        </w:rPr>
      </w:pPr>
      <w:r w:rsidRPr="0038597D">
        <w:rPr>
          <w:rFonts w:ascii="Century Schoolbook" w:hAnsi="Century Schoolbook" w:cs="Times New Roman"/>
          <w:sz w:val="24"/>
          <w:szCs w:val="24"/>
          <w:highlight w:val="yellow"/>
        </w:rPr>
        <w:t>São fechados todos os ficheiros abertos.</w:t>
      </w:r>
    </w:p>
    <w:p w14:paraId="2DBEA48B" w14:textId="13192D2B" w:rsidR="0038597D" w:rsidRPr="0038597D" w:rsidRDefault="0038597D" w:rsidP="0038597D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>Terminar ligação.</w:t>
      </w:r>
    </w:p>
    <w:p w14:paraId="409F579D" w14:textId="17F3D333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(identificação; sequências de chamada de funções)</w:t>
      </w:r>
    </w:p>
    <w:p w14:paraId="71B9CC9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1198338" w14:textId="21EA057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ligação lógica</w:t>
      </w:r>
    </w:p>
    <w:p w14:paraId="4ACBBD21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7FFA13E8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37DA96F4" w14:textId="643A131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com apresentação de extratos de código)</w:t>
      </w:r>
    </w:p>
    <w:p w14:paraId="0523874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29DFA967" w14:textId="18EDAF7D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Protocolo de aplicação</w:t>
      </w:r>
    </w:p>
    <w:p w14:paraId="047296B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2FAF169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00C1F64" w14:textId="0EE16B4D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(id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entificação dos principais aspe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funcionais; descrição da estratég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ia de implementação destes aspetos com apresentação de extra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tos de código)</w:t>
      </w:r>
    </w:p>
    <w:p w14:paraId="3B0D5442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7171FC30" w14:textId="43854A6A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Validação</w:t>
      </w:r>
    </w:p>
    <w:p w14:paraId="3CE4BCF7" w14:textId="7857279E" w:rsidR="006E37BC" w:rsidRDefault="006E0082" w:rsidP="006E0082">
      <w:pPr>
        <w:spacing w:line="276" w:lineRule="auto"/>
        <w:ind w:firstLine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 xml:space="preserve">De forma a </w:t>
      </w:r>
      <w:r w:rsidR="00895514">
        <w:rPr>
          <w:rFonts w:ascii="Century Schoolbook" w:hAnsi="Century Schoolbook" w:cs="Times New Roman"/>
          <w:szCs w:val="24"/>
        </w:rPr>
        <w:t>estudar</w:t>
      </w:r>
      <w:r w:rsidR="00820F0A">
        <w:rPr>
          <w:rFonts w:ascii="Century Schoolbook" w:hAnsi="Century Schoolbook" w:cs="Times New Roman"/>
          <w:szCs w:val="24"/>
        </w:rPr>
        <w:t xml:space="preserve"> a aplicação </w:t>
      </w:r>
      <w:r w:rsidR="00895514">
        <w:rPr>
          <w:rFonts w:ascii="Century Schoolbook" w:hAnsi="Century Schoolbook" w:cs="Times New Roman"/>
          <w:szCs w:val="24"/>
        </w:rPr>
        <w:t xml:space="preserve">desenvolvida, foram efetuados </w:t>
      </w:r>
      <w:r w:rsidR="009453CC">
        <w:rPr>
          <w:rFonts w:ascii="Century Schoolbook" w:hAnsi="Century Schoolbook" w:cs="Times New Roman"/>
          <w:szCs w:val="24"/>
        </w:rPr>
        <w:t>os seguintes</w:t>
      </w:r>
      <w:r w:rsidR="00895514">
        <w:rPr>
          <w:rFonts w:ascii="Century Schoolbook" w:hAnsi="Century Schoolbook" w:cs="Times New Roman"/>
          <w:szCs w:val="24"/>
        </w:rPr>
        <w:t xml:space="preserve"> testes</w:t>
      </w:r>
      <w:r w:rsidR="009453CC">
        <w:rPr>
          <w:rFonts w:ascii="Century Schoolbook" w:hAnsi="Century Schoolbook" w:cs="Times New Roman"/>
          <w:szCs w:val="24"/>
        </w:rPr>
        <w:t>:</w:t>
      </w:r>
    </w:p>
    <w:p w14:paraId="4297D2C2" w14:textId="6DBCCE0C" w:rsid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Envio de um ficheiro.</w:t>
      </w:r>
    </w:p>
    <w:p w14:paraId="7F398C61" w14:textId="665D1862" w:rsidR="009453CC" w:rsidRPr="009453CC" w:rsidRDefault="009453CC" w:rsidP="009453CC">
      <w:pPr>
        <w:pStyle w:val="PargrafodaLista"/>
        <w:numPr>
          <w:ilvl w:val="0"/>
          <w:numId w:val="8"/>
        </w:numPr>
        <w:spacing w:line="276" w:lineRule="auto"/>
        <w:rPr>
          <w:rFonts w:ascii="Century Schoolbook" w:hAnsi="Century Schoolbook" w:cs="Times New Roman"/>
          <w:szCs w:val="24"/>
          <w:highlight w:val="yellow"/>
        </w:rPr>
      </w:pPr>
      <w:proofErr w:type="spellStart"/>
      <w:r w:rsidRPr="009453CC">
        <w:rPr>
          <w:rFonts w:ascii="Century Schoolbook" w:hAnsi="Century Schoolbook" w:cs="Times New Roman"/>
          <w:szCs w:val="24"/>
          <w:highlight w:val="yellow"/>
        </w:rPr>
        <w:t>Etc</w:t>
      </w:r>
      <w:proofErr w:type="spellEnd"/>
    </w:p>
    <w:p w14:paraId="099506AF" w14:textId="11920066" w:rsidR="009453CC" w:rsidRPr="009453CC" w:rsidRDefault="009453CC" w:rsidP="009453CC">
      <w:pPr>
        <w:spacing w:line="276" w:lineRule="auto"/>
        <w:ind w:left="708"/>
        <w:rPr>
          <w:rFonts w:ascii="Century Schoolbook" w:hAnsi="Century Schoolbook" w:cs="Times New Roman"/>
          <w:szCs w:val="24"/>
        </w:rPr>
      </w:pPr>
      <w:r>
        <w:rPr>
          <w:rFonts w:ascii="Century Schoolbook" w:hAnsi="Century Schoolbook" w:cs="Times New Roman"/>
          <w:szCs w:val="24"/>
        </w:rPr>
        <w:t>Todos os testes foram concluídos com sucesso.</w:t>
      </w:r>
    </w:p>
    <w:p w14:paraId="78DE249D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7D2F8B59" w14:textId="09BCF495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(descrição dos testes efe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tuados com apresentação quantificada dos resultados, se possível)</w:t>
      </w:r>
    </w:p>
    <w:p w14:paraId="2E322F91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B8491AE" w14:textId="2BBF7EB8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Eficiência do protocolo de ligação de dados</w:t>
      </w:r>
    </w:p>
    <w:p w14:paraId="57D5C3DC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30FF9E0B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595EE263" w14:textId="78F89C4C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 xml:space="preserve"> (caraterização estatística da eficiência do protocolo, feita com recurso a medidas sobre o código desenvolvido. A caracterização teórica de um protocolo </w:t>
      </w:r>
      <w:proofErr w:type="spellStart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Stop&amp;Wait</w:t>
      </w:r>
      <w:proofErr w:type="spellEnd"/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, que deverá ser usada como termo de comparação, encontra-se descrita nos slides de Ligação Lógica das aulas teóricas). </w:t>
      </w:r>
    </w:p>
    <w:p w14:paraId="3EC7AE4E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6C6D2EB6" w14:textId="4FEB3A84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Conclusões</w:t>
      </w:r>
    </w:p>
    <w:p w14:paraId="33A5DC1A" w14:textId="77777777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Texto.</w:t>
      </w:r>
    </w:p>
    <w:p w14:paraId="255A9550" w14:textId="77777777" w:rsidR="00910A63" w:rsidRDefault="00910A63" w:rsidP="006E37BC">
      <w:pPr>
        <w:spacing w:line="276" w:lineRule="auto"/>
        <w:rPr>
          <w:rFonts w:ascii="Century Schoolbook" w:hAnsi="Century Schoolbook" w:cs="Times New Roman"/>
          <w:sz w:val="24"/>
          <w:szCs w:val="24"/>
        </w:rPr>
      </w:pPr>
    </w:p>
    <w:p w14:paraId="1F1EE04D" w14:textId="209CBF3A" w:rsidR="00910A63" w:rsidRPr="00910A63" w:rsidRDefault="00910A63" w:rsidP="00910A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  (síntese da informação apresentada nas secções ant</w:t>
      </w:r>
      <w:r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eriores; reflexão sobre os obje</w:t>
      </w:r>
      <w:r w:rsidRPr="00910A63">
        <w:rPr>
          <w:rFonts w:ascii="Helvetica" w:eastAsia="Times New Roman" w:hAnsi="Helvetica" w:cs="Times New Roman"/>
          <w:color w:val="747474"/>
          <w:sz w:val="21"/>
          <w:szCs w:val="21"/>
          <w:shd w:val="clear" w:color="auto" w:fill="FFFFFF"/>
          <w:lang w:eastAsia="en-GB"/>
        </w:rPr>
        <w:t>tivos de aprendizagem alcançados)</w:t>
      </w:r>
    </w:p>
    <w:p w14:paraId="7CF99F24" w14:textId="77777777" w:rsidR="006E37BC" w:rsidRDefault="006E37BC" w:rsidP="006E37BC">
      <w:pPr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br w:type="page"/>
      </w:r>
    </w:p>
    <w:p w14:paraId="0E30CCBF" w14:textId="168310E2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i/>
          <w:sz w:val="40"/>
          <w:szCs w:val="44"/>
        </w:rPr>
      </w:pPr>
      <w:r w:rsidRPr="00C925C4">
        <w:rPr>
          <w:rFonts w:ascii="Century Schoolbook" w:hAnsi="Century Schoolbook" w:cs="Times New Roman"/>
          <w:i/>
          <w:sz w:val="40"/>
          <w:szCs w:val="44"/>
        </w:rPr>
        <w:lastRenderedPageBreak/>
        <w:t>Anexo I</w:t>
      </w:r>
    </w:p>
    <w:p w14:paraId="1F17BE69" w14:textId="4279EA6C" w:rsidR="006E37BC" w:rsidRPr="00C925C4" w:rsidRDefault="006E37BC" w:rsidP="006E37BC">
      <w:pPr>
        <w:spacing w:line="276" w:lineRule="auto"/>
        <w:rPr>
          <w:rFonts w:ascii="Century Schoolbook" w:hAnsi="Century Schoolbook" w:cs="Times New Roman"/>
          <w:szCs w:val="24"/>
        </w:rPr>
      </w:pPr>
      <w:r w:rsidRPr="00C925C4">
        <w:rPr>
          <w:rFonts w:ascii="Century Schoolbook" w:hAnsi="Century Schoolbook" w:cs="Times New Roman"/>
          <w:szCs w:val="24"/>
        </w:rPr>
        <w:t>Código fonte.</w:t>
      </w:r>
    </w:p>
    <w:sectPr w:rsidR="006E37BC" w:rsidRPr="00C925C4" w:rsidSect="008F0FCE"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0AC414" w14:textId="77777777" w:rsidR="00232E76" w:rsidRDefault="00232E76" w:rsidP="0032336D">
      <w:pPr>
        <w:spacing w:after="0" w:line="240" w:lineRule="auto"/>
      </w:pPr>
      <w:r>
        <w:separator/>
      </w:r>
    </w:p>
  </w:endnote>
  <w:endnote w:type="continuationSeparator" w:id="0">
    <w:p w14:paraId="6A39B89F" w14:textId="77777777" w:rsidR="00232E76" w:rsidRDefault="00232E76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A883" w14:textId="7F18ABEA" w:rsidR="00A97253" w:rsidRPr="008F0FCE" w:rsidRDefault="00A97253">
    <w:pPr>
      <w:pStyle w:val="Rodap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38597D" w:rsidRPr="0038597D">
          <w:rPr>
            <w:rFonts w:ascii="Century Schoolbook" w:hAnsi="Century Schoolbook"/>
            <w:b/>
            <w:noProof/>
            <w:lang w:val="pt-BR"/>
          </w:rPr>
          <w:t>6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A97253" w:rsidRDefault="00A9725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1635D" w14:textId="77777777" w:rsidR="00A97253" w:rsidRDefault="00A97253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B258A" w14:textId="77777777" w:rsidR="00232E76" w:rsidRDefault="00232E76" w:rsidP="0032336D">
      <w:pPr>
        <w:spacing w:after="0" w:line="240" w:lineRule="auto"/>
      </w:pPr>
      <w:r>
        <w:separator/>
      </w:r>
    </w:p>
  </w:footnote>
  <w:footnote w:type="continuationSeparator" w:id="0">
    <w:p w14:paraId="3F68CC3C" w14:textId="77777777" w:rsidR="00232E76" w:rsidRDefault="00232E76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22CD" w14:textId="77777777" w:rsidR="00A97253" w:rsidRDefault="00A97253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B8481A"/>
    <w:multiLevelType w:val="hybridMultilevel"/>
    <w:tmpl w:val="D2407BE2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44C2E"/>
    <w:rsid w:val="00054CA9"/>
    <w:rsid w:val="00084DBF"/>
    <w:rsid w:val="000C4B70"/>
    <w:rsid w:val="000C7466"/>
    <w:rsid w:val="000F758B"/>
    <w:rsid w:val="00135D7F"/>
    <w:rsid w:val="00142754"/>
    <w:rsid w:val="001E242B"/>
    <w:rsid w:val="002242AE"/>
    <w:rsid w:val="0023277E"/>
    <w:rsid w:val="00232E76"/>
    <w:rsid w:val="002568BB"/>
    <w:rsid w:val="0026227D"/>
    <w:rsid w:val="00283451"/>
    <w:rsid w:val="00291BD1"/>
    <w:rsid w:val="002C52D9"/>
    <w:rsid w:val="002C5D69"/>
    <w:rsid w:val="00303243"/>
    <w:rsid w:val="00314B66"/>
    <w:rsid w:val="0032336D"/>
    <w:rsid w:val="003238DF"/>
    <w:rsid w:val="0034633A"/>
    <w:rsid w:val="003674C1"/>
    <w:rsid w:val="003843D4"/>
    <w:rsid w:val="0038597D"/>
    <w:rsid w:val="003907BD"/>
    <w:rsid w:val="00392053"/>
    <w:rsid w:val="003A0F8A"/>
    <w:rsid w:val="003B164B"/>
    <w:rsid w:val="003F72FE"/>
    <w:rsid w:val="00403EEC"/>
    <w:rsid w:val="00404A01"/>
    <w:rsid w:val="00421F08"/>
    <w:rsid w:val="004333BE"/>
    <w:rsid w:val="00456ED5"/>
    <w:rsid w:val="0048068C"/>
    <w:rsid w:val="00481375"/>
    <w:rsid w:val="00481F65"/>
    <w:rsid w:val="00486A4F"/>
    <w:rsid w:val="004A49DB"/>
    <w:rsid w:val="004B0287"/>
    <w:rsid w:val="004B7BD7"/>
    <w:rsid w:val="004C1549"/>
    <w:rsid w:val="004E45A3"/>
    <w:rsid w:val="00512BA6"/>
    <w:rsid w:val="00520EEB"/>
    <w:rsid w:val="005745B4"/>
    <w:rsid w:val="005A37F9"/>
    <w:rsid w:val="005F4795"/>
    <w:rsid w:val="005F5548"/>
    <w:rsid w:val="006245AC"/>
    <w:rsid w:val="006408FA"/>
    <w:rsid w:val="006522D0"/>
    <w:rsid w:val="006A50B5"/>
    <w:rsid w:val="006C0021"/>
    <w:rsid w:val="006C2159"/>
    <w:rsid w:val="006E0082"/>
    <w:rsid w:val="006E37BC"/>
    <w:rsid w:val="006F5B72"/>
    <w:rsid w:val="0071753E"/>
    <w:rsid w:val="00780246"/>
    <w:rsid w:val="00783442"/>
    <w:rsid w:val="007B5AD8"/>
    <w:rsid w:val="007B7A21"/>
    <w:rsid w:val="007E526B"/>
    <w:rsid w:val="007E7CB8"/>
    <w:rsid w:val="00820F0A"/>
    <w:rsid w:val="008363A6"/>
    <w:rsid w:val="0085497B"/>
    <w:rsid w:val="008936B1"/>
    <w:rsid w:val="00895514"/>
    <w:rsid w:val="008B0400"/>
    <w:rsid w:val="008B4A37"/>
    <w:rsid w:val="008C2A36"/>
    <w:rsid w:val="008D242E"/>
    <w:rsid w:val="008E4A9C"/>
    <w:rsid w:val="008F0FCE"/>
    <w:rsid w:val="00907F8F"/>
    <w:rsid w:val="00910A63"/>
    <w:rsid w:val="00922F09"/>
    <w:rsid w:val="009453CC"/>
    <w:rsid w:val="009728AD"/>
    <w:rsid w:val="009829E2"/>
    <w:rsid w:val="009922B5"/>
    <w:rsid w:val="009B21E0"/>
    <w:rsid w:val="009C3CA2"/>
    <w:rsid w:val="00A97253"/>
    <w:rsid w:val="00AE5AD2"/>
    <w:rsid w:val="00B07640"/>
    <w:rsid w:val="00B11614"/>
    <w:rsid w:val="00B55559"/>
    <w:rsid w:val="00B64418"/>
    <w:rsid w:val="00B742AB"/>
    <w:rsid w:val="00B84ECC"/>
    <w:rsid w:val="00BB7287"/>
    <w:rsid w:val="00BD66FF"/>
    <w:rsid w:val="00C032AE"/>
    <w:rsid w:val="00C3753C"/>
    <w:rsid w:val="00C70CC5"/>
    <w:rsid w:val="00C71015"/>
    <w:rsid w:val="00C765C5"/>
    <w:rsid w:val="00C870B7"/>
    <w:rsid w:val="00C911AE"/>
    <w:rsid w:val="00C925C4"/>
    <w:rsid w:val="00CB0B40"/>
    <w:rsid w:val="00CD36DE"/>
    <w:rsid w:val="00D02D19"/>
    <w:rsid w:val="00D13522"/>
    <w:rsid w:val="00D36F48"/>
    <w:rsid w:val="00D61601"/>
    <w:rsid w:val="00D74EF6"/>
    <w:rsid w:val="00D7656B"/>
    <w:rsid w:val="00D84984"/>
    <w:rsid w:val="00DF2778"/>
    <w:rsid w:val="00DF6EDD"/>
    <w:rsid w:val="00E42A86"/>
    <w:rsid w:val="00E66626"/>
    <w:rsid w:val="00E77EF9"/>
    <w:rsid w:val="00E86713"/>
    <w:rsid w:val="00E92D07"/>
    <w:rsid w:val="00F17000"/>
    <w:rsid w:val="00F20472"/>
    <w:rsid w:val="00F405ED"/>
    <w:rsid w:val="00F52804"/>
    <w:rsid w:val="00F60837"/>
    <w:rsid w:val="00F64E53"/>
    <w:rsid w:val="00F80C73"/>
    <w:rsid w:val="00FC5C99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79833B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520EE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E8B88-6252-4BCE-84E5-12E3F76AE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13</Pages>
  <Words>696</Words>
  <Characters>3762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Bárbara Silva</cp:lastModifiedBy>
  <cp:revision>13</cp:revision>
  <dcterms:created xsi:type="dcterms:W3CDTF">2017-10-17T13:45:00Z</dcterms:created>
  <dcterms:modified xsi:type="dcterms:W3CDTF">2017-10-31T15:57:00Z</dcterms:modified>
</cp:coreProperties>
</file>