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A3502C" w:rsidRPr="004B0287" w:rsidRDefault="00A3502C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A3502C" w:rsidRPr="00456ED5" w:rsidRDefault="00A3502C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A3502C" w:rsidRPr="004B0287" w:rsidRDefault="00A3502C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A3502C" w:rsidRPr="004B0287" w:rsidRDefault="00A3502C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A3502C" w:rsidRPr="004B0287" w:rsidRDefault="00A3502C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A3502C" w:rsidRPr="00456ED5" w:rsidRDefault="00A3502C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A3502C" w:rsidRPr="004B0287" w:rsidRDefault="00A3502C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A3502C" w:rsidRPr="004B0287" w:rsidRDefault="00A3502C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A3502C" w:rsidRPr="008B4A37" w:rsidRDefault="00A3502C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A3502C" w:rsidRDefault="00A3502C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A3502C" w:rsidRPr="008B4A37" w:rsidRDefault="00A3502C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A3502C" w:rsidRPr="008B4A37" w:rsidRDefault="00A3502C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A3502C" w:rsidRPr="00D61601" w:rsidRDefault="00A3502C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A3502C" w:rsidRPr="008B4A37" w:rsidRDefault="00A3502C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A3502C" w:rsidRDefault="00A3502C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A3502C" w:rsidRPr="008B4A37" w:rsidRDefault="00A3502C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A3502C" w:rsidRPr="008B4A37" w:rsidRDefault="00A3502C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A3502C" w:rsidRPr="00D61601" w:rsidRDefault="00A3502C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1CD43B7E" w14:textId="77777777" w:rsidTr="00A97253">
        <w:tc>
          <w:tcPr>
            <w:tcW w:w="8154" w:type="dxa"/>
          </w:tcPr>
          <w:p w14:paraId="11FCBBCB" w14:textId="766FEFE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</w:t>
            </w:r>
          </w:p>
        </w:tc>
        <w:tc>
          <w:tcPr>
            <w:tcW w:w="350" w:type="dxa"/>
          </w:tcPr>
          <w:p w14:paraId="27BD1B7C" w14:textId="28F8406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4EB9A04D" w14:textId="77777777" w:rsidTr="00A97253">
        <w:tc>
          <w:tcPr>
            <w:tcW w:w="8154" w:type="dxa"/>
          </w:tcPr>
          <w:p w14:paraId="4A87511B" w14:textId="3CE4D84B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proofErr w:type="spellStart"/>
            <w:r>
              <w:rPr>
                <w:rFonts w:ascii="Century Schoolbook" w:hAnsi="Century Schoolbook"/>
              </w:rPr>
              <w:t>Reader</w:t>
            </w:r>
            <w:proofErr w:type="spellEnd"/>
          </w:p>
        </w:tc>
        <w:tc>
          <w:tcPr>
            <w:tcW w:w="350" w:type="dxa"/>
          </w:tcPr>
          <w:p w14:paraId="443F62AF" w14:textId="7F2333DE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A3A8F" w:rsidRPr="004B0287" w14:paraId="7978FB02" w14:textId="77777777" w:rsidTr="00520EEB">
        <w:tc>
          <w:tcPr>
            <w:tcW w:w="8154" w:type="dxa"/>
          </w:tcPr>
          <w:p w14:paraId="54785D88" w14:textId="528316D3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Anexo II</w:t>
            </w:r>
          </w:p>
        </w:tc>
        <w:tc>
          <w:tcPr>
            <w:tcW w:w="350" w:type="dxa"/>
          </w:tcPr>
          <w:p w14:paraId="28A91435" w14:textId="617F4894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66ED9D51" w:rsidR="00D84984" w:rsidRDefault="00D84984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</w:t>
      </w:r>
      <w:r w:rsidR="0077529B">
        <w:rPr>
          <w:rFonts w:ascii="Century Schoolbook" w:hAnsi="Century Schoolbook" w:cs="Times New Roman"/>
          <w:szCs w:val="24"/>
        </w:rPr>
        <w:t xml:space="preserve"> foi elaborado no âmbito da unidade curricular de Redes e Computadores, e</w:t>
      </w:r>
      <w:r>
        <w:rPr>
          <w:rFonts w:ascii="Century Schoolbook" w:hAnsi="Century Schoolbook" w:cs="Times New Roman"/>
          <w:szCs w:val="24"/>
        </w:rPr>
        <w:t xml:space="preserve"> trata-se de uma complementação ao primeiro trabalho laboratorial,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proofErr w:type="spellStart"/>
      <w:r w:rsidR="0023277E" w:rsidRPr="0023277E">
        <w:rPr>
          <w:rFonts w:ascii="Century Schoolbook" w:hAnsi="Century Schoolbook" w:cs="Times New Roman"/>
          <w:szCs w:val="24"/>
        </w:rPr>
        <w:t>APIs</w:t>
      </w:r>
      <w:proofErr w:type="spellEnd"/>
      <w:r w:rsidR="0023277E" w:rsidRPr="0023277E">
        <w:rPr>
          <w:rFonts w:ascii="Century Schoolbook" w:hAnsi="Century Schoolbook" w:cs="Times New Roman"/>
          <w:szCs w:val="24"/>
        </w:rPr>
        <w:t>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4BB37952" w14:textId="7AE90784" w:rsidR="001E242B" w:rsidRPr="00C925C4" w:rsidRDefault="001E242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04485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23D4D050" w:rsidR="006E37BC" w:rsidRDefault="00D109EE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 xml:space="preserve">o recetor. Cada um destes blocos incorpora </w:t>
      </w:r>
      <w:r w:rsidR="00404485">
        <w:rPr>
          <w:rFonts w:ascii="Century Schoolbook" w:hAnsi="Century Schoolbook" w:cs="Times New Roman"/>
          <w:szCs w:val="24"/>
        </w:rPr>
        <w:t>a</w:t>
      </w:r>
      <w:r>
        <w:rPr>
          <w:rFonts w:ascii="Century Schoolbook" w:hAnsi="Century Schoolbook" w:cs="Times New Roman"/>
          <w:szCs w:val="24"/>
        </w:rPr>
        <w:t xml:space="preserve"> camada de ligação de dados e de aplicação</w:t>
      </w:r>
      <w:r w:rsidR="00404485">
        <w:rPr>
          <w:rFonts w:ascii="Century Schoolbook" w:hAnsi="Century Schoolbook" w:cs="Times New Roman"/>
          <w:szCs w:val="24"/>
        </w:rPr>
        <w:t xml:space="preserve"> isoladamente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3FF78659" w14:textId="09E401FD" w:rsidR="00223844" w:rsidRPr="00C925C4" w:rsidRDefault="00223844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404485">
        <w:rPr>
          <w:rFonts w:ascii="Century Schoolbook" w:hAnsi="Century Schoolbook" w:cs="Times New Roman"/>
          <w:szCs w:val="24"/>
        </w:rPr>
        <w:t>Quanto à</w:t>
      </w:r>
      <w:r w:rsidR="00B23E0E" w:rsidRPr="00404485">
        <w:rPr>
          <w:rFonts w:ascii="Century Schoolbook" w:hAnsi="Century Schoolbook" w:cs="Times New Roman"/>
          <w:szCs w:val="24"/>
        </w:rPr>
        <w:t xml:space="preserve"> interface</w:t>
      </w:r>
      <w:r w:rsidRPr="00404485">
        <w:rPr>
          <w:rFonts w:ascii="Century Schoolbook" w:hAnsi="Century Schoolbook" w:cs="Times New Roman"/>
          <w:szCs w:val="24"/>
        </w:rPr>
        <w:t xml:space="preserve">, </w:t>
      </w:r>
      <w:r w:rsidR="00B23E0E" w:rsidRPr="00404485">
        <w:rPr>
          <w:rFonts w:ascii="Century Schoolbook" w:hAnsi="Century Schoolbook" w:cs="Times New Roman"/>
          <w:szCs w:val="24"/>
        </w:rPr>
        <w:t xml:space="preserve">o utilizador, de forma a dar início à aplicação, deverá inserir </w:t>
      </w:r>
      <w:r w:rsidR="00346DF3" w:rsidRPr="00404485">
        <w:rPr>
          <w:rFonts w:ascii="Century Schoolbook" w:hAnsi="Century Schoolbook" w:cs="Times New Roman"/>
          <w:szCs w:val="24"/>
        </w:rPr>
        <w:t>um conjunto</w:t>
      </w:r>
      <w:r w:rsidR="00B23E0E" w:rsidRPr="00404485">
        <w:rPr>
          <w:rFonts w:ascii="Century Schoolbook" w:hAnsi="Century Schoolbook" w:cs="Times New Roman"/>
          <w:szCs w:val="24"/>
        </w:rPr>
        <w:t xml:space="preserve"> </w:t>
      </w:r>
      <w:r w:rsidR="00346DF3" w:rsidRPr="00404485">
        <w:rPr>
          <w:rFonts w:ascii="Century Schoolbook" w:hAnsi="Century Schoolbook" w:cs="Times New Roman"/>
          <w:szCs w:val="24"/>
        </w:rPr>
        <w:t>de argumentos</w:t>
      </w:r>
      <w:r w:rsidR="00673E2C" w:rsidRPr="00404485">
        <w:rPr>
          <w:rFonts w:ascii="Century Schoolbook" w:hAnsi="Century Schoolbook" w:cs="Times New Roman"/>
          <w:szCs w:val="24"/>
        </w:rPr>
        <w:t>. Sendo emissor, deverá inserir qual a porta de série a ser utilizada</w:t>
      </w:r>
      <w:r w:rsidR="00404485" w:rsidRPr="00404485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404485" w:rsidRPr="00404485">
        <w:rPr>
          <w:rFonts w:ascii="Century Schoolbook" w:hAnsi="Century Schoolbook" w:cs="Times New Roman"/>
          <w:szCs w:val="24"/>
        </w:rPr>
        <w:t>ex</w:t>
      </w:r>
      <w:proofErr w:type="spellEnd"/>
      <w:r w:rsidR="00404485" w:rsidRPr="00404485">
        <w:rPr>
          <w:rFonts w:ascii="Century Schoolbook" w:hAnsi="Century Schoolbook" w:cs="Times New Roman"/>
          <w:szCs w:val="24"/>
        </w:rPr>
        <w:t xml:space="preserve">: </w:t>
      </w:r>
      <w:r w:rsidR="00404485" w:rsidRPr="00404485">
        <w:rPr>
          <w:rFonts w:ascii="Century Schoolbook" w:hAnsi="Century Schoolbook" w:cs="Times New Roman"/>
          <w:b/>
          <w:szCs w:val="24"/>
        </w:rPr>
        <w:t>/</w:t>
      </w:r>
      <w:proofErr w:type="spellStart"/>
      <w:r w:rsidR="00404485" w:rsidRPr="00404485">
        <w:rPr>
          <w:rFonts w:ascii="Century Schoolbook" w:hAnsi="Century Schoolbook" w:cs="Times New Roman"/>
          <w:b/>
          <w:szCs w:val="24"/>
        </w:rPr>
        <w:t>dev</w:t>
      </w:r>
      <w:proofErr w:type="spellEnd"/>
      <w:r w:rsidR="00404485" w:rsidRPr="00404485">
        <w:rPr>
          <w:rFonts w:ascii="Century Schoolbook" w:hAnsi="Century Schoolbook" w:cs="Times New Roman"/>
          <w:b/>
          <w:szCs w:val="24"/>
        </w:rPr>
        <w:t>/ttyS0)</w:t>
      </w:r>
      <w:r w:rsidR="00673E2C" w:rsidRPr="00404485">
        <w:rPr>
          <w:rFonts w:ascii="Century Schoolbook" w:hAnsi="Century Schoolbook" w:cs="Times New Roman"/>
          <w:szCs w:val="24"/>
        </w:rPr>
        <w:t>, e o ficheiro a ser enviado</w:t>
      </w:r>
      <w:r w:rsidR="00404485" w:rsidRPr="00404485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404485" w:rsidRPr="00404485">
        <w:rPr>
          <w:rFonts w:ascii="Century Schoolbook" w:hAnsi="Century Schoolbook" w:cs="Times New Roman"/>
          <w:szCs w:val="24"/>
        </w:rPr>
        <w:t>ex</w:t>
      </w:r>
      <w:proofErr w:type="spellEnd"/>
      <w:r w:rsidR="00404485" w:rsidRPr="00404485">
        <w:rPr>
          <w:rFonts w:ascii="Century Schoolbook" w:hAnsi="Century Schoolbook" w:cs="Times New Roman"/>
          <w:szCs w:val="24"/>
        </w:rPr>
        <w:t xml:space="preserve">: </w:t>
      </w:r>
      <w:r w:rsidR="00404485" w:rsidRPr="00404485">
        <w:rPr>
          <w:rFonts w:ascii="Century Schoolbook" w:hAnsi="Century Schoolbook" w:cs="Times New Roman"/>
          <w:b/>
          <w:szCs w:val="24"/>
        </w:rPr>
        <w:t>pinguim.gif</w:t>
      </w:r>
      <w:r w:rsidR="00404485" w:rsidRPr="00404485">
        <w:rPr>
          <w:rFonts w:ascii="Century Schoolbook" w:hAnsi="Century Schoolbook" w:cs="Times New Roman"/>
          <w:szCs w:val="24"/>
        </w:rPr>
        <w:t>).</w:t>
      </w:r>
      <w:r w:rsidR="00673E2C" w:rsidRPr="00404485">
        <w:rPr>
          <w:rFonts w:ascii="Century Schoolbook" w:hAnsi="Century Schoolbook" w:cs="Times New Roman"/>
          <w:szCs w:val="24"/>
        </w:rPr>
        <w:t xml:space="preserve"> Sendo recetor, basta inserir a porta de série.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D109EE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EE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(blocos funcionais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1DDB2AAF" w:rsidR="006E37BC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B38A2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0FBC49A4" w14:textId="275F340F" w:rsidR="007756C6" w:rsidRDefault="007756C6" w:rsidP="007756C6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código está dividido em 2 ficheiros de código, correspondentes às funções necessárias para execução do pograma. Assim existe o ficheiro </w:t>
      </w:r>
      <w:proofErr w:type="spellStart"/>
      <w:r w:rsidRPr="00BB38A2">
        <w:rPr>
          <w:rFonts w:ascii="Century Schoolbook" w:hAnsi="Century Schoolbook" w:cs="Times New Roman"/>
          <w:i/>
          <w:szCs w:val="24"/>
        </w:rPr>
        <w:t>writer.c</w:t>
      </w:r>
      <w:proofErr w:type="spellEnd"/>
      <w:r>
        <w:rPr>
          <w:rFonts w:ascii="Century Schoolbook" w:hAnsi="Century Schoolbook" w:cs="Times New Roman"/>
          <w:szCs w:val="24"/>
        </w:rPr>
        <w:t xml:space="preserve"> – responsável pelas funções do emissor - e o ficheiro </w:t>
      </w:r>
      <w:proofErr w:type="spellStart"/>
      <w:r w:rsidRPr="00BB38A2">
        <w:rPr>
          <w:rFonts w:ascii="Century Schoolbook" w:hAnsi="Century Schoolbook" w:cs="Times New Roman"/>
          <w:i/>
          <w:szCs w:val="24"/>
        </w:rPr>
        <w:t>reader.c</w:t>
      </w:r>
      <w:proofErr w:type="spellEnd"/>
      <w:r>
        <w:rPr>
          <w:rFonts w:ascii="Century Schoolbook" w:hAnsi="Century Schoolbook" w:cs="Times New Roman"/>
          <w:szCs w:val="24"/>
        </w:rPr>
        <w:t xml:space="preserve"> – responsável pelas funções do recetor. Para ambos os ficheiros existe ainda um </w:t>
      </w:r>
      <w:proofErr w:type="spellStart"/>
      <w:r>
        <w:rPr>
          <w:rFonts w:ascii="Century Schoolbook" w:hAnsi="Century Schoolbook" w:cs="Times New Roman"/>
          <w:szCs w:val="24"/>
        </w:rPr>
        <w:t>header</w:t>
      </w:r>
      <w:proofErr w:type="spellEnd"/>
      <w:r>
        <w:rPr>
          <w:rFonts w:ascii="Century Schoolbook" w:hAnsi="Century Schoolbook" w:cs="Times New Roman"/>
          <w:szCs w:val="24"/>
        </w:rPr>
        <w:t xml:space="preserve"> file no qual estão declaradas toda as funções necessárias.</w:t>
      </w:r>
    </w:p>
    <w:p w14:paraId="57AF7A26" w14:textId="4357811F" w:rsidR="00910A63" w:rsidRDefault="00D25176" w:rsidP="006E37BC">
      <w:pPr>
        <w:spacing w:line="276" w:lineRule="auto"/>
        <w:rPr>
          <w:rFonts w:ascii="Century Schoolbook" w:hAnsi="Century Schoolbook" w:cs="Times New Roman"/>
          <w:szCs w:val="24"/>
        </w:rPr>
      </w:pPr>
      <w:proofErr w:type="spellStart"/>
      <w:r w:rsidRPr="00D25176">
        <w:rPr>
          <w:rFonts w:ascii="Century Schoolbook" w:hAnsi="Century Schoolbook" w:cs="Times New Roman"/>
          <w:b/>
          <w:sz w:val="28"/>
          <w:szCs w:val="44"/>
        </w:rPr>
        <w:t>Writer</w:t>
      </w:r>
      <w:proofErr w:type="spellEnd"/>
    </w:p>
    <w:p w14:paraId="6930214C" w14:textId="2DB3298F" w:rsidR="00A3502C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52849E25" w14:textId="677D0F2B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llopen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 xml:space="preserve">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SET</w:t>
      </w:r>
      <w:r w:rsidR="0003328E">
        <w:rPr>
          <w:rFonts w:ascii="Century Schoolbook" w:hAnsi="Century Schoolbook" w:cs="Times New Roman"/>
          <w:szCs w:val="24"/>
        </w:rPr>
        <w:t xml:space="preserve"> e recebe trama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</w:p>
    <w:p w14:paraId="40D18803" w14:textId="721E9E3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llwrite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– realiza </w:t>
      </w:r>
      <w:proofErr w:type="spellStart"/>
      <w:r w:rsidR="00133A64" w:rsidRPr="00133A64">
        <w:rPr>
          <w:rFonts w:ascii="Century Schoolbook" w:hAnsi="Century Schoolbook" w:cs="Times New Roman"/>
          <w:i/>
          <w:szCs w:val="24"/>
        </w:rPr>
        <w:t>stuffing</w:t>
      </w:r>
      <w:proofErr w:type="spellEnd"/>
      <w:r w:rsidR="00133A64"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F3A300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llclose</w:t>
      </w:r>
      <w:proofErr w:type="spellEnd"/>
      <w:r w:rsidR="00133A64">
        <w:rPr>
          <w:rFonts w:ascii="Century Schoolbook" w:hAnsi="Century Schoolbook" w:cs="Times New Roman"/>
          <w:b/>
          <w:szCs w:val="24"/>
        </w:rPr>
        <w:t xml:space="preserve"> </w:t>
      </w:r>
      <w:r w:rsidR="00133A64"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 xml:space="preserve">envia trama 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>, r</w:t>
      </w:r>
      <w:bookmarkStart w:id="1" w:name="_GoBack"/>
      <w:bookmarkEnd w:id="1"/>
      <w:r w:rsidR="0003328E">
        <w:rPr>
          <w:rFonts w:ascii="Century Schoolbook" w:hAnsi="Century Schoolbook" w:cs="Times New Roman"/>
          <w:szCs w:val="24"/>
        </w:rPr>
        <w:t xml:space="preserve">ecebe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 e envia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  <w:r w:rsidR="0003328E">
        <w:rPr>
          <w:rFonts w:ascii="Century Schoolbook" w:hAnsi="Century Schoolbook" w:cs="Times New Roman"/>
          <w:szCs w:val="24"/>
        </w:rPr>
        <w:t>.</w:t>
      </w:r>
    </w:p>
    <w:p w14:paraId="29C11DB6" w14:textId="48D002D9" w:rsidR="00AE3E90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004D59DE" w14:textId="57497D29" w:rsidR="0003328E" w:rsidRP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main</w:t>
      </w:r>
      <w:proofErr w:type="spellEnd"/>
      <w:r>
        <w:rPr>
          <w:rFonts w:ascii="Century Schoolbook" w:hAnsi="Century Schoolbook" w:cs="Times New Roman"/>
          <w:b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3F78A720" w14:textId="77777777" w:rsid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openReadFile</w:t>
      </w:r>
      <w:proofErr w:type="spellEnd"/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31E006D5" w14:textId="738BCD46" w:rsidR="00E555EC" w:rsidRPr="00A3502C" w:rsidRDefault="00AE3E90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splitMessage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divide uma mensagem proveniente do ficheiro em </w:t>
      </w:r>
      <w:proofErr w:type="spellStart"/>
      <w:r w:rsidRPr="0000709E">
        <w:rPr>
          <w:rFonts w:ascii="Century Schoolbook" w:hAnsi="Century Schoolbook" w:cs="Times New Roman"/>
          <w:i/>
          <w:szCs w:val="24"/>
        </w:rPr>
        <w:t>packets</w:t>
      </w:r>
      <w:proofErr w:type="spellEnd"/>
      <w:r>
        <w:rPr>
          <w:rFonts w:ascii="Century Schoolbook" w:hAnsi="Century Schoolbook" w:cs="Times New Roman"/>
          <w:szCs w:val="24"/>
        </w:rPr>
        <w:t>.</w:t>
      </w:r>
    </w:p>
    <w:p w14:paraId="30B4526A" w14:textId="27A8B312" w:rsidR="001A0B1A" w:rsidRPr="00BB38A2" w:rsidRDefault="001A0B1A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24A6BACF" w14:textId="43BADA9C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sumAlarms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</w:t>
      </w:r>
      <w:r w:rsidRPr="00C65F41">
        <w:rPr>
          <w:rFonts w:ascii="Century Schoolbook" w:hAnsi="Century Schoolbook" w:cs="Times New Roman"/>
          <w:szCs w:val="24"/>
        </w:rPr>
        <w:t>contador de alarmes, inicializada a</w:t>
      </w:r>
      <w:r>
        <w:rPr>
          <w:rFonts w:ascii="Century Schoolbook" w:hAnsi="Century Schoolbook" w:cs="Times New Roman"/>
          <w:szCs w:val="24"/>
        </w:rPr>
        <w:t xml:space="preserve"> 0.</w:t>
      </w:r>
    </w:p>
    <w:p w14:paraId="3E35161E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00709E">
        <w:rPr>
          <w:rFonts w:ascii="Century Schoolbook" w:hAnsi="Century Schoolbook" w:cs="Times New Roman"/>
          <w:b/>
          <w:szCs w:val="24"/>
        </w:rPr>
        <w:t>flagAlarm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é acionado o alarme, inici</w:t>
      </w:r>
      <w:r>
        <w:rPr>
          <w:rFonts w:ascii="Century Schoolbook" w:hAnsi="Century Schoolbook" w:cs="Times New Roman"/>
          <w:szCs w:val="24"/>
        </w:rPr>
        <w:t>a</w:t>
      </w:r>
      <w:r w:rsidRPr="00C65F41">
        <w:rPr>
          <w:rFonts w:ascii="Century Schoolbook" w:hAnsi="Century Schoolbook" w:cs="Times New Roman"/>
          <w:szCs w:val="24"/>
        </w:rPr>
        <w:t xml:space="preserve">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C396B83" w14:textId="1F7DF6B8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trama</w:t>
      </w:r>
      <w:r w:rsidRPr="00C65F41">
        <w:rPr>
          <w:rFonts w:ascii="Century Schoolbook" w:hAnsi="Century Schoolbook" w:cs="Times New Roman"/>
          <w:szCs w:val="24"/>
        </w:rPr>
        <w:t xml:space="preserve"> – número sequencial da trama</w:t>
      </w:r>
      <w:r w:rsidR="002A3231">
        <w:rPr>
          <w:rFonts w:ascii="Century Schoolbook" w:hAnsi="Century Schoolbook" w:cs="Times New Roman"/>
          <w:szCs w:val="24"/>
        </w:rPr>
        <w:t xml:space="preserve"> (</w:t>
      </w:r>
      <w:proofErr w:type="spellStart"/>
      <w:r w:rsidR="002A3231" w:rsidRPr="002A3231">
        <w:rPr>
          <w:rFonts w:ascii="Century Schoolbook" w:hAnsi="Century Schoolbook" w:cs="Times New Roman"/>
          <w:i/>
          <w:szCs w:val="24"/>
        </w:rPr>
        <w:t>Ns</w:t>
      </w:r>
      <w:proofErr w:type="spellEnd"/>
      <w:r w:rsidR="002A3231">
        <w:rPr>
          <w:rFonts w:ascii="Century Schoolbook" w:hAnsi="Century Schoolbook" w:cs="Times New Roman"/>
          <w:szCs w:val="24"/>
        </w:rPr>
        <w:t>)</w:t>
      </w:r>
      <w:r w:rsidRPr="00C65F41">
        <w:rPr>
          <w:rFonts w:ascii="Century Schoolbook" w:hAnsi="Century Schoolbook" w:cs="Times New Roman"/>
          <w:szCs w:val="24"/>
        </w:rPr>
        <w:t xml:space="preserve"> a enviar, inicializada a 0.</w:t>
      </w:r>
    </w:p>
    <w:p w14:paraId="22FCB75A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paragem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</w:t>
      </w:r>
      <w:r w:rsidRPr="0000709E">
        <w:rPr>
          <w:rFonts w:ascii="Century Schoolbook" w:hAnsi="Century Schoolbook" w:cs="Times New Roman"/>
          <w:i/>
          <w:szCs w:val="24"/>
        </w:rPr>
        <w:t>UA</w:t>
      </w:r>
      <w:r w:rsidRPr="00C65F41">
        <w:rPr>
          <w:rFonts w:ascii="Century Schoolbook" w:hAnsi="Century Schoolbook" w:cs="Times New Roman"/>
          <w:szCs w:val="24"/>
        </w:rPr>
        <w:t xml:space="preserve"> for recebido, inicializada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521AD05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numMensagens</w:t>
      </w:r>
      <w:proofErr w:type="spellEnd"/>
      <w:r w:rsidRPr="00C65F41">
        <w:rPr>
          <w:rFonts w:ascii="Century Schoolbook" w:hAnsi="Century Schoolbook" w:cs="Times New Roman"/>
          <w:szCs w:val="24"/>
        </w:rPr>
        <w:t xml:space="preserve"> – número de sequência das tramas I (</w:t>
      </w:r>
      <w:r w:rsidRPr="0000709E">
        <w:rPr>
          <w:rFonts w:ascii="Century Schoolbook" w:hAnsi="Century Schoolbook" w:cs="Times New Roman"/>
          <w:i/>
          <w:szCs w:val="24"/>
        </w:rPr>
        <w:t>N</w:t>
      </w:r>
      <w:r w:rsidRPr="00C65F41">
        <w:rPr>
          <w:rFonts w:ascii="Century Schoolbook" w:hAnsi="Century Schoolbook" w:cs="Times New Roman"/>
          <w:szCs w:val="24"/>
        </w:rPr>
        <w:t>), inicializada a 0.</w:t>
      </w:r>
    </w:p>
    <w:p w14:paraId="52B15C7B" w14:textId="18E7D79F" w:rsidR="00C65F41" w:rsidRPr="0000709E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65F41">
        <w:rPr>
          <w:rFonts w:ascii="Century Schoolbook" w:hAnsi="Century Schoolbook" w:cs="Times New Roman"/>
          <w:b/>
          <w:szCs w:val="24"/>
        </w:rPr>
        <w:t>numTotalTramas</w:t>
      </w:r>
      <w:proofErr w:type="spellEnd"/>
      <w:r w:rsidRPr="00C65F41">
        <w:rPr>
          <w:rFonts w:ascii="Century Schoolbook" w:hAnsi="Century Schoolbook" w:cs="Times New Roman"/>
          <w:b/>
          <w:szCs w:val="24"/>
        </w:rPr>
        <w:t xml:space="preserve"> – </w:t>
      </w:r>
      <w:r w:rsidRPr="00C65F41">
        <w:rPr>
          <w:rFonts w:ascii="Century Schoolbook" w:hAnsi="Century Schoolbook" w:cs="Times New Roman"/>
          <w:szCs w:val="24"/>
        </w:rPr>
        <w:t>contador de tramas enviadas, inicializada a 0.</w:t>
      </w:r>
    </w:p>
    <w:p w14:paraId="0FF2D6F4" w14:textId="26A6AB6F" w:rsidR="00C65F41" w:rsidRPr="00BB38A2" w:rsidRDefault="00C65F41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49C04173" w14:textId="6095CA44" w:rsidR="00C65F41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BAUDRATE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Capacidade de ligação</w:t>
      </w:r>
      <w:r w:rsidR="0000709E">
        <w:rPr>
          <w:rFonts w:ascii="Century Schoolbook" w:hAnsi="Century Schoolbook" w:cs="Times New Roman"/>
          <w:b/>
          <w:szCs w:val="24"/>
        </w:rPr>
        <w:t>.</w:t>
      </w:r>
    </w:p>
    <w:p w14:paraId="528CA453" w14:textId="348D3FBF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NUMMAX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Número máximo de tentativas de reenvio</w:t>
      </w:r>
      <w:r w:rsidR="0000709E">
        <w:rPr>
          <w:rFonts w:ascii="Century Schoolbook" w:hAnsi="Century Schoolbook" w:cs="Times New Roman"/>
          <w:szCs w:val="24"/>
        </w:rPr>
        <w:t>.</w:t>
      </w:r>
    </w:p>
    <w:p w14:paraId="09561E4A" w14:textId="00130442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proofErr w:type="spellStart"/>
      <w:r w:rsidRPr="009E294B">
        <w:rPr>
          <w:rFonts w:ascii="Century Schoolbook" w:hAnsi="Century Schoolbook" w:cs="Times New Roman"/>
          <w:b/>
          <w:szCs w:val="24"/>
        </w:rPr>
        <w:t>sizePacketConst</w:t>
      </w:r>
      <w:proofErr w:type="spellEnd"/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Número de bytes em cada </w:t>
      </w:r>
      <w:proofErr w:type="spellStart"/>
      <w:r w:rsidR="00A3502C" w:rsidRPr="0000709E">
        <w:rPr>
          <w:rFonts w:ascii="Century Schoolbook" w:hAnsi="Century Schoolbook" w:cs="Times New Roman"/>
          <w:i/>
          <w:szCs w:val="24"/>
        </w:rPr>
        <w:t>packet</w:t>
      </w:r>
      <w:proofErr w:type="spellEnd"/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4427B690" w14:textId="027AB358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bcc1ErrorPercentage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BCC1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669229A4" w14:textId="46206A1C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bcc2ErrorPercentage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BCC2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15D3BBA3" w14:textId="77777777" w:rsidR="009E294B" w:rsidRPr="00A3502C" w:rsidRDefault="009E294B" w:rsidP="00A3502C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</w:p>
    <w:p w14:paraId="630B8D13" w14:textId="77777777" w:rsidR="00C65F41" w:rsidRDefault="00C65F41" w:rsidP="00E555EC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6FCFD0A8" w14:textId="77777777" w:rsidR="00C65F41" w:rsidRPr="00C65F41" w:rsidRDefault="00C65F41" w:rsidP="00E555EC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E21A6D5" w14:textId="77777777" w:rsidR="001A0B1A" w:rsidRDefault="001A0B1A" w:rsidP="00E555EC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483A3403" w14:textId="524FAF63" w:rsidR="00AE3E90" w:rsidRDefault="00AE3E90" w:rsidP="00AE3E9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6C92B1A" w14:textId="78BD36FF" w:rsidR="00D25176" w:rsidRPr="00D25176" w:rsidRDefault="00D25176" w:rsidP="00AE3E90">
      <w:pPr>
        <w:spacing w:line="276" w:lineRule="auto"/>
        <w:rPr>
          <w:rFonts w:ascii="Century Schoolbook" w:hAnsi="Century Schoolbook" w:cs="Times New Roman"/>
          <w:b/>
          <w:sz w:val="28"/>
          <w:szCs w:val="44"/>
        </w:rPr>
      </w:pPr>
      <w:proofErr w:type="spellStart"/>
      <w:r>
        <w:rPr>
          <w:rFonts w:ascii="Century Schoolbook" w:hAnsi="Century Schoolbook" w:cs="Times New Roman"/>
          <w:b/>
          <w:sz w:val="28"/>
          <w:szCs w:val="44"/>
        </w:rPr>
        <w:t>Reader</w:t>
      </w:r>
      <w:proofErr w:type="spellEnd"/>
    </w:p>
    <w:p w14:paraId="0C76006F" w14:textId="7D4A1708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25FB69F5" w14:textId="1896259D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llopen</w:t>
      </w:r>
      <w:proofErr w:type="spellEnd"/>
      <w:r w:rsidR="00EA6D52">
        <w:rPr>
          <w:rFonts w:ascii="Century Schoolbook" w:hAnsi="Century Schoolbook" w:cs="Times New Roman"/>
          <w:szCs w:val="24"/>
        </w:rPr>
        <w:t xml:space="preserve"> – lê trama de controlo </w:t>
      </w:r>
      <w:r w:rsidR="00EA6D52" w:rsidRPr="0000709E">
        <w:rPr>
          <w:rFonts w:ascii="Century Schoolbook" w:hAnsi="Century Schoolbook" w:cs="Times New Roman"/>
          <w:i/>
          <w:szCs w:val="24"/>
        </w:rPr>
        <w:t>SET</w:t>
      </w:r>
      <w:r w:rsidR="00EA6D52">
        <w:rPr>
          <w:rFonts w:ascii="Century Schoolbook" w:hAnsi="Century Schoolbook" w:cs="Times New Roman"/>
          <w:szCs w:val="24"/>
        </w:rPr>
        <w:t xml:space="preserve"> e envia a trama </w:t>
      </w:r>
      <w:r w:rsidR="00EA6D52" w:rsidRPr="0000709E">
        <w:rPr>
          <w:rFonts w:ascii="Century Schoolbook" w:hAnsi="Century Schoolbook" w:cs="Times New Roman"/>
          <w:i/>
          <w:szCs w:val="24"/>
        </w:rPr>
        <w:t>UA</w:t>
      </w:r>
      <w:r w:rsidR="00EA6D52">
        <w:rPr>
          <w:rFonts w:ascii="Century Schoolbook" w:hAnsi="Century Schoolbook" w:cs="Times New Roman"/>
          <w:szCs w:val="24"/>
        </w:rPr>
        <w:t>.</w:t>
      </w:r>
    </w:p>
    <w:p w14:paraId="391CA85B" w14:textId="173D2377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llread</w:t>
      </w:r>
      <w:proofErr w:type="spellEnd"/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 w:rsidR="00EA6D52">
        <w:rPr>
          <w:rFonts w:ascii="Century Schoolbook" w:hAnsi="Century Schoolbook" w:cs="Times New Roman"/>
          <w:szCs w:val="24"/>
        </w:rPr>
        <w:t xml:space="preserve">faz </w:t>
      </w:r>
      <w:proofErr w:type="spellStart"/>
      <w:r w:rsidR="00EA6D52" w:rsidRPr="007C233B">
        <w:rPr>
          <w:rFonts w:ascii="Century Schoolbook" w:hAnsi="Century Schoolbook" w:cs="Times New Roman"/>
          <w:i/>
          <w:szCs w:val="24"/>
        </w:rPr>
        <w:t>destuffing</w:t>
      </w:r>
      <w:proofErr w:type="spellEnd"/>
      <w:r w:rsidR="00EA6D52">
        <w:rPr>
          <w:rFonts w:ascii="Century Schoolbook" w:hAnsi="Century Schoolbook" w:cs="Times New Roman"/>
          <w:szCs w:val="24"/>
        </w:rPr>
        <w:t>.</w:t>
      </w:r>
    </w:p>
    <w:p w14:paraId="1B73886C" w14:textId="4705D21F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llclose</w:t>
      </w:r>
      <w:proofErr w:type="spellEnd"/>
      <w:r w:rsidR="00EA6D52">
        <w:rPr>
          <w:rFonts w:ascii="Century Schoolbook" w:hAnsi="Century Schoolbook" w:cs="Times New Roman"/>
          <w:b/>
          <w:szCs w:val="24"/>
        </w:rPr>
        <w:t xml:space="preserve"> </w:t>
      </w:r>
      <w:r w:rsidR="00EA6D52"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</w:t>
      </w:r>
      <w:r w:rsidR="00DE07E0" w:rsidRPr="0000709E">
        <w:rPr>
          <w:rFonts w:ascii="Century Schoolbook" w:hAnsi="Century Schoolbook" w:cs="Times New Roman"/>
          <w:i/>
          <w:szCs w:val="24"/>
        </w:rPr>
        <w:t>DISC</w:t>
      </w:r>
      <w:r w:rsidR="00DE07E0">
        <w:rPr>
          <w:rFonts w:ascii="Century Schoolbook" w:hAnsi="Century Schoolbook" w:cs="Times New Roman"/>
          <w:szCs w:val="24"/>
        </w:rPr>
        <w:t xml:space="preserve">, envia </w:t>
      </w:r>
      <w:r w:rsidR="00EC3205" w:rsidRPr="0000709E">
        <w:rPr>
          <w:rFonts w:ascii="Century Schoolbook" w:hAnsi="Century Schoolbook" w:cs="Times New Roman"/>
          <w:i/>
          <w:szCs w:val="24"/>
        </w:rPr>
        <w:t>DISC</w:t>
      </w:r>
      <w:r w:rsidR="00EC3205">
        <w:rPr>
          <w:rFonts w:ascii="Century Schoolbook" w:hAnsi="Century Schoolbook" w:cs="Times New Roman"/>
          <w:szCs w:val="24"/>
        </w:rPr>
        <w:t xml:space="preserve"> de volta e recebe </w:t>
      </w:r>
      <w:r w:rsidR="00EC3205" w:rsidRPr="0000709E">
        <w:rPr>
          <w:rFonts w:ascii="Century Schoolbook" w:hAnsi="Century Schoolbook" w:cs="Times New Roman"/>
          <w:i/>
          <w:szCs w:val="24"/>
        </w:rPr>
        <w:t>UA</w:t>
      </w:r>
      <w:r w:rsidR="00EC3205">
        <w:rPr>
          <w:rFonts w:ascii="Century Schoolbook" w:hAnsi="Century Schoolbook" w:cs="Times New Roman"/>
          <w:szCs w:val="24"/>
        </w:rPr>
        <w:t>.</w:t>
      </w:r>
    </w:p>
    <w:p w14:paraId="514DCDA8" w14:textId="677B622F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EC3205">
        <w:rPr>
          <w:rFonts w:ascii="Century Schoolbook" w:hAnsi="Century Schoolbook" w:cs="Times New Roman"/>
          <w:b/>
          <w:szCs w:val="24"/>
        </w:rPr>
        <w:t>main</w:t>
      </w:r>
      <w:proofErr w:type="spellEnd"/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526569A3" w14:textId="1F028AAA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82345">
        <w:rPr>
          <w:rFonts w:ascii="Century Schoolbook" w:hAnsi="Century Schoolbook" w:cs="Times New Roman"/>
          <w:b/>
          <w:szCs w:val="24"/>
        </w:rPr>
        <w:t>createFile</w:t>
      </w:r>
      <w:proofErr w:type="spellEnd"/>
      <w:r w:rsidRPr="00C82345">
        <w:rPr>
          <w:rFonts w:ascii="Century Schoolbook" w:hAnsi="Century Schoolbook" w:cs="Times New Roman"/>
          <w:b/>
          <w:szCs w:val="24"/>
        </w:rPr>
        <w:t xml:space="preserve">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72F8CBC" w14:textId="5580622E" w:rsidR="0000709E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414EFDE8" w14:textId="68868CA4" w:rsidR="0000709E" w:rsidRDefault="0000709E" w:rsidP="0000709E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esperado</w:t>
      </w:r>
      <w:r>
        <w:rPr>
          <w:rFonts w:ascii="Century Schoolbook" w:hAnsi="Century Schoolbook" w:cs="Times New Roman"/>
          <w:szCs w:val="24"/>
        </w:rPr>
        <w:t xml:space="preserve"> – trama (</w:t>
      </w:r>
      <w:proofErr w:type="spellStart"/>
      <w:r w:rsidRPr="002A3231">
        <w:rPr>
          <w:rFonts w:ascii="Century Schoolbook" w:hAnsi="Century Schoolbook" w:cs="Times New Roman"/>
          <w:i/>
          <w:szCs w:val="24"/>
        </w:rPr>
        <w:t>Nr</w:t>
      </w:r>
      <w:proofErr w:type="spellEnd"/>
      <w:r>
        <w:rPr>
          <w:rFonts w:ascii="Century Schoolbook" w:hAnsi="Century Schoolbook" w:cs="Times New Roman"/>
          <w:szCs w:val="24"/>
        </w:rPr>
        <w:t>) esperada, usada para o tratamento de duplicados, inicializada a 0.</w:t>
      </w:r>
    </w:p>
    <w:p w14:paraId="4CEDD512" w14:textId="77777777" w:rsidR="002A3231" w:rsidRPr="00BB38A2" w:rsidRDefault="002A3231" w:rsidP="002A3231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0CCE4F57" w14:textId="68CE25F4" w:rsidR="002A3231" w:rsidRPr="002A3231" w:rsidRDefault="002A3231" w:rsidP="002A3231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BAUDRATE – </w:t>
      </w:r>
      <w:r w:rsidRPr="00A3502C">
        <w:rPr>
          <w:rFonts w:ascii="Century Schoolbook" w:hAnsi="Century Schoolbook" w:cs="Times New Roman"/>
          <w:szCs w:val="24"/>
        </w:rPr>
        <w:t>Capacidade de ligação</w:t>
      </w:r>
      <w:r>
        <w:rPr>
          <w:rFonts w:ascii="Century Schoolbook" w:hAnsi="Century Schoolbook" w:cs="Times New Roman"/>
          <w:b/>
          <w:szCs w:val="24"/>
        </w:rPr>
        <w:t>.</w:t>
      </w:r>
    </w:p>
    <w:p w14:paraId="3F8E4CB0" w14:textId="3401CEE1" w:rsidR="0000709E" w:rsidRPr="0000709E" w:rsidRDefault="0000709E" w:rsidP="0000709E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4251D8DA" w14:textId="1C8C5FC8" w:rsidR="00AE3E90" w:rsidRPr="00991D10" w:rsidRDefault="00B06D8E" w:rsidP="00991D10">
      <w:pPr>
        <w:spacing w:line="276" w:lineRule="auto"/>
        <w:rPr>
          <w:rFonts w:ascii="Arial" w:hAnsi="Arial" w:cs="Arial"/>
          <w:color w:val="7474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>  (</w:t>
      </w:r>
      <w:proofErr w:type="spellStart"/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, principais estruturas de dados, </w:t>
      </w:r>
      <w:r w:rsidRPr="001A0B1A">
        <w:rPr>
          <w:rFonts w:ascii="Arial" w:hAnsi="Arial" w:cs="Arial"/>
          <w:color w:val="747474"/>
          <w:sz w:val="21"/>
          <w:szCs w:val="21"/>
          <w:shd w:val="clear" w:color="auto" w:fill="FFFFFF"/>
        </w:rPr>
        <w:t>principais funções</w:t>
      </w: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 e sua relação com a arquitetura)</w:t>
      </w:r>
    </w:p>
    <w:p w14:paraId="77EE7499" w14:textId="48B417E9" w:rsidR="00AE3E90" w:rsidRDefault="00AE3E90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7D1950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Casos de uso principais</w:t>
      </w:r>
    </w:p>
    <w:p w14:paraId="2CCF6D9D" w14:textId="2CE1E7E8" w:rsidR="00A97253" w:rsidRDefault="00A97253" w:rsidP="00305C75">
      <w:p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Pr="00305C75">
        <w:rPr>
          <w:rFonts w:ascii="Century Schoolbook" w:hAnsi="Century Schoolbook" w:cs="Times New Roman"/>
          <w:szCs w:val="24"/>
        </w:rPr>
        <w:t>Os principais casos de uso desta aplicação são: a interface, que permite o transmissor escolher o ficheiro a enviar</w:t>
      </w:r>
      <w:r w:rsidR="0038597D" w:rsidRPr="00305C75">
        <w:rPr>
          <w:rFonts w:ascii="Century Schoolbook" w:hAnsi="Century Schoolbook" w:cs="Times New Roman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Configurar a ligação entre os dois computadores.</w:t>
      </w:r>
    </w:p>
    <w:p w14:paraId="292F5F3F" w14:textId="38375AC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escolhe o ficheiro a enviar.</w:t>
      </w:r>
    </w:p>
    <w:p w14:paraId="3EA1AE80" w14:textId="6B54EB92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Estabelecimento da ligação.</w:t>
      </w:r>
    </w:p>
    <w:p w14:paraId="33DE37A0" w14:textId="2842B7C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envia dados.</w:t>
      </w:r>
    </w:p>
    <w:p w14:paraId="22920C57" w14:textId="3DBEA45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Recetor recebe os dados.</w:t>
      </w:r>
    </w:p>
    <w:p w14:paraId="55B469B0" w14:textId="5AC409F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São fechados todos os ficheiros abertos.</w:t>
      </w:r>
    </w:p>
    <w:p w14:paraId="2DBEA48B" w14:textId="13192D2B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584A1911" w14:textId="21D00008" w:rsidR="00B92A88" w:rsidRPr="00B92A88" w:rsidRDefault="006E37BC" w:rsidP="00B92A88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D884009" w14:textId="77777777" w:rsidR="00404485" w:rsidRPr="00DF36A7" w:rsidRDefault="00404485" w:rsidP="00B92A88">
      <w:pPr>
        <w:spacing w:line="276" w:lineRule="auto"/>
        <w:ind w:left="708" w:hanging="708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 xml:space="preserve">LLOPEN </w:t>
      </w:r>
    </w:p>
    <w:p w14:paraId="7F0D6FBC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estabelecer a ligação entre o emissor e o recetor. </w:t>
      </w:r>
    </w:p>
    <w:p w14:paraId="418470AA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esta função envia a trama de controlo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e ativa o temporizador que é desativado depois de receber resposta (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). Se não receber resposta dentro de um tempo </w:t>
      </w:r>
      <w:r w:rsidRPr="00DF36A7">
        <w:rPr>
          <w:rFonts w:ascii="Century Schoolbook" w:hAnsi="Century Schoolbook"/>
          <w:i/>
        </w:rPr>
        <w:t>time</w:t>
      </w:r>
      <w:r>
        <w:rPr>
          <w:rFonts w:ascii="Century Schoolbook" w:hAnsi="Century Schoolbook"/>
          <w:i/>
        </w:rPr>
        <w:t>-</w:t>
      </w:r>
      <w:r w:rsidRPr="00DF36A7">
        <w:rPr>
          <w:rFonts w:ascii="Century Schoolbook" w:hAnsi="Century Schoolbook"/>
          <w:i/>
        </w:rPr>
        <w:t>out</w:t>
      </w:r>
      <w:r w:rsidRPr="00DF36A7">
        <w:rPr>
          <w:rFonts w:ascii="Century Schoolbook" w:hAnsi="Century Schoolbook"/>
        </w:rPr>
        <w:t xml:space="preserve">,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reenviado. Este mecanismo de retransmissão só é repetido um número máximo de vezes, se este número for atingido </w:t>
      </w:r>
      <w:r>
        <w:rPr>
          <w:rFonts w:ascii="Century Schoolbook" w:hAnsi="Century Schoolbook"/>
        </w:rPr>
        <w:t>o programa termina.</w:t>
      </w:r>
    </w:p>
    <w:p w14:paraId="10E2FCDB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No recetor, esta função espera pela chegada de uma trama de controlo SET para responder com um UA.</w:t>
      </w:r>
    </w:p>
    <w:p w14:paraId="6F0B21E4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Pr="00DF36A7">
        <w:rPr>
          <w:rFonts w:ascii="Century Schoolbook" w:hAnsi="Century Schoolbook"/>
        </w:rPr>
        <w:t xml:space="preserve">ara enviar tanto 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como 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. Esta </w:t>
      </w:r>
      <w:r>
        <w:rPr>
          <w:rFonts w:ascii="Century Schoolbook" w:hAnsi="Century Schoolbook"/>
        </w:rPr>
        <w:t>função recebe como argumento o campo de c</w:t>
      </w:r>
      <w:r w:rsidRPr="00DF36A7">
        <w:rPr>
          <w:rFonts w:ascii="Century Schoolbook" w:hAnsi="Century Schoolbook"/>
        </w:rPr>
        <w:t>ontrolo das tramas de Supervisão, o que permite que a função seja usada para enviar qualquer tipo de trama deste tipo.</w:t>
      </w:r>
    </w:p>
    <w:p w14:paraId="19201AD9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Como o mecanismo de receção do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necessita de temporizador, usa-se a função </w:t>
      </w:r>
      <w:proofErr w:type="spellStart"/>
      <w:r w:rsidRPr="00DF36A7">
        <w:rPr>
          <w:rFonts w:ascii="Century Schoolbook" w:hAnsi="Century Schoolbook"/>
          <w:b/>
          <w:i/>
        </w:rPr>
        <w:t>stateMachineUA</w:t>
      </w:r>
      <w:proofErr w:type="spellEnd"/>
      <w:r w:rsidRPr="00DF36A7">
        <w:rPr>
          <w:rFonts w:ascii="Century Schoolbook" w:hAnsi="Century Schoolbook"/>
        </w:rPr>
        <w:t xml:space="preserve"> que tem o que é necessário para tal. Na leitura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>
        <w:rPr>
          <w:rFonts w:ascii="Century Schoolbook" w:hAnsi="Century Schoolbook"/>
        </w:rPr>
        <w:t xml:space="preserve"> que recebe como argumento o c</w:t>
      </w:r>
      <w:r w:rsidRPr="00DF36A7">
        <w:rPr>
          <w:rFonts w:ascii="Century Schoolbook" w:hAnsi="Century Schoolbook"/>
        </w:rPr>
        <w:t>ampo d</w:t>
      </w:r>
      <w:r>
        <w:rPr>
          <w:rFonts w:ascii="Century Schoolbook" w:hAnsi="Century Schoolbook"/>
        </w:rPr>
        <w:t>e c</w:t>
      </w:r>
      <w:r w:rsidRPr="00DF36A7">
        <w:rPr>
          <w:rFonts w:ascii="Century Schoolbook" w:hAnsi="Century Schoolbook"/>
        </w:rPr>
        <w:t>ontrolo das tramas de Supervisão para verificar se a trama recebida é de facto do tipo que é desejado.</w:t>
      </w:r>
    </w:p>
    <w:p w14:paraId="7FB2A369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As escritas são feitas trama a trama, no entanto a leitura é feita carater a carater.</w:t>
      </w:r>
    </w:p>
    <w:p w14:paraId="0333F646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B7B8A1B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LLWRITE</w:t>
      </w:r>
    </w:p>
    <w:p w14:paraId="4D6E343B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emissor responsável pelo envio das tramas e pelo </w:t>
      </w:r>
      <w:proofErr w:type="spellStart"/>
      <w:r w:rsidRPr="00DF36A7">
        <w:rPr>
          <w:rFonts w:ascii="Century Schoolbook" w:hAnsi="Century Schoolbook"/>
          <w:i/>
        </w:rPr>
        <w:t>stuffing</w:t>
      </w:r>
      <w:proofErr w:type="spellEnd"/>
      <w:r w:rsidRPr="00DF36A7">
        <w:rPr>
          <w:rFonts w:ascii="Century Schoolbook" w:hAnsi="Century Schoolbook"/>
        </w:rPr>
        <w:t xml:space="preserve"> das mesmas.</w:t>
      </w:r>
    </w:p>
    <w:p w14:paraId="17D6A71C" w14:textId="77777777" w:rsidR="00404485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Primeiro é feito o </w:t>
      </w:r>
      <w:proofErr w:type="spellStart"/>
      <w:r w:rsidRPr="00DF36A7">
        <w:rPr>
          <w:rFonts w:ascii="Century Schoolbook" w:hAnsi="Century Schoolbook"/>
          <w:i/>
        </w:rPr>
        <w:t>framing</w:t>
      </w:r>
      <w:proofErr w:type="spellEnd"/>
      <w:r w:rsidRPr="00DF36A7">
        <w:rPr>
          <w:rFonts w:ascii="Century Schoolbook" w:hAnsi="Century Schoolbook"/>
        </w:rPr>
        <w:t xml:space="preserve"> da mensagem, ou sej</w:t>
      </w:r>
      <w:r>
        <w:rPr>
          <w:rFonts w:ascii="Century Schoolbook" w:hAnsi="Century Schoolbook"/>
        </w:rPr>
        <w:t>a, acrescentado o cabeçalho do Protocolo de L</w:t>
      </w:r>
      <w:r w:rsidRPr="00DF36A7">
        <w:rPr>
          <w:rFonts w:ascii="Century Schoolbook" w:hAnsi="Century Schoolbook"/>
        </w:rPr>
        <w:t xml:space="preserve">igação à mensagem (para calcular 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chamada a função </w:t>
      </w:r>
      <w:r w:rsidRPr="00DF36A7">
        <w:rPr>
          <w:rFonts w:ascii="Century Schoolbook" w:hAnsi="Century Schoolbook"/>
          <w:b/>
          <w:i/>
        </w:rPr>
        <w:t>calculoBCC2</w:t>
      </w:r>
      <w:r w:rsidRPr="00DF36A7">
        <w:rPr>
          <w:rFonts w:ascii="Century Schoolbook" w:hAnsi="Century Schoolbook"/>
        </w:rPr>
        <w:t xml:space="preserve">). Seguidamente é feito o </w:t>
      </w:r>
      <w:proofErr w:type="spellStart"/>
      <w:r w:rsidRPr="00DF36A7">
        <w:rPr>
          <w:rFonts w:ascii="Century Schoolbook" w:hAnsi="Century Schoolbook"/>
          <w:i/>
        </w:rPr>
        <w:t>stuffing</w:t>
      </w:r>
      <w:proofErr w:type="spellEnd"/>
      <w:r w:rsidRPr="00DF36A7">
        <w:rPr>
          <w:rFonts w:ascii="Century Schoolbook" w:hAnsi="Century Schoolbook"/>
        </w:rPr>
        <w:t xml:space="preserve"> da mensagem e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(feito na função </w:t>
      </w:r>
      <w:r w:rsidRPr="00DF36A7">
        <w:rPr>
          <w:rFonts w:ascii="Century Schoolbook" w:hAnsi="Century Schoolbook"/>
          <w:b/>
          <w:i/>
        </w:rPr>
        <w:t>stuffingBCC2</w:t>
      </w:r>
      <w:r w:rsidRPr="00DF36A7">
        <w:rPr>
          <w:rFonts w:ascii="Century Schoolbook" w:hAnsi="Century Schoolbook"/>
        </w:rPr>
        <w:t xml:space="preserve">). Posto isto, a trama está pronta a ser enviada. Esta escrita é feita trama a trama. </w:t>
      </w:r>
    </w:p>
    <w:p w14:paraId="20D59153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Antes da escrita são introduzidos erros pelas funções </w:t>
      </w:r>
      <w:r w:rsidRPr="00DF36A7">
        <w:rPr>
          <w:rFonts w:ascii="Century Schoolbook" w:hAnsi="Century Schoolbook"/>
          <w:b/>
          <w:i/>
        </w:rPr>
        <w:t>messUpBCC1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messUpBCC2</w:t>
      </w:r>
      <w:r w:rsidRPr="00DF36A7">
        <w:rPr>
          <w:rFonts w:ascii="Century Schoolbook" w:hAnsi="Century Schoolbook"/>
        </w:rPr>
        <w:t xml:space="preserve">. Estas funções substituem o conteúdo de uma posição aleatória (no caso do </w:t>
      </w:r>
      <w:r w:rsidRPr="00DF36A7">
        <w:rPr>
          <w:rFonts w:ascii="Century Schoolbook" w:hAnsi="Century Schoolbook"/>
          <w:i/>
        </w:rPr>
        <w:t>BCC1</w:t>
      </w:r>
      <w:r w:rsidRPr="00DF36A7">
        <w:rPr>
          <w:rFonts w:ascii="Century Schoolbook" w:hAnsi="Century Schoolbook"/>
        </w:rPr>
        <w:t xml:space="preserve"> da posição 1 a 3 e no caso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nas posições ocupadas pelo campo de dados e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>) com uma letra aleatória, tendo em conta uma probabilidade erro escolhida.</w:t>
      </w:r>
    </w:p>
    <w:p w14:paraId="3C34E0D0" w14:textId="1DF9660C" w:rsidR="00404485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O envio da trama tem o mesmo mecanismo de </w:t>
      </w:r>
      <w:r w:rsidRPr="00C86191">
        <w:rPr>
          <w:rFonts w:ascii="Century Schoolbook" w:hAnsi="Century Schoolbook"/>
          <w:i/>
        </w:rPr>
        <w:t>time-out</w:t>
      </w:r>
      <w:r w:rsidRPr="00DF36A7">
        <w:rPr>
          <w:rFonts w:ascii="Century Schoolbook" w:hAnsi="Century Schoolbook"/>
        </w:rPr>
        <w:t xml:space="preserve"> e retransmissão que o envio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no </w:t>
      </w:r>
      <w:proofErr w:type="spellStart"/>
      <w:r>
        <w:rPr>
          <w:rFonts w:ascii="Century Schoolbook" w:hAnsi="Century Schoolbook"/>
          <w:b/>
          <w:i/>
        </w:rPr>
        <w:t>llopen</w:t>
      </w:r>
      <w:proofErr w:type="spellEnd"/>
      <w:r w:rsidRPr="00DF36A7">
        <w:rPr>
          <w:rFonts w:ascii="Century Schoolbook" w:hAnsi="Century Schoolbook"/>
        </w:rPr>
        <w:t>. Ou seja, depois de enviar a trama é acionado um alarme até à receção de uma resposta (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) e se atingido esse alarme a mensagem é reenvida (mecanismo que se pode ocorrer um numero máximo de vezes). Se recebido </w:t>
      </w:r>
      <w:r w:rsidRPr="00DF36A7">
        <w:rPr>
          <w:rFonts w:ascii="Century Schoolbook" w:hAnsi="Century Schoolbook"/>
        </w:rPr>
        <w:lastRenderedPageBreak/>
        <w:t xml:space="preserve">um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a mensagem é reenviada. Para fazer a verificação se é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é usada 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>
        <w:rPr>
          <w:rFonts w:ascii="Century Schoolbook" w:hAnsi="Century Schoolbook"/>
        </w:rPr>
        <w:t xml:space="preserve"> que retorna o campo de c</w:t>
      </w:r>
      <w:r w:rsidRPr="00DF36A7">
        <w:rPr>
          <w:rFonts w:ascii="Century Schoolbook" w:hAnsi="Century Schoolbook"/>
        </w:rPr>
        <w:t>ontrolo da trama de Supervisão lida.</w:t>
      </w:r>
    </w:p>
    <w:p w14:paraId="53A1663A" w14:textId="545F529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1DB90AA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LLREAD</w:t>
      </w:r>
    </w:p>
    <w:p w14:paraId="0F49C28C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recetor responsável pela receção das tramas e pelo </w:t>
      </w:r>
      <w:proofErr w:type="spellStart"/>
      <w:r w:rsidRPr="00DF36A7">
        <w:rPr>
          <w:rFonts w:ascii="Century Schoolbook" w:hAnsi="Century Schoolbook"/>
          <w:i/>
        </w:rPr>
        <w:t>destuffing</w:t>
      </w:r>
      <w:proofErr w:type="spellEnd"/>
      <w:r w:rsidRPr="00DF36A7">
        <w:rPr>
          <w:rFonts w:ascii="Century Schoolbook" w:hAnsi="Century Schoolbook"/>
        </w:rPr>
        <w:t xml:space="preserve"> das mesmas.</w:t>
      </w:r>
    </w:p>
    <w:p w14:paraId="1BB920D8" w14:textId="280BE983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 leitura é feita carater a carater. Para verificar o </w:t>
      </w:r>
      <w:r w:rsidRPr="005804CC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checkBCC2</w:t>
      </w:r>
      <w:r w:rsidRPr="00DF36A7">
        <w:rPr>
          <w:rFonts w:ascii="Century Schoolbook" w:hAnsi="Century Schoolbook"/>
        </w:rPr>
        <w:t xml:space="preserve">, caso esteja correto é enviado </w:t>
      </w:r>
      <w:r w:rsidRPr="005804CC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, caso contrário </w:t>
      </w:r>
      <w:r w:rsidRPr="005804CC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usando 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. O campo </w:t>
      </w:r>
      <w:r w:rsidR="002A3231">
        <w:rPr>
          <w:rFonts w:ascii="Century Schoolbook" w:hAnsi="Century Schoolbook"/>
        </w:rPr>
        <w:t>de controlo enviado depende do</w:t>
      </w:r>
      <w:r w:rsidRPr="00DF36A7">
        <w:rPr>
          <w:rFonts w:ascii="Century Schoolbook" w:hAnsi="Century Schoolbook"/>
        </w:rPr>
        <w:t xml:space="preserve"> número de sequência da trama </w:t>
      </w:r>
      <w:r w:rsidR="002A3231">
        <w:rPr>
          <w:rFonts w:ascii="Century Schoolbook" w:hAnsi="Century Schoolbook"/>
        </w:rPr>
        <w:t>(</w:t>
      </w:r>
      <w:proofErr w:type="spellStart"/>
      <w:r w:rsidR="002A3231" w:rsidRPr="00B92A88">
        <w:rPr>
          <w:rFonts w:ascii="Century Schoolbook" w:hAnsi="Century Schoolbook"/>
          <w:i/>
        </w:rPr>
        <w:t>Nr</w:t>
      </w:r>
      <w:proofErr w:type="spellEnd"/>
      <w:r w:rsidR="002A3231">
        <w:rPr>
          <w:rFonts w:ascii="Century Schoolbook" w:hAnsi="Century Schoolbook"/>
        </w:rPr>
        <w:t>)</w:t>
      </w:r>
      <w:r w:rsidRPr="00DF36A7">
        <w:rPr>
          <w:rFonts w:ascii="Century Schoolbook" w:hAnsi="Century Schoolbook"/>
        </w:rPr>
        <w:t xml:space="preserve">. Seguidamente é feito o </w:t>
      </w:r>
      <w:proofErr w:type="spellStart"/>
      <w:r w:rsidRPr="00DF36A7">
        <w:rPr>
          <w:rFonts w:ascii="Century Schoolbook" w:hAnsi="Century Schoolbook"/>
          <w:i/>
        </w:rPr>
        <w:t>destuffing</w:t>
      </w:r>
      <w:proofErr w:type="spellEnd"/>
      <w:r w:rsidRPr="00DF36A7">
        <w:rPr>
          <w:rFonts w:ascii="Century Schoolbook" w:hAnsi="Century Schoolbook"/>
        </w:rPr>
        <w:t xml:space="preserve"> do campo de dados. Também é feita uma verificação se o número de sequência de tramas é</w:t>
      </w:r>
      <w:r>
        <w:rPr>
          <w:rFonts w:ascii="Century Schoolbook" w:hAnsi="Century Schoolbook"/>
        </w:rPr>
        <w:t xml:space="preserve"> o</w:t>
      </w:r>
      <w:r w:rsidRPr="00DF36A7">
        <w:rPr>
          <w:rFonts w:ascii="Century Schoolbook" w:hAnsi="Century Schoolbook"/>
        </w:rPr>
        <w:t xml:space="preserve"> esperado para ser possível tratar duplicados.</w:t>
      </w:r>
    </w:p>
    <w:p w14:paraId="282DC9D9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FA55954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LLCLOSE</w:t>
      </w:r>
    </w:p>
    <w:p w14:paraId="0560E102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terminar a ligação entre o emissor e o recetor. </w:t>
      </w:r>
    </w:p>
    <w:p w14:paraId="70A4B602" w14:textId="77777777" w:rsidR="00404485" w:rsidRPr="00DF36A7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é enviado a trama de Supervisão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com ajuda da função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 (que recebe como argumento o campo de controlo da trama a enviar) e esperado outro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de volta pela função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 w:rsidRPr="00DF36A7">
        <w:rPr>
          <w:rFonts w:ascii="Century Schoolbook" w:hAnsi="Century Schoolbook"/>
        </w:rPr>
        <w:t xml:space="preserve"> (que retorna o campo de controlo da trama lida). Para finalizar é enviado um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>.</w:t>
      </w:r>
    </w:p>
    <w:p w14:paraId="3F3EA309" w14:textId="7F41E8A8" w:rsidR="00404485" w:rsidRDefault="00404485" w:rsidP="00B92A88">
      <w:pPr>
        <w:spacing w:line="276" w:lineRule="auto"/>
        <w:ind w:firstLine="426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recetor é esperado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, enviado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um UA com as funções </w:t>
      </w:r>
      <w:proofErr w:type="spellStart"/>
      <w:r w:rsidRPr="00DF36A7">
        <w:rPr>
          <w:rFonts w:ascii="Century Schoolbook" w:hAnsi="Century Schoolbook"/>
          <w:b/>
          <w:i/>
        </w:rPr>
        <w:t>readControlMessage</w:t>
      </w:r>
      <w:proofErr w:type="spellEnd"/>
      <w:r w:rsidRPr="00DF36A7">
        <w:rPr>
          <w:rFonts w:ascii="Century Schoolbook" w:hAnsi="Century Schoolbook"/>
        </w:rPr>
        <w:t xml:space="preserve"> e </w:t>
      </w:r>
      <w:proofErr w:type="spellStart"/>
      <w:r w:rsidRPr="00DF36A7">
        <w:rPr>
          <w:rFonts w:ascii="Century Schoolbook" w:hAnsi="Century Schoolbook"/>
          <w:b/>
          <w:i/>
        </w:rPr>
        <w:t>sendControlMessage</w:t>
      </w:r>
      <w:proofErr w:type="spellEnd"/>
      <w:r w:rsidRPr="00DF36A7">
        <w:rPr>
          <w:rFonts w:ascii="Century Schoolbook" w:hAnsi="Century Schoolbook"/>
        </w:rPr>
        <w:t xml:space="preserve"> (que recebem ambas o campo de controlo pretendido).</w:t>
      </w:r>
    </w:p>
    <w:p w14:paraId="1E8762F4" w14:textId="5AE168FA" w:rsidR="00B92A88" w:rsidRDefault="00B92A88" w:rsidP="00B92A88">
      <w:pPr>
        <w:spacing w:after="0"/>
        <w:ind w:firstLine="426"/>
        <w:jc w:val="both"/>
        <w:rPr>
          <w:rFonts w:ascii="Century Schoolbook" w:hAnsi="Century Schoolbook"/>
        </w:rPr>
      </w:pPr>
    </w:p>
    <w:p w14:paraId="385AF991" w14:textId="77777777" w:rsidR="00B92A88" w:rsidRPr="00C925C4" w:rsidRDefault="00B92A88" w:rsidP="00B92A88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 w:rsidRPr="00DF36A7">
        <w:rPr>
          <w:rFonts w:ascii="Century Schoolbook" w:hAnsi="Century Schoolbook"/>
          <w:color w:val="AEAAAA" w:themeColor="background2" w:themeShade="BF"/>
        </w:rPr>
        <w:t xml:space="preserve">(identificação dos principais aspetos funcionais; descrição da estratégia de implementação destes aspetos com </w:t>
      </w:r>
      <w:r w:rsidRPr="00B92A88">
        <w:rPr>
          <w:rFonts w:ascii="Century Schoolbook" w:hAnsi="Century Schoolbook"/>
          <w:color w:val="AEAAAA" w:themeColor="background2" w:themeShade="BF"/>
        </w:rPr>
        <w:t>apresentação de extratos de código)</w:t>
      </w:r>
    </w:p>
    <w:p w14:paraId="14852121" w14:textId="0ABC2EF2" w:rsidR="00B92A88" w:rsidRDefault="00B92A8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7061A8E4" w14:textId="77777777" w:rsidR="00B92A88" w:rsidRDefault="00B92A88" w:rsidP="00B92A88">
      <w:pPr>
        <w:spacing w:after="0"/>
        <w:ind w:firstLine="426"/>
        <w:jc w:val="both"/>
        <w:rPr>
          <w:rFonts w:ascii="Century Schoolbook" w:hAnsi="Century Schoolbook"/>
        </w:rPr>
      </w:pPr>
    </w:p>
    <w:p w14:paraId="252E7D06" w14:textId="77777777" w:rsidR="00404485" w:rsidRPr="00DF36A7" w:rsidRDefault="00404485" w:rsidP="00404485">
      <w:pPr>
        <w:spacing w:after="0"/>
        <w:ind w:firstLine="426"/>
        <w:jc w:val="both"/>
        <w:rPr>
          <w:rFonts w:ascii="Century Schoolbook" w:hAnsi="Century Schoolbook"/>
        </w:rPr>
      </w:pP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ECA8BA8" w14:textId="3163C3EF" w:rsid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ficheiros de vários tamanhos.</w:t>
      </w:r>
    </w:p>
    <w:p w14:paraId="14D37BE5" w14:textId="642EB1C4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Geração de curto circuito enquanto se envia um ficheiro.</w:t>
      </w:r>
    </w:p>
    <w:p w14:paraId="5E416AE0" w14:textId="60FAF9DD" w:rsidR="004956A2" w:rsidRDefault="00B92A88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Interrupção</w:t>
      </w:r>
      <w:r w:rsidR="004956A2">
        <w:rPr>
          <w:rFonts w:ascii="Century Schoolbook" w:hAnsi="Century Schoolbook" w:cs="Times New Roman"/>
          <w:szCs w:val="24"/>
        </w:rPr>
        <w:t xml:space="preserve"> a ligação por alguns segundos enquanto se envia um ficheiro.</w:t>
      </w:r>
    </w:p>
    <w:p w14:paraId="49204E33" w14:textId="76B2C902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</w:t>
      </w:r>
      <w:r w:rsidR="00B92A88">
        <w:rPr>
          <w:rFonts w:ascii="Century Schoolbook" w:hAnsi="Century Schoolbook" w:cs="Times New Roman"/>
          <w:szCs w:val="24"/>
        </w:rPr>
        <w:t xml:space="preserve"> variação na</w:t>
      </w:r>
      <w:r>
        <w:rPr>
          <w:rFonts w:ascii="Century Schoolbook" w:hAnsi="Century Schoolbook" w:cs="Times New Roman"/>
          <w:szCs w:val="24"/>
        </w:rPr>
        <w:t xml:space="preserve"> percentage</w:t>
      </w:r>
      <w:r w:rsidR="00B92A88">
        <w:rPr>
          <w:rFonts w:ascii="Century Schoolbook" w:hAnsi="Century Schoolbook" w:cs="Times New Roman"/>
          <w:szCs w:val="24"/>
        </w:rPr>
        <w:t>m</w:t>
      </w:r>
      <w:r>
        <w:rPr>
          <w:rFonts w:ascii="Century Schoolbook" w:hAnsi="Century Schoolbook" w:cs="Times New Roman"/>
          <w:szCs w:val="24"/>
        </w:rPr>
        <w:t xml:space="preserve"> de erros simulados.</w:t>
      </w:r>
    </w:p>
    <w:p w14:paraId="34F15C85" w14:textId="5793D2F3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do </w:t>
      </w:r>
      <w:r>
        <w:rPr>
          <w:rFonts w:ascii="Century Schoolbook" w:hAnsi="Century Schoolbook" w:cs="Times New Roman"/>
          <w:szCs w:val="24"/>
        </w:rPr>
        <w:t>tamanho de pacotes</w:t>
      </w:r>
      <w:r w:rsidR="00B92A88">
        <w:rPr>
          <w:rFonts w:ascii="Century Schoolbook" w:hAnsi="Century Schoolbook" w:cs="Times New Roman"/>
          <w:szCs w:val="24"/>
        </w:rPr>
        <w:t>.</w:t>
      </w:r>
    </w:p>
    <w:p w14:paraId="7F398C61" w14:textId="1EFA6B95" w:rsidR="009453CC" w:rsidRP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</w:t>
      </w:r>
      <w:proofErr w:type="gramStart"/>
      <w:r w:rsidR="00B92A88">
        <w:rPr>
          <w:rFonts w:ascii="Century Schoolbook" w:hAnsi="Century Schoolbook" w:cs="Times New Roman"/>
          <w:szCs w:val="24"/>
        </w:rPr>
        <w:t xml:space="preserve">da </w:t>
      </w:r>
      <w:r>
        <w:rPr>
          <w:rFonts w:ascii="Century Schoolbook" w:hAnsi="Century Schoolbook" w:cs="Times New Roman"/>
          <w:szCs w:val="24"/>
        </w:rPr>
        <w:t>capacidades</w:t>
      </w:r>
      <w:proofErr w:type="gramEnd"/>
      <w:r>
        <w:rPr>
          <w:rFonts w:ascii="Century Schoolbook" w:hAnsi="Century Schoolbook" w:cs="Times New Roman"/>
          <w:szCs w:val="24"/>
        </w:rPr>
        <w:t xml:space="preserve"> de ligação </w:t>
      </w:r>
      <w:r w:rsidR="00B92A88">
        <w:rPr>
          <w:rFonts w:ascii="Century Schoolbook" w:hAnsi="Century Schoolbook" w:cs="Times New Roman"/>
          <w:szCs w:val="24"/>
        </w:rPr>
        <w:t>(</w:t>
      </w:r>
      <w:proofErr w:type="spellStart"/>
      <w:r w:rsidR="00B92A88">
        <w:rPr>
          <w:rFonts w:ascii="Century Schoolbook" w:hAnsi="Century Schoolbook" w:cs="Times New Roman"/>
          <w:szCs w:val="24"/>
        </w:rPr>
        <w:t>baudrate</w:t>
      </w:r>
      <w:proofErr w:type="spellEnd"/>
      <w:r w:rsidR="00B92A88">
        <w:rPr>
          <w:rFonts w:ascii="Century Schoolbook" w:hAnsi="Century Schoolbook" w:cs="Times New Roman"/>
          <w:szCs w:val="24"/>
        </w:rPr>
        <w:t>)</w:t>
      </w:r>
      <w:r>
        <w:rPr>
          <w:rFonts w:ascii="Century Schoolbook" w:hAnsi="Century Schoolbook" w:cs="Times New Roman"/>
          <w:szCs w:val="24"/>
        </w:rPr>
        <w:t>.</w:t>
      </w:r>
    </w:p>
    <w:p w14:paraId="099506AF" w14:textId="11920066" w:rsidR="009453CC" w:rsidRPr="009453CC" w:rsidRDefault="009453CC" w:rsidP="00305C7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Eficiência do protocolo de ligação de dados</w:t>
      </w:r>
    </w:p>
    <w:p w14:paraId="57D5C3DC" w14:textId="4930A5E1" w:rsidR="006E37BC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500433">
        <w:rPr>
          <w:rFonts w:ascii="Century Schoolbook" w:hAnsi="Century Schoolbook" w:cs="Times New Roman"/>
          <w:szCs w:val="24"/>
          <w:highlight w:val="yellow"/>
        </w:rPr>
        <w:t>Texto.</w:t>
      </w:r>
    </w:p>
    <w:p w14:paraId="6A5886FF" w14:textId="58239B36" w:rsidR="00F350AB" w:rsidRPr="00C925C4" w:rsidRDefault="00372B91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69063D4F" wp14:editId="40AAD10E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FF9E0B" w14:textId="185DCEB0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61CEF95F" w14:textId="53BD584F" w:rsidR="00B443FF" w:rsidRDefault="00B443FF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5C3BCBCE" wp14:editId="33F3B43A">
            <wp:extent cx="5400040" cy="3150235"/>
            <wp:effectExtent l="0" t="0" r="10160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F1C3BE" w14:textId="1AF67E76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5E24D1" w14:textId="28A61E43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07E3BA73" wp14:editId="72152753">
            <wp:extent cx="5400040" cy="3150235"/>
            <wp:effectExtent l="0" t="0" r="10160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5EE263" w14:textId="6494219B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 (caraterização estatística da eficiência do protocolo, feita com recurso a medidas sobre o código desenvolvido. A caracterização teórica de um protocolo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Stop&amp;Wait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Conclusões</w:t>
      </w:r>
    </w:p>
    <w:p w14:paraId="4E0014DD" w14:textId="7FC3F5B7" w:rsidR="00974226" w:rsidRDefault="00974226" w:rsidP="0097422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974226">
        <w:rPr>
          <w:rFonts w:ascii="Century Schoolbook" w:hAnsi="Century Schoolbook" w:cs="Times New Roman"/>
          <w:szCs w:val="24"/>
          <w:highlight w:val="yellow"/>
        </w:rPr>
        <w:t>Mais texto.</w:t>
      </w:r>
    </w:p>
    <w:p w14:paraId="255A9550" w14:textId="6A6FEEE7" w:rsidR="00910A63" w:rsidRPr="00974226" w:rsidRDefault="00974226" w:rsidP="0097422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Em suma, o trabalho foi concluído com sucesso, tendo cumprido todos os objetivos, e a sua elaboração contribuiu positivamente para um aprofundamento do conhecimento, tanto teórico como prático, do tema em questão.</w:t>
      </w: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7CB54D93" w:rsidR="00E514E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p w14:paraId="526DF823" w14:textId="77777777" w:rsidR="00E514E4" w:rsidRDefault="00E514E4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2F9FE627" w14:textId="68F53C31" w:rsidR="00E514E4" w:rsidRDefault="00E514E4" w:rsidP="00E514E4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  <w:r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6A8144CD" w14:textId="0ED34924" w:rsidR="00AE7BFA" w:rsidRPr="00AE7BFA" w:rsidRDefault="00AE7BFA" w:rsidP="00E514E4">
      <w:pPr>
        <w:spacing w:line="276" w:lineRule="auto"/>
        <w:rPr>
          <w:rFonts w:ascii="Century Schoolbook" w:hAnsi="Century Schoolbook" w:cs="Times New Roman"/>
          <w:szCs w:val="44"/>
        </w:rPr>
      </w:pPr>
    </w:p>
    <w:p w14:paraId="23497E47" w14:textId="77703B6E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1FEB54E8" wp14:editId="33307DE7">
            <wp:simplePos x="0" y="0"/>
            <wp:positionH relativeFrom="column">
              <wp:posOffset>2045</wp:posOffset>
            </wp:positionH>
            <wp:positionV relativeFrom="paragraph">
              <wp:posOffset>-2948</wp:posOffset>
            </wp:positionV>
            <wp:extent cx="5394325" cy="1938020"/>
            <wp:effectExtent l="0" t="0" r="0" b="5080"/>
            <wp:wrapTopAndBottom/>
            <wp:docPr id="12" name="Imagem 12" descr="C:\Users\sofia\AppData\Local\Microsoft\Windows\INetCache\Content.Word\variar_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variar_err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noProof/>
          <w:szCs w:val="24"/>
        </w:rPr>
        <w:t>Figura 1</w:t>
      </w:r>
      <w:r>
        <w:rPr>
          <w:rFonts w:ascii="Century Schoolbook" w:hAnsi="Century Schoolbook" w:cs="Times New Roman"/>
          <w:noProof/>
          <w:szCs w:val="24"/>
        </w:rPr>
        <w:t>: Tabela de cálculos da eficiência variando o número de erros.</w:t>
      </w:r>
    </w:p>
    <w:p w14:paraId="27A4DAAE" w14:textId="4ACE5C1A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9B025E3" w14:textId="77777777" w:rsidR="004A3A8F" w:rsidRDefault="004A3A8F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F603912" w14:textId="2EDBFE2F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658975F7" wp14:editId="242AD921">
            <wp:simplePos x="0" y="0"/>
            <wp:positionH relativeFrom="column">
              <wp:posOffset>2045</wp:posOffset>
            </wp:positionH>
            <wp:positionV relativeFrom="paragraph">
              <wp:posOffset>1713</wp:posOffset>
            </wp:positionV>
            <wp:extent cx="5394325" cy="3154045"/>
            <wp:effectExtent l="0" t="0" r="0" b="8255"/>
            <wp:wrapTopAndBottom/>
            <wp:docPr id="13" name="Imagem 13" descr="C:\Users\sofia\AppData\Local\Microsoft\Windows\INetCache\Content.Word\variar_tama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AppData\Local\Microsoft\Windows\INetCache\Content.Word\variar_tamanh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>: Tabela de cálculos da eficiência variando o tamanho da trama I.</w:t>
      </w:r>
    </w:p>
    <w:p w14:paraId="55962925" w14:textId="6A3CAF28" w:rsidR="006E37BC" w:rsidRDefault="00AE7BFA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609827AC" wp14:editId="0F0D09A9">
            <wp:extent cx="5394325" cy="2533650"/>
            <wp:effectExtent l="0" t="0" r="0" b="0"/>
            <wp:docPr id="10" name="Imagem 10" descr="C:\Users\sofia\AppData\Local\Microsoft\Windows\INetCache\Content.Word\varia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variar_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8B24" w14:textId="57700736" w:rsidR="00AE7BFA" w:rsidRPr="00C925C4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szCs w:val="24"/>
        </w:rPr>
        <w:t>Figura 3</w:t>
      </w:r>
      <w:r w:rsidRPr="00AE7BF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Tabela de cálculos da eficiência variando a capacidade de ligação.</w:t>
      </w:r>
    </w:p>
    <w:sectPr w:rsidR="00AE7BFA" w:rsidRPr="00C925C4" w:rsidSect="008F0FCE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5FD07" w14:textId="77777777" w:rsidR="00E83EBB" w:rsidRDefault="00E83EBB" w:rsidP="0032336D">
      <w:pPr>
        <w:spacing w:after="0" w:line="240" w:lineRule="auto"/>
      </w:pPr>
      <w:r>
        <w:separator/>
      </w:r>
    </w:p>
  </w:endnote>
  <w:endnote w:type="continuationSeparator" w:id="0">
    <w:p w14:paraId="70A1602F" w14:textId="77777777" w:rsidR="00E83EBB" w:rsidRDefault="00E83EBB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2DE1E5B1" w:rsidR="00A3502C" w:rsidRPr="008F0FCE" w:rsidRDefault="00A3502C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BB38A2" w:rsidRPr="00BB38A2">
          <w:rPr>
            <w:rFonts w:ascii="Century Schoolbook" w:hAnsi="Century Schoolbook"/>
            <w:b/>
            <w:noProof/>
            <w:lang w:val="pt-BR"/>
          </w:rPr>
          <w:t>4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A3502C" w:rsidRDefault="00A3502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A3502C" w:rsidRDefault="00A3502C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D3672" w14:textId="77777777" w:rsidR="00E83EBB" w:rsidRDefault="00E83EBB" w:rsidP="0032336D">
      <w:pPr>
        <w:spacing w:after="0" w:line="240" w:lineRule="auto"/>
      </w:pPr>
      <w:r>
        <w:separator/>
      </w:r>
    </w:p>
  </w:footnote>
  <w:footnote w:type="continuationSeparator" w:id="0">
    <w:p w14:paraId="77FF4DF9" w14:textId="77777777" w:rsidR="00E83EBB" w:rsidRDefault="00E83EBB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A3502C" w:rsidRDefault="00A3502C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11"/>
  </w:num>
  <w:num w:numId="9">
    <w:abstractNumId w:val="3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3328E"/>
    <w:rsid w:val="00044C2E"/>
    <w:rsid w:val="00054CA9"/>
    <w:rsid w:val="00070E9F"/>
    <w:rsid w:val="00076E76"/>
    <w:rsid w:val="00084DBF"/>
    <w:rsid w:val="000924BB"/>
    <w:rsid w:val="000C4B70"/>
    <w:rsid w:val="000C7466"/>
    <w:rsid w:val="000F758B"/>
    <w:rsid w:val="00133A64"/>
    <w:rsid w:val="00135D7F"/>
    <w:rsid w:val="00142754"/>
    <w:rsid w:val="001A0B1A"/>
    <w:rsid w:val="001E242B"/>
    <w:rsid w:val="001F0654"/>
    <w:rsid w:val="00200DF0"/>
    <w:rsid w:val="00223844"/>
    <w:rsid w:val="002242AE"/>
    <w:rsid w:val="0023277E"/>
    <w:rsid w:val="00232E76"/>
    <w:rsid w:val="002568BB"/>
    <w:rsid w:val="0026227D"/>
    <w:rsid w:val="0028330C"/>
    <w:rsid w:val="00283451"/>
    <w:rsid w:val="00291BD1"/>
    <w:rsid w:val="002A3231"/>
    <w:rsid w:val="002C52D9"/>
    <w:rsid w:val="002C5D69"/>
    <w:rsid w:val="00303243"/>
    <w:rsid w:val="00305C75"/>
    <w:rsid w:val="00306E99"/>
    <w:rsid w:val="00314B66"/>
    <w:rsid w:val="0032336D"/>
    <w:rsid w:val="003238DF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6ED5"/>
    <w:rsid w:val="0048068C"/>
    <w:rsid w:val="00481375"/>
    <w:rsid w:val="00481F65"/>
    <w:rsid w:val="00486A4F"/>
    <w:rsid w:val="004956A2"/>
    <w:rsid w:val="004A3A8F"/>
    <w:rsid w:val="004A49DB"/>
    <w:rsid w:val="004B0287"/>
    <w:rsid w:val="004B7BD7"/>
    <w:rsid w:val="004C1549"/>
    <w:rsid w:val="004E45A3"/>
    <w:rsid w:val="00500433"/>
    <w:rsid w:val="00512BA6"/>
    <w:rsid w:val="00520EEB"/>
    <w:rsid w:val="005547F2"/>
    <w:rsid w:val="005745B4"/>
    <w:rsid w:val="005A28B4"/>
    <w:rsid w:val="005A37F9"/>
    <w:rsid w:val="005B12CE"/>
    <w:rsid w:val="005F3C50"/>
    <w:rsid w:val="005F4795"/>
    <w:rsid w:val="005F5548"/>
    <w:rsid w:val="005F5D91"/>
    <w:rsid w:val="006245AC"/>
    <w:rsid w:val="00631164"/>
    <w:rsid w:val="006408FA"/>
    <w:rsid w:val="006522D0"/>
    <w:rsid w:val="00673E2C"/>
    <w:rsid w:val="00694AA4"/>
    <w:rsid w:val="006A50B5"/>
    <w:rsid w:val="006C0021"/>
    <w:rsid w:val="006C2159"/>
    <w:rsid w:val="006C78EF"/>
    <w:rsid w:val="006E0082"/>
    <w:rsid w:val="006E37BC"/>
    <w:rsid w:val="006E48E4"/>
    <w:rsid w:val="006E7C34"/>
    <w:rsid w:val="006F5B72"/>
    <w:rsid w:val="00711615"/>
    <w:rsid w:val="0071753E"/>
    <w:rsid w:val="0077529B"/>
    <w:rsid w:val="007756C6"/>
    <w:rsid w:val="00775AB9"/>
    <w:rsid w:val="00780246"/>
    <w:rsid w:val="00783442"/>
    <w:rsid w:val="007B5AD8"/>
    <w:rsid w:val="007B7A21"/>
    <w:rsid w:val="007C233B"/>
    <w:rsid w:val="007E526B"/>
    <w:rsid w:val="007E7CB8"/>
    <w:rsid w:val="00820F0A"/>
    <w:rsid w:val="008363A6"/>
    <w:rsid w:val="0085497B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3502C"/>
    <w:rsid w:val="00A97253"/>
    <w:rsid w:val="00AE2C72"/>
    <w:rsid w:val="00AE3E90"/>
    <w:rsid w:val="00AE5AD2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66FF"/>
    <w:rsid w:val="00C032AE"/>
    <w:rsid w:val="00C320C2"/>
    <w:rsid w:val="00C3753C"/>
    <w:rsid w:val="00C65F41"/>
    <w:rsid w:val="00C70CC5"/>
    <w:rsid w:val="00C71015"/>
    <w:rsid w:val="00C765C5"/>
    <w:rsid w:val="00C82345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25176"/>
    <w:rsid w:val="00D36F48"/>
    <w:rsid w:val="00D54ECB"/>
    <w:rsid w:val="00D61601"/>
    <w:rsid w:val="00D74EF6"/>
    <w:rsid w:val="00D7656B"/>
    <w:rsid w:val="00D84984"/>
    <w:rsid w:val="00DB5238"/>
    <w:rsid w:val="00DE07E0"/>
    <w:rsid w:val="00DF2778"/>
    <w:rsid w:val="00DF6EDD"/>
    <w:rsid w:val="00E42A86"/>
    <w:rsid w:val="00E514E4"/>
    <w:rsid w:val="00E555EC"/>
    <w:rsid w:val="00E60584"/>
    <w:rsid w:val="00E66626"/>
    <w:rsid w:val="00E77EF9"/>
    <w:rsid w:val="00E83EBB"/>
    <w:rsid w:val="00E86713"/>
    <w:rsid w:val="00E92D07"/>
    <w:rsid w:val="00EA6D52"/>
    <w:rsid w:val="00EC3205"/>
    <w:rsid w:val="00F17000"/>
    <w:rsid w:val="00F2047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Folha1!$A$2:$A$7</c:f>
              <c:strCache>
                <c:ptCount val="6"/>
                <c:pt idx="0">
                  <c:v>0+0</c:v>
                </c:pt>
                <c:pt idx="1">
                  <c:v>2+2</c:v>
                </c:pt>
                <c:pt idx="2">
                  <c:v>4+4</c:v>
                </c:pt>
                <c:pt idx="3">
                  <c:v>6+6</c:v>
                </c:pt>
                <c:pt idx="4">
                  <c:v>8+8</c:v>
                </c:pt>
                <c:pt idx="5">
                  <c:v>10+10</c:v>
                </c:pt>
              </c:strCache>
            </c:str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0.66215052500000005</c:v>
                </c:pt>
                <c:pt idx="1">
                  <c:v>0.289357955</c:v>
                </c:pt>
                <c:pt idx="2">
                  <c:v>0.119273584</c:v>
                </c:pt>
                <c:pt idx="3">
                  <c:v>9.6271502999999994E-2</c:v>
                </c:pt>
                <c:pt idx="4">
                  <c:v>6.6073545999999997E-2</c:v>
                </c:pt>
                <c:pt idx="5">
                  <c:v>3.6785126000000001E-2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29A9-4089-8E0B-E1341674917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Probabilidade de erro (%bcc1 +%bcc2)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29919945037444168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0.36079309599999998</c:v>
                </c:pt>
                <c:pt idx="1">
                  <c:v>0.50320864899999995</c:v>
                </c:pt>
                <c:pt idx="2">
                  <c:v>0.56653462899999996</c:v>
                </c:pt>
                <c:pt idx="3">
                  <c:v>0.60760735700000001</c:v>
                </c:pt>
                <c:pt idx="4">
                  <c:v>0.639494004</c:v>
                </c:pt>
                <c:pt idx="5">
                  <c:v>0.79692887800000001</c:v>
                </c:pt>
                <c:pt idx="6">
                  <c:v>0.67559676499999999</c:v>
                </c:pt>
                <c:pt idx="7">
                  <c:v>0.68867152300000001</c:v>
                </c:pt>
                <c:pt idx="8">
                  <c:v>0.70206422199999996</c:v>
                </c:pt>
                <c:pt idx="9">
                  <c:v>0.707598807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4BAA-4BAE-A29E-CBFCE2FC053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Tamanho de cada pacote (bytes)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3447696683728273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0.68778131799999997</c:v>
                </c:pt>
                <c:pt idx="1">
                  <c:v>0.68770585399999995</c:v>
                </c:pt>
                <c:pt idx="2">
                  <c:v>0.68764046300000004</c:v>
                </c:pt>
                <c:pt idx="3">
                  <c:v>0.66642404300000002</c:v>
                </c:pt>
                <c:pt idx="4">
                  <c:v>0.66593802099999999</c:v>
                </c:pt>
                <c:pt idx="5">
                  <c:v>0.66531749399999995</c:v>
                </c:pt>
                <c:pt idx="6">
                  <c:v>0.66415383100000003</c:v>
                </c:pt>
                <c:pt idx="7">
                  <c:v>0.66211905400000004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341-4D47-BBDE-1A472F1E48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C (Baudrate)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325401293323751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85C96-EA6C-4084-8F59-84862D68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1793</Words>
  <Characters>9684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 </cp:lastModifiedBy>
  <cp:revision>19</cp:revision>
  <dcterms:created xsi:type="dcterms:W3CDTF">2017-10-17T13:45:00Z</dcterms:created>
  <dcterms:modified xsi:type="dcterms:W3CDTF">2017-11-03T16:52:00Z</dcterms:modified>
</cp:coreProperties>
</file>