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9DB34" w14:textId="77777777" w:rsidR="004C70EC" w:rsidRDefault="004C70EC" w:rsidP="004C70EC">
      <w:pPr>
        <w:pStyle w:val="Ttulo3"/>
      </w:pPr>
      <w:bookmarkStart w:id="1" w:name="_Toc56067977"/>
      <w:bookmarkStart w:id="2" w:name="_GoBack"/>
      <w:bookmarkEnd w:id="2"/>
      <w:r w:rsidRPr="0080495B">
        <w:t>Oxímetro</w:t>
      </w:r>
      <w:bookmarkEnd w:id="1"/>
    </w:p>
    <w:p w14:paraId="657B4C4E" w14:textId="77777777" w:rsidR="004C70EC" w:rsidRDefault="004C70EC" w:rsidP="004C70EC">
      <w:pPr>
        <w:rPr>
          <w:b/>
        </w:rPr>
      </w:pPr>
      <w:r>
        <w:rPr>
          <w:b/>
        </w:rPr>
        <w:t>Estrutura</w:t>
      </w:r>
    </w:p>
    <w:p w14:paraId="462B3443" w14:textId="77777777" w:rsidR="004C70EC" w:rsidRDefault="004C70EC" w:rsidP="004C70EC">
      <w:pPr>
        <w:keepNext/>
        <w:jc w:val="center"/>
      </w:pPr>
      <w:r w:rsidRPr="00F43220">
        <w:rPr>
          <w:b/>
          <w:noProof/>
        </w:rPr>
        <w:drawing>
          <wp:inline distT="0" distB="0" distL="0" distR="0" wp14:anchorId="3F363F2C" wp14:editId="1F2254AD">
            <wp:extent cx="4429743" cy="2667372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C5B6" w14:textId="42845F21" w:rsidR="004C70EC" w:rsidRDefault="004C70EC" w:rsidP="004C70E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43A6E">
        <w:fldChar w:fldCharType="begin"/>
      </w:r>
      <w:r w:rsidR="00043A6E">
        <w:instrText xml:space="preserve"> SEQ Figura \* ARABIC \s 1 </w:instrText>
      </w:r>
      <w:r w:rsidR="00043A6E">
        <w:fldChar w:fldCharType="separate"/>
      </w:r>
      <w:r>
        <w:rPr>
          <w:noProof/>
        </w:rPr>
        <w:t>1</w:t>
      </w:r>
      <w:r w:rsidR="00043A6E">
        <w:rPr>
          <w:noProof/>
        </w:rPr>
        <w:fldChar w:fldCharType="end"/>
      </w:r>
      <w:r>
        <w:t xml:space="preserve">: </w:t>
      </w:r>
      <w:r w:rsidR="00570274">
        <w:t>O</w:t>
      </w:r>
      <w:r>
        <w:t>xímetro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C70EC" w:rsidRPr="00C465C0" w14:paraId="681D6C1C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2D82A7" w14:textId="77777777" w:rsidR="004C70EC" w:rsidRPr="00C465C0" w:rsidRDefault="004C70E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FA0899" w14:textId="77777777" w:rsidR="004C70EC" w:rsidRPr="00C465C0" w:rsidRDefault="004C70E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28D4D0" w14:textId="77777777" w:rsidR="004C70EC" w:rsidRPr="00C465C0" w:rsidRDefault="004C70E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78F360" w14:textId="77777777" w:rsidR="004C70EC" w:rsidRPr="00C465C0" w:rsidRDefault="004C70E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C70EC" w:rsidRPr="00C465C0" w14:paraId="54F6F5E5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BC95DE4" w14:textId="77777777" w:rsidR="004C70EC" w:rsidRPr="00C465C0" w:rsidRDefault="004C70EC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23C701" w14:textId="77777777" w:rsidR="004C70EC" w:rsidRPr="00F43220" w:rsidRDefault="004C70EC" w:rsidP="00221FFE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F43220">
              <w:rPr>
                <w:rFonts w:eastAsia="Calibri"/>
                <w:highlight w:val="yellow"/>
              </w:rPr>
              <w:t>Sensor cap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96164F" w14:textId="77777777" w:rsidR="004C70EC" w:rsidRPr="00C465C0" w:rsidRDefault="004C70E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E276DE" w14:textId="77777777" w:rsidR="004C70EC" w:rsidRPr="00C465C0" w:rsidRDefault="004C70E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temperatura</w:t>
            </w:r>
          </w:p>
        </w:tc>
      </w:tr>
      <w:tr w:rsidR="004C70EC" w:rsidRPr="00C465C0" w14:paraId="5120C73E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443B78" w14:textId="77777777" w:rsidR="004C70EC" w:rsidRPr="00C465C0" w:rsidRDefault="004C70E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AA25F0" w14:textId="77777777" w:rsidR="004C70EC" w:rsidRPr="00320BB2" w:rsidRDefault="004C70E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Tubulação de fluídos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7E3CA3" w14:textId="77777777" w:rsidR="004C70EC" w:rsidRDefault="004C70E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E8E188" w14:textId="77777777" w:rsidR="004C70EC" w:rsidRPr="00320BB2" w:rsidRDefault="004C70E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</w:t>
            </w:r>
          </w:p>
        </w:tc>
      </w:tr>
      <w:bookmarkEnd w:id="3"/>
    </w:tbl>
    <w:p w14:paraId="71886F23" w14:textId="77777777" w:rsidR="004C70EC" w:rsidRPr="00F43220" w:rsidRDefault="004C70EC" w:rsidP="004C70EC"/>
    <w:p w14:paraId="1A1C74D9" w14:textId="77777777" w:rsidR="004C70EC" w:rsidRPr="0080495B" w:rsidRDefault="004C70EC" w:rsidP="004C70EC">
      <w:pPr>
        <w:rPr>
          <w:b/>
        </w:rPr>
      </w:pPr>
      <w:r w:rsidRPr="0080495B">
        <w:rPr>
          <w:b/>
        </w:rPr>
        <w:t>Funcionamento</w:t>
      </w:r>
    </w:p>
    <w:p w14:paraId="50BB684C" w14:textId="77777777" w:rsidR="004C70EC" w:rsidRDefault="004C70EC" w:rsidP="004C70EC">
      <w:r>
        <w:t>O oxímetro mede a concentração de oxigênio no produto.</w:t>
      </w:r>
    </w:p>
    <w:p w14:paraId="332B18B3" w14:textId="71A7EC98" w:rsidR="007A66B2" w:rsidRPr="00614D25" w:rsidRDefault="004C70EC" w:rsidP="007D58AE">
      <w:r>
        <w:t>Leia “</w:t>
      </w:r>
      <w:r w:rsidRPr="00B7770C">
        <w:rPr>
          <w:i/>
          <w:iCs/>
        </w:rPr>
        <w:t>Documentação de peças de reposição</w:t>
      </w:r>
      <w:r>
        <w:t>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DE189" w14:textId="77777777" w:rsidR="00043A6E" w:rsidRDefault="00043A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43A6E">
      <w:trPr>
        <w:trHeight w:val="454"/>
      </w:trPr>
      <w:tc>
        <w:tcPr>
          <w:tcW w:w="2838" w:type="dxa"/>
          <w:vAlign w:val="center"/>
        </w:tcPr>
        <w:p w14:paraId="6016363D" w14:textId="6CFDE26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43A6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43A6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9F2E6" w14:textId="77777777" w:rsidR="00043A6E" w:rsidRDefault="00043A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8947E" w14:textId="77777777" w:rsidR="00043A6E" w:rsidRDefault="00043A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43A6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43A6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D128A6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3A6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080E6" w14:textId="77777777" w:rsidR="00043A6E" w:rsidRDefault="00043A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3A6E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C70EC"/>
    <w:rsid w:val="004D4D7B"/>
    <w:rsid w:val="004F27F1"/>
    <w:rsid w:val="00545BD8"/>
    <w:rsid w:val="00551916"/>
    <w:rsid w:val="00556321"/>
    <w:rsid w:val="00564825"/>
    <w:rsid w:val="00570274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24AE4-5318-4DC7-A950-FB711ABCB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