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CB12227" w:rsidR="0076251E" w:rsidRDefault="000852EC" w:rsidP="000852EC">
      <w:pPr>
        <w:pStyle w:val="Ttulo3"/>
      </w:pPr>
      <w:bookmarkStart w:id="1" w:name="_GoBack"/>
      <w:bookmarkEnd w:id="1"/>
      <w:r>
        <w:t>Botoeira P100</w:t>
      </w:r>
    </w:p>
    <w:p w14:paraId="4E7D6667" w14:textId="77777777" w:rsidR="000852EC" w:rsidRDefault="000852EC" w:rsidP="000852EC">
      <w:pPr>
        <w:keepNext/>
        <w:jc w:val="center"/>
      </w:pPr>
      <w:r w:rsidRPr="000852EC">
        <w:rPr>
          <w:noProof/>
        </w:rPr>
        <w:drawing>
          <wp:inline distT="0" distB="0" distL="0" distR="0" wp14:anchorId="500F8EB5" wp14:editId="36B741FC">
            <wp:extent cx="1956748" cy="2657475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0936" cy="26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0F9B" w14:textId="72FBAEBC" w:rsidR="000852EC" w:rsidRDefault="000852EC" w:rsidP="000852EC">
      <w:pPr>
        <w:pStyle w:val="Legenda"/>
      </w:pPr>
      <w:r>
        <w:t xml:space="preserve">Figura </w:t>
      </w:r>
      <w:r w:rsidR="0034723D">
        <w:fldChar w:fldCharType="begin"/>
      </w:r>
      <w:r w:rsidR="0034723D">
        <w:instrText xml:space="preserve"> STYLEREF 1 \s </w:instrText>
      </w:r>
      <w:r w:rsidR="0034723D">
        <w:fldChar w:fldCharType="separate"/>
      </w:r>
      <w:r w:rsidR="0034723D">
        <w:rPr>
          <w:b/>
          <w:bCs/>
          <w:noProof/>
        </w:rPr>
        <w:t>Erro! Nenhum texto com o estilo especificado foi encontrado no documento.</w:t>
      </w:r>
      <w:r w:rsidR="0034723D">
        <w:fldChar w:fldCharType="end"/>
      </w:r>
      <w:r w:rsidR="0034723D">
        <w:noBreakHyphen/>
      </w:r>
      <w:fldSimple w:instr=" SEQ Figura \* ARABIC \s 1 ">
        <w:r w:rsidR="0034723D">
          <w:rPr>
            <w:noProof/>
          </w:rPr>
          <w:t>1</w:t>
        </w:r>
      </w:fldSimple>
      <w:r>
        <w:t>: Botoeira</w:t>
      </w:r>
      <w:r w:rsidR="00F251DD">
        <w:t xml:space="preserve"> P100</w:t>
      </w:r>
    </w:p>
    <w:p w14:paraId="4937B263" w14:textId="4DC1E87B" w:rsidR="000852EC" w:rsidRDefault="000852EC" w:rsidP="000852EC">
      <w:r>
        <w:t>A tabela a seguir fornece uma visão geral dos elementos de controle disponíveis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268"/>
        <w:gridCol w:w="2410"/>
        <w:gridCol w:w="2574"/>
      </w:tblGrid>
      <w:tr w:rsidR="0013754B" w14:paraId="70207C7D" w14:textId="77777777" w:rsidTr="008C20FF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3420198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643F332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7D589E0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6171F81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13754B" w14:paraId="3EB032BF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54C584" w14:textId="0821B7E7" w:rsidR="0013754B" w:rsidRDefault="0013754B" w:rsidP="0013754B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2A2767" w14:textId="52BD7B27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Seletor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modo de operação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367B13" w14:textId="58FA82D3" w:rsidR="0013754B" w:rsidRDefault="0013754B" w:rsidP="0013754B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1C6DE1" w14:textId="6414372A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Selecionar o modo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</w:p>
        </w:tc>
      </w:tr>
      <w:tr w:rsidR="0013754B" w14:paraId="1DDA8CD3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8979358" w14:textId="5316E414" w:rsidR="0013754B" w:rsidRDefault="0013754B" w:rsidP="0013754B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FC5529" w14:textId="0BFC17F7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5BD698" w14:textId="0A20A4FC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293B8EB" w14:textId="77777777" w:rsidR="0013754B" w:rsidRPr="000852EC" w:rsidRDefault="0013754B" w:rsidP="0013754B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1BDB7FEF" w14:textId="77777777" w:rsidR="0013754B" w:rsidRDefault="0013754B" w:rsidP="0013754B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[Permanente Lig /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Deslig]: 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E4450BE" w14:textId="3BA09E08" w:rsidR="0013754B" w:rsidRPr="0013754B" w:rsidRDefault="0013754B" w:rsidP="0013754B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13754B">
              <w:rPr>
                <w:rFonts w:cs="Arial"/>
              </w:rPr>
              <w:t>[Início CIP / Ajuste da altura]: Limpeza CIP e ajuste da altura através de console.</w:t>
            </w:r>
          </w:p>
        </w:tc>
      </w:tr>
      <w:tr w:rsidR="0013754B" w14:paraId="55B42218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5BC9EF6" w14:textId="7CC542B0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2AFE56" w14:textId="369C630F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6C0136" w14:textId="2890F983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773188" w14:textId="5CC0DFDE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13754B" w14:paraId="70EAB56C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DD89B1C" w14:textId="6E593A36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C364E7" w14:textId="701B1F67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2C2B2" w14:textId="5B90A0F0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F3D2CC" w14:textId="567AEE07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</w:tr>
      <w:tr w:rsidR="0013754B" w14:paraId="3ABD0495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466DA42" w14:textId="450A7063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D0082B" w14:textId="3C866ABE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D62C91" w14:textId="0BB9E0A1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78936F" w14:textId="74EB3FA6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uma situação d</w:t>
            </w:r>
            <w:r>
              <w:rPr>
                <w:rFonts w:cs="Arial"/>
              </w:rPr>
              <w:t xml:space="preserve">e </w:t>
            </w:r>
            <w:r w:rsidRPr="000852EC">
              <w:rPr>
                <w:rFonts w:cs="Arial"/>
              </w:rPr>
              <w:t>emergência</w:t>
            </w:r>
          </w:p>
        </w:tc>
      </w:tr>
    </w:tbl>
    <w:p w14:paraId="76F000BB" w14:textId="125F3A72" w:rsidR="000852EC" w:rsidRDefault="000852EC" w:rsidP="001372BB"/>
    <w:p w14:paraId="11466065" w14:textId="19A80787" w:rsidR="0034723D" w:rsidRDefault="0034723D" w:rsidP="0034723D">
      <w:pPr>
        <w:pStyle w:val="Ttulo4"/>
      </w:pPr>
      <w:r>
        <w:lastRenderedPageBreak/>
        <w:t>Seletor de modo de operação</w:t>
      </w:r>
    </w:p>
    <w:p w14:paraId="524A259A" w14:textId="77777777" w:rsidR="0034723D" w:rsidRDefault="0034723D" w:rsidP="0034723D">
      <w:pPr>
        <w:keepNext/>
        <w:jc w:val="center"/>
      </w:pPr>
      <w:r w:rsidRPr="0034723D">
        <w:rPr>
          <w:noProof/>
        </w:rPr>
        <w:drawing>
          <wp:inline distT="0" distB="0" distL="0" distR="0" wp14:anchorId="6A049A5B" wp14:editId="4DA277F7">
            <wp:extent cx="4134427" cy="341995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814F" w14:textId="1B34BEF4" w:rsidR="0034723D" w:rsidRDefault="0034723D" w:rsidP="00347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F706DD">
        <w:t>Seletor de modo de operação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4723D" w:rsidRPr="00C465C0" w14:paraId="5EAFAAAC" w14:textId="77777777" w:rsidTr="005807A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41A588C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C3E725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87730C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556FD2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4723D" w:rsidRPr="00C465C0" w14:paraId="14DA3F27" w14:textId="77777777" w:rsidTr="00E60765">
        <w:trPr>
          <w:trHeight w:val="65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4336B2B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A30C91" w14:textId="21952A02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Selecionar LIG / Teleservice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25D623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94F726" w14:textId="3E4CA464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Seleção do modo de operação automático</w:t>
            </w:r>
          </w:p>
        </w:tc>
      </w:tr>
      <w:tr w:rsidR="0034723D" w:rsidRPr="00C465C0" w14:paraId="18846531" w14:textId="77777777" w:rsidTr="00E60765">
        <w:trPr>
          <w:trHeight w:val="66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B5868D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F7785C" w14:textId="173D4ABF" w:rsidR="0034723D" w:rsidRPr="00320BB2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Não ocupado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D1308B" w14:textId="77777777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403D82" w14:textId="52B30D43" w:rsidR="0034723D" w:rsidRPr="00320BB2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Seleção do modo de operação Configurar</w:t>
            </w:r>
          </w:p>
        </w:tc>
      </w:tr>
      <w:tr w:rsidR="0034723D" w:rsidRPr="00C465C0" w14:paraId="6AECBDDB" w14:textId="77777777" w:rsidTr="00E60765">
        <w:trPr>
          <w:trHeight w:val="65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2C6071" w14:textId="447FB4B1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7C9363" w14:textId="14464155" w:rsidR="0034723D" w:rsidRPr="0034723D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Local de encaixe da chave do transponder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2F099D" w14:textId="076BE8C9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90C545" w14:textId="793DC120" w:rsidR="0034723D" w:rsidRPr="0034723D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LED indicador do nível da chave do transponder</w:t>
            </w:r>
          </w:p>
        </w:tc>
      </w:tr>
      <w:bookmarkEnd w:id="3"/>
    </w:tbl>
    <w:p w14:paraId="17A18BC1" w14:textId="164D2057" w:rsidR="0034723D" w:rsidRDefault="0034723D" w:rsidP="0034723D"/>
    <w:p w14:paraId="27DE78E2" w14:textId="28AA1901" w:rsidR="0034723D" w:rsidRDefault="0034723D" w:rsidP="0034723D">
      <w:r w:rsidRPr="0034723D">
        <w:t>Os botões 1 - 4 acendem quando selecionados.</w:t>
      </w:r>
    </w:p>
    <w:p w14:paraId="208DF74F" w14:textId="77777777" w:rsidR="0034723D" w:rsidRDefault="0034723D">
      <w:pPr>
        <w:spacing w:line="259" w:lineRule="auto"/>
        <w:jc w:val="left"/>
      </w:pPr>
      <w:r>
        <w:br w:type="page"/>
      </w:r>
    </w:p>
    <w:p w14:paraId="136BC67B" w14:textId="68ABD82B" w:rsidR="0034723D" w:rsidRDefault="0034723D" w:rsidP="0034723D">
      <w:pPr>
        <w:pStyle w:val="Ttulo4"/>
      </w:pPr>
      <w:r>
        <w:lastRenderedPageBreak/>
        <w:t>Chave do transponder</w:t>
      </w:r>
    </w:p>
    <w:p w14:paraId="2390D48C" w14:textId="2DDC0C3B" w:rsidR="0034723D" w:rsidRDefault="0034723D" w:rsidP="0034723D">
      <w:r>
        <w:t>As chaves do transponder têm níveis diferentes. A função da chave do transponder pode ser reconhecida a partir do nível.</w:t>
      </w:r>
    </w:p>
    <w:p w14:paraId="6B5225C7" w14:textId="77777777" w:rsidR="0034723D" w:rsidRDefault="0034723D" w:rsidP="0034723D">
      <w:pPr>
        <w:keepNext/>
        <w:jc w:val="center"/>
      </w:pPr>
      <w:r w:rsidRPr="0034723D">
        <w:rPr>
          <w:noProof/>
        </w:rPr>
        <w:drawing>
          <wp:inline distT="0" distB="0" distL="0" distR="0" wp14:anchorId="286B8EE5" wp14:editId="4155BCAF">
            <wp:extent cx="1933845" cy="3000794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0075" w14:textId="547B23C7" w:rsidR="0034723D" w:rsidRDefault="0034723D" w:rsidP="00347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73275">
        <w:t>Chave do transponder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4723D" w:rsidRPr="00C465C0" w14:paraId="69DBE4B2" w14:textId="77777777" w:rsidTr="005807A0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4101B0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EA701E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4723D" w:rsidRPr="00C465C0" w14:paraId="2BB15DC3" w14:textId="77777777" w:rsidTr="005807A0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3E16A8A" w14:textId="77777777" w:rsidR="0034723D" w:rsidRPr="00C465C0" w:rsidRDefault="0034723D" w:rsidP="005807A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C0FCDB" w14:textId="4626F6CA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Rotulagem de nível</w:t>
            </w:r>
          </w:p>
        </w:tc>
      </w:tr>
      <w:bookmarkEnd w:id="4"/>
    </w:tbl>
    <w:p w14:paraId="13186010" w14:textId="603F0754" w:rsidR="0034723D" w:rsidRDefault="0034723D" w:rsidP="0034723D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7394"/>
      </w:tblGrid>
      <w:tr w:rsidR="0013754B" w:rsidRPr="001129A1" w14:paraId="6B4F646A" w14:textId="77777777" w:rsidTr="0013754B">
        <w:trPr>
          <w:trHeight w:val="425"/>
          <w:tblHeader/>
          <w:jc w:val="center"/>
        </w:trPr>
        <w:tc>
          <w:tcPr>
            <w:tcW w:w="1111" w:type="dxa"/>
            <w:shd w:val="clear" w:color="auto" w:fill="BFBFBF"/>
          </w:tcPr>
          <w:p w14:paraId="5A9F1624" w14:textId="0F59C14E" w:rsidR="0013754B" w:rsidRPr="00DF5A95" w:rsidRDefault="0013754B" w:rsidP="0013754B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Nível</w:t>
            </w:r>
          </w:p>
        </w:tc>
        <w:tc>
          <w:tcPr>
            <w:tcW w:w="7394" w:type="dxa"/>
            <w:shd w:val="clear" w:color="auto" w:fill="BFBFBF"/>
          </w:tcPr>
          <w:p w14:paraId="7739466B" w14:textId="015977AD" w:rsidR="0013754B" w:rsidRPr="00DF5A95" w:rsidRDefault="0013754B" w:rsidP="0013754B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</w:t>
            </w:r>
          </w:p>
        </w:tc>
      </w:tr>
      <w:tr w:rsidR="0013754B" w:rsidRPr="001129A1" w14:paraId="35D7D2D5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6AB735BA" w14:textId="6050CD03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5FCC25ED" w14:textId="16D5C988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Seleção do modo de operação LIG</w:t>
            </w:r>
          </w:p>
        </w:tc>
      </w:tr>
      <w:tr w:rsidR="0013754B" w:rsidRPr="001129A1" w14:paraId="334A4C29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4FB4DC2" w14:textId="22A11264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7459C793" w14:textId="184B51B5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1+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automático</w:t>
            </w:r>
          </w:p>
        </w:tc>
      </w:tr>
      <w:tr w:rsidR="0013754B" w:rsidRPr="001129A1" w14:paraId="172C24D9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280E58E" w14:textId="1C8A5C41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3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4458A12D" w14:textId="0301F8BE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não alocado</w:t>
            </w:r>
          </w:p>
        </w:tc>
      </w:tr>
      <w:tr w:rsidR="0013754B" w:rsidRPr="001129A1" w14:paraId="596212B5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EE14082" w14:textId="7DB03D4D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4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138E6915" w14:textId="6D2CC096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2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Configurar</w:t>
            </w:r>
          </w:p>
        </w:tc>
      </w:tr>
      <w:tr w:rsidR="0013754B" w:rsidRPr="001129A1" w14:paraId="6F27BF01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7E70C0D3" w14:textId="68E536F2" w:rsidR="0013754B" w:rsidRPr="00976F09" w:rsidRDefault="0013754B" w:rsidP="0013754B">
            <w:pPr>
              <w:pStyle w:val="TableParagraph"/>
            </w:pPr>
            <w:r>
              <w:rPr>
                <w:rFonts w:cs="Arial"/>
              </w:rPr>
              <w:t>Serviço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22749FEB" w14:textId="3C79D6E1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4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Teleservice</w:t>
            </w:r>
          </w:p>
        </w:tc>
      </w:tr>
    </w:tbl>
    <w:p w14:paraId="19D7AA85" w14:textId="77777777" w:rsidR="0034723D" w:rsidRPr="0034723D" w:rsidRDefault="0034723D" w:rsidP="0034723D"/>
    <w:sectPr w:rsidR="0034723D" w:rsidRPr="0034723D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C03ED" w14:textId="77777777" w:rsidR="009155E8" w:rsidRDefault="009155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155E8">
      <w:trPr>
        <w:trHeight w:val="454"/>
      </w:trPr>
      <w:tc>
        <w:tcPr>
          <w:tcW w:w="2838" w:type="dxa"/>
          <w:vAlign w:val="center"/>
        </w:tcPr>
        <w:p w14:paraId="6016363D" w14:textId="77A460A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155E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155E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EACB1" w14:textId="77777777" w:rsidR="009155E8" w:rsidRDefault="009155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13036" w14:textId="77777777" w:rsidR="009155E8" w:rsidRDefault="009155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155E8">
      <w:trPr>
        <w:trHeight w:val="369"/>
      </w:trPr>
      <w:tc>
        <w:tcPr>
          <w:tcW w:w="963" w:type="dxa"/>
          <w:vMerge w:val="restart"/>
        </w:tcPr>
        <w:p w14:paraId="63EDE0D4" w14:textId="0175D1DD" w:rsidR="00892515" w:rsidRDefault="0052067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000B5C6" wp14:editId="564A2008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155E8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53F807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155E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9C24BB" w14:textId="77777777" w:rsidR="009155E8" w:rsidRDefault="009155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2EC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72BB"/>
    <w:rsid w:val="0013754B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4723D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20678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20FF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55E8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0765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51DD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0BEEC-136F-4BDD-A5BE-F7B9194F4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2022-07-15T16:51:00Z</dcterms:modified>
</cp:coreProperties>
</file>