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F6EA86" w14:textId="77777777" w:rsidR="00E10053" w:rsidRDefault="00E10053" w:rsidP="00E10053">
      <w:pPr>
        <w:pStyle w:val="Ttulo2"/>
      </w:pPr>
      <w:bookmarkStart w:id="1" w:name="_Toc89087044"/>
      <w:bookmarkStart w:id="2" w:name="_GoBack"/>
      <w:bookmarkEnd w:id="2"/>
      <w:r>
        <w:t>Lacrador</w:t>
      </w:r>
      <w:bookmarkEnd w:id="1"/>
    </w:p>
    <w:p w14:paraId="088FE8BB" w14:textId="77777777" w:rsidR="00E10053" w:rsidRPr="00BA4E6B" w:rsidRDefault="00E10053" w:rsidP="00E10053">
      <w:pPr>
        <w:rPr>
          <w:b/>
          <w:bCs/>
        </w:rPr>
      </w:pPr>
      <w:r w:rsidRPr="00BA4E6B">
        <w:rPr>
          <w:b/>
          <w:bCs/>
        </w:rPr>
        <w:t>Funcionamento</w:t>
      </w:r>
    </w:p>
    <w:p w14:paraId="13DFFD71" w14:textId="77777777" w:rsidR="00E10053" w:rsidRDefault="00E10053" w:rsidP="00E10053">
      <w:r>
        <w:t>O lacrador é acionado por uma transmissão de movimento por engrenagens que se inicia pelo mesmo moto redutor que aciona a enchedora. As garrafas cheias que vêm da enchedora são direcionadas para o lacrador pelas estrelas e guias de corpo e de gargalo da saída da enchedora.</w:t>
      </w:r>
    </w:p>
    <w:p w14:paraId="130A91AC" w14:textId="77777777" w:rsidR="00E10053" w:rsidRDefault="00E10053" w:rsidP="00E10053">
      <w:r>
        <w:t>As tampas que vêm do selecionador são encaminhadas para o canal de tampas pelo disco giratório. A estrela de entrega retira as tampas do canal e as transfere para o cabeçote lacrador. Quando falta uma garrafa o cabeçote lacrador permanece sem tampa.</w:t>
      </w:r>
    </w:p>
    <w:p w14:paraId="1783411D" w14:textId="77777777" w:rsidR="00E10053" w:rsidRDefault="00E10053" w:rsidP="00E10053">
      <w:r>
        <w:t>Depois que a tampa é transferida para o cabeçote lacrador ela é retida no bocal por meio de um sistema de esferas.</w:t>
      </w:r>
    </w:p>
    <w:p w14:paraId="2165AFE8" w14:textId="77777777" w:rsidR="00E10053" w:rsidRDefault="00E10053" w:rsidP="00E10053">
      <w:r>
        <w:t>A operação de fechamento e limitação de torque é executada pela cabeça lacradora magnética. Durante a operação de fechamento a garrafa é impedida de girar por insertos, que são montados em cada cava da estrela de gargalo, que têm cunhas que cravam no anel do gargalo da garrafa plástica. Durante cada rotação da parte superior do lacrador, os cabeçotes lacradores são elevados e abaixados pela curva de comando. O movimento vertical ativa o extrator de tampas que garante que todo cabeçote lacrador esteja sem tampa antes de um novo ciclo de lacração.</w:t>
      </w:r>
    </w:p>
    <w:p w14:paraId="551A1DDD" w14:textId="77777777" w:rsidR="00E10053" w:rsidRDefault="00E10053" w:rsidP="00E10053"/>
    <w:p w14:paraId="65F8852B" w14:textId="77777777" w:rsidR="00E10053" w:rsidRDefault="00E10053" w:rsidP="00E10053">
      <w:pPr>
        <w:spacing w:line="259" w:lineRule="auto"/>
        <w:jc w:val="left"/>
      </w:pPr>
      <w:r>
        <w:br w:type="page"/>
      </w:r>
    </w:p>
    <w:p w14:paraId="0A19B351" w14:textId="77777777" w:rsidR="00E10053" w:rsidRDefault="00E10053" w:rsidP="00E10053">
      <w:pPr>
        <w:pStyle w:val="Ttulo3"/>
      </w:pPr>
      <w:bookmarkStart w:id="3" w:name="_Toc89087045"/>
      <w:r>
        <w:lastRenderedPageBreak/>
        <w:t>Parte superior do lacrador</w:t>
      </w:r>
      <w:bookmarkEnd w:id="3"/>
    </w:p>
    <w:p w14:paraId="1700E519" w14:textId="77777777" w:rsidR="00E10053" w:rsidRPr="00234729" w:rsidRDefault="00E10053" w:rsidP="00E10053">
      <w:pPr>
        <w:rPr>
          <w:b/>
          <w:bCs/>
        </w:rPr>
      </w:pPr>
      <w:r w:rsidRPr="00234729">
        <w:rPr>
          <w:b/>
          <w:bCs/>
        </w:rPr>
        <w:t>Estrutura</w:t>
      </w:r>
    </w:p>
    <w:p w14:paraId="1861AC2D" w14:textId="77777777" w:rsidR="00E10053" w:rsidRDefault="00E10053" w:rsidP="00E10053">
      <w:pPr>
        <w:keepNext/>
        <w:jc w:val="center"/>
      </w:pPr>
      <w:r>
        <w:rPr>
          <w:noProof/>
        </w:rPr>
        <w:drawing>
          <wp:inline distT="0" distB="0" distL="0" distR="0" wp14:anchorId="7C267B29" wp14:editId="6B4FCDE0">
            <wp:extent cx="3416400" cy="3600000"/>
            <wp:effectExtent l="0" t="0" r="0" b="635"/>
            <wp:docPr id="949924" name="Imagem 949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6400" cy="3600000"/>
                    </a:xfrm>
                    <a:prstGeom prst="rect">
                      <a:avLst/>
                    </a:prstGeom>
                    <a:noFill/>
                  </pic:spPr>
                </pic:pic>
              </a:graphicData>
            </a:graphic>
          </wp:inline>
        </w:drawing>
      </w:r>
    </w:p>
    <w:p w14:paraId="761707BF" w14:textId="77777777" w:rsidR="00E10053" w:rsidRDefault="00E10053" w:rsidP="00E10053">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fldSimple w:instr=" SEQ Figura \* ARABIC \s 1 ">
        <w:r>
          <w:rPr>
            <w:noProof/>
          </w:rPr>
          <w:t>1</w:t>
        </w:r>
      </w:fldSimple>
      <w:r>
        <w:t>: Parte superior do lacrador</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E10053" w:rsidRPr="00C465C0" w14:paraId="0823ED04" w14:textId="77777777" w:rsidTr="00F23D1F">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C911C93" w14:textId="77777777" w:rsidR="00E10053" w:rsidRPr="00C465C0" w:rsidRDefault="00E10053" w:rsidP="00F23D1F">
            <w:pPr>
              <w:spacing w:before="60" w:after="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6022CB7" w14:textId="77777777" w:rsidR="00E10053" w:rsidRPr="00C465C0" w:rsidRDefault="00E10053" w:rsidP="00F23D1F">
            <w:pPr>
              <w:spacing w:before="60" w:after="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C7A1EF3" w14:textId="77777777" w:rsidR="00E10053" w:rsidRPr="00C465C0" w:rsidRDefault="00E10053" w:rsidP="00F23D1F">
            <w:pPr>
              <w:spacing w:before="60" w:after="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4025281" w14:textId="77777777" w:rsidR="00E10053" w:rsidRPr="00C465C0" w:rsidRDefault="00E10053" w:rsidP="00F23D1F">
            <w:pPr>
              <w:spacing w:before="60" w:after="0"/>
              <w:jc w:val="center"/>
              <w:rPr>
                <w:rFonts w:eastAsia="Calibri"/>
                <w:b/>
              </w:rPr>
            </w:pPr>
            <w:r w:rsidRPr="00C465C0">
              <w:rPr>
                <w:rFonts w:eastAsia="Calibri"/>
                <w:b/>
              </w:rPr>
              <w:t>Descrição</w:t>
            </w:r>
          </w:p>
        </w:tc>
      </w:tr>
      <w:tr w:rsidR="00E10053" w:rsidRPr="00C465C0" w14:paraId="71549E3D" w14:textId="77777777" w:rsidTr="00F23D1F">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548773C" w14:textId="77777777" w:rsidR="00E10053" w:rsidRPr="00C465C0" w:rsidRDefault="00E10053" w:rsidP="00F23D1F">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8132F43" w14:textId="77777777" w:rsidR="00E10053" w:rsidRPr="00C465C0" w:rsidRDefault="00E10053" w:rsidP="00F23D1F">
            <w:pPr>
              <w:spacing w:after="0"/>
              <w:jc w:val="left"/>
              <w:rPr>
                <w:rFonts w:eastAsia="Calibri"/>
              </w:rPr>
            </w:pPr>
            <w:r>
              <w:rPr>
                <w:rFonts w:eastAsia="Calibri"/>
              </w:rPr>
              <w:t>Coluna central</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308D77D" w14:textId="77777777" w:rsidR="00E10053" w:rsidRPr="00C465C0" w:rsidRDefault="00E10053" w:rsidP="00F23D1F">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53F8817" w14:textId="77777777" w:rsidR="00E10053" w:rsidRPr="00C465C0" w:rsidRDefault="00E10053" w:rsidP="00F23D1F">
            <w:pPr>
              <w:spacing w:after="0"/>
              <w:jc w:val="left"/>
              <w:rPr>
                <w:rFonts w:eastAsia="Calibri"/>
              </w:rPr>
            </w:pPr>
            <w:r>
              <w:rPr>
                <w:rFonts w:eastAsia="Calibri"/>
              </w:rPr>
              <w:t>Curva do lacrador</w:t>
            </w:r>
          </w:p>
        </w:tc>
      </w:tr>
      <w:tr w:rsidR="00E10053" w:rsidRPr="00C465C0" w14:paraId="73771965" w14:textId="77777777" w:rsidTr="00F23D1F">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64790B9" w14:textId="77777777" w:rsidR="00E10053" w:rsidRPr="00C465C0" w:rsidRDefault="00E10053" w:rsidP="00F23D1F">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287DC9B" w14:textId="77777777" w:rsidR="00E10053" w:rsidRPr="00320BB2" w:rsidRDefault="00E10053" w:rsidP="00F23D1F">
            <w:pPr>
              <w:spacing w:after="0"/>
              <w:jc w:val="left"/>
              <w:rPr>
                <w:rFonts w:eastAsia="Calibri"/>
              </w:rPr>
            </w:pPr>
            <w:r>
              <w:rPr>
                <w:rFonts w:eastAsia="Calibri"/>
              </w:rPr>
              <w:t>Suporte de cabeçotes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126E028" w14:textId="77777777" w:rsidR="00E10053" w:rsidRDefault="00E10053" w:rsidP="00F23D1F">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B721AB3" w14:textId="77777777" w:rsidR="00E10053" w:rsidRPr="00320BB2" w:rsidRDefault="00E10053" w:rsidP="00F23D1F">
            <w:pPr>
              <w:spacing w:after="0"/>
              <w:jc w:val="left"/>
              <w:rPr>
                <w:rFonts w:eastAsia="Calibri"/>
              </w:rPr>
            </w:pPr>
            <w:r>
              <w:rPr>
                <w:rFonts w:eastAsia="Calibri"/>
              </w:rPr>
              <w:t>Cabeçote lacrador</w:t>
            </w:r>
          </w:p>
        </w:tc>
      </w:tr>
      <w:tr w:rsidR="00E10053" w:rsidRPr="00C465C0" w14:paraId="6DC2D44B" w14:textId="77777777" w:rsidTr="00F23D1F">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B16313A" w14:textId="77777777" w:rsidR="00E10053" w:rsidRDefault="00E10053" w:rsidP="00F23D1F">
            <w:pPr>
              <w:spacing w:after="0"/>
              <w:jc w:val="center"/>
              <w:rPr>
                <w:rFonts w:eastAsia="Calibri"/>
              </w:rPr>
            </w:pPr>
            <w:r>
              <w:rPr>
                <w:rFonts w:eastAsia="Calibri"/>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D6B4986" w14:textId="77777777" w:rsidR="00E10053" w:rsidRDefault="00E10053" w:rsidP="00F23D1F">
            <w:pPr>
              <w:spacing w:after="0"/>
              <w:jc w:val="left"/>
              <w:rPr>
                <w:rFonts w:eastAsia="Calibri"/>
              </w:rPr>
            </w:pPr>
            <w:r>
              <w:rPr>
                <w:rFonts w:eastAsia="Calibri"/>
              </w:rPr>
              <w:t>Cremalheira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7F07025" w14:textId="77777777" w:rsidR="00E10053" w:rsidRDefault="00E10053" w:rsidP="00F23D1F">
            <w:pPr>
              <w:spacing w:after="0"/>
              <w:jc w:val="center"/>
              <w:rPr>
                <w:rFonts w:eastAsia="Calibri"/>
              </w:rPr>
            </w:pPr>
            <w:r>
              <w:rPr>
                <w:rFonts w:eastAsia="Calibri"/>
              </w:rPr>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E0B2CCE" w14:textId="77777777" w:rsidR="00E10053" w:rsidRDefault="00E10053" w:rsidP="00F23D1F">
            <w:pPr>
              <w:spacing w:after="0"/>
              <w:jc w:val="left"/>
              <w:rPr>
                <w:rFonts w:eastAsia="Calibri"/>
              </w:rPr>
            </w:pPr>
            <w:r>
              <w:rPr>
                <w:rFonts w:eastAsia="Calibri"/>
              </w:rPr>
              <w:t xml:space="preserve">Pinhão </w:t>
            </w:r>
          </w:p>
        </w:tc>
      </w:tr>
    </w:tbl>
    <w:p w14:paraId="66572BF1" w14:textId="77777777" w:rsidR="00E10053" w:rsidRDefault="00E10053" w:rsidP="00E10053"/>
    <w:p w14:paraId="393DAF91" w14:textId="77777777" w:rsidR="00E10053" w:rsidRDefault="00E10053" w:rsidP="00E10053">
      <w:pPr>
        <w:spacing w:line="259" w:lineRule="auto"/>
        <w:jc w:val="left"/>
        <w:rPr>
          <w:b/>
          <w:bCs/>
        </w:rPr>
      </w:pPr>
      <w:r>
        <w:rPr>
          <w:b/>
          <w:bCs/>
        </w:rPr>
        <w:br w:type="page"/>
      </w:r>
    </w:p>
    <w:p w14:paraId="0E85208D" w14:textId="77777777" w:rsidR="00E10053" w:rsidRPr="00234729" w:rsidRDefault="00E10053" w:rsidP="00E10053">
      <w:pPr>
        <w:rPr>
          <w:b/>
          <w:bCs/>
        </w:rPr>
      </w:pPr>
      <w:r w:rsidRPr="00234729">
        <w:rPr>
          <w:b/>
          <w:bCs/>
        </w:rPr>
        <w:lastRenderedPageBreak/>
        <w:t>Funcionamento</w:t>
      </w:r>
    </w:p>
    <w:p w14:paraId="243E70A7" w14:textId="5A531637" w:rsidR="00E10053" w:rsidRDefault="00E10053" w:rsidP="00E10053">
      <w:r>
        <w:t>A coluna central suporta toda a parte superior do lacrador tanto os componentes fixos quanto os móveis.</w:t>
      </w:r>
    </w:p>
    <w:p w14:paraId="0A748FB0" w14:textId="55F68180" w:rsidR="00E10053" w:rsidRDefault="00E10053" w:rsidP="00E10053">
      <w:r>
        <w:t>A curva do lacrador está fixada na placa superior que é suportada no sentido vertical pelo anel externo do rolamento superior e impedida de girar pela coluna anti-giro.</w:t>
      </w:r>
    </w:p>
    <w:p w14:paraId="34B8FE52" w14:textId="0A648A7E" w:rsidR="00E10053" w:rsidRDefault="00E10053" w:rsidP="00E10053">
      <w:r>
        <w:t>O suporte dos cabeçotes está fixado na coluna central e os cabeçotes lacradores estão montados no suporte dos cabeçotes.</w:t>
      </w:r>
    </w:p>
    <w:p w14:paraId="38017026" w14:textId="3C6A6C5E" w:rsidR="00E10053" w:rsidRDefault="00E10053" w:rsidP="00E10053">
      <w:r>
        <w:t>A cremalheira transmite o movimento sincronizado de rotação entre o cabeçote lacrador e a coluna central através do pinhão.</w:t>
      </w:r>
    </w:p>
    <w:p w14:paraId="2A382BE9" w14:textId="77777777" w:rsidR="00E10053" w:rsidRDefault="00E10053" w:rsidP="00E10053">
      <w:r w:rsidRPr="00BA4E6B">
        <w:t>Os componentes que transmitem o movimento de rotação para a parte superior do lacrador estão localizados na parte inferior.</w:t>
      </w:r>
    </w:p>
    <w:p w14:paraId="47F955C6" w14:textId="77777777" w:rsidR="00E10053" w:rsidRDefault="00E10053" w:rsidP="00E10053">
      <w:pPr>
        <w:spacing w:line="259" w:lineRule="auto"/>
        <w:jc w:val="left"/>
      </w:pPr>
      <w:r>
        <w:br w:type="page"/>
      </w:r>
    </w:p>
    <w:p w14:paraId="435C5563" w14:textId="77777777" w:rsidR="00E10053" w:rsidRDefault="00E10053" w:rsidP="00E10053">
      <w:pPr>
        <w:pStyle w:val="Ttulo3"/>
      </w:pPr>
      <w:bookmarkStart w:id="4" w:name="_Toc89087046"/>
      <w:r>
        <w:t>Sistema de entrega de tampas</w:t>
      </w:r>
      <w:bookmarkEnd w:id="4"/>
    </w:p>
    <w:p w14:paraId="4844833E" w14:textId="77777777" w:rsidR="00E10053" w:rsidRPr="00234729" w:rsidRDefault="00E10053" w:rsidP="00E10053">
      <w:pPr>
        <w:rPr>
          <w:b/>
          <w:bCs/>
        </w:rPr>
      </w:pPr>
      <w:r w:rsidRPr="00234729">
        <w:rPr>
          <w:b/>
          <w:bCs/>
        </w:rPr>
        <w:t>Estrutura</w:t>
      </w:r>
    </w:p>
    <w:p w14:paraId="076BB7EB" w14:textId="77777777" w:rsidR="00E10053" w:rsidRDefault="00E10053" w:rsidP="00E10053">
      <w:pPr>
        <w:keepNext/>
        <w:jc w:val="center"/>
      </w:pPr>
      <w:r>
        <w:rPr>
          <w:noProof/>
        </w:rPr>
        <w:drawing>
          <wp:inline distT="0" distB="0" distL="0" distR="0" wp14:anchorId="6F99FF7C" wp14:editId="01EB34A8">
            <wp:extent cx="3024000" cy="4320000"/>
            <wp:effectExtent l="0" t="0" r="5080" b="4445"/>
            <wp:docPr id="949929" name="Imagem 949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4000" cy="4320000"/>
                    </a:xfrm>
                    <a:prstGeom prst="rect">
                      <a:avLst/>
                    </a:prstGeom>
                    <a:noFill/>
                  </pic:spPr>
                </pic:pic>
              </a:graphicData>
            </a:graphic>
          </wp:inline>
        </w:drawing>
      </w:r>
    </w:p>
    <w:p w14:paraId="4A7B7668" w14:textId="77777777" w:rsidR="00E10053" w:rsidRDefault="00E10053" w:rsidP="00E10053">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fldSimple w:instr=" SEQ Figura \* ARABIC \s 1 ">
        <w:r>
          <w:rPr>
            <w:noProof/>
          </w:rPr>
          <w:t>2</w:t>
        </w:r>
      </w:fldSimple>
      <w:r>
        <w:t xml:space="preserve">: </w:t>
      </w:r>
      <w:r w:rsidRPr="00F23530">
        <w:t>Sistema de entrega de tampas</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E10053" w:rsidRPr="00C465C0" w14:paraId="1FB73102" w14:textId="77777777" w:rsidTr="00F23D1F">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D7A4AEB" w14:textId="77777777" w:rsidR="00E10053" w:rsidRPr="00C465C0" w:rsidRDefault="00E10053" w:rsidP="00F23D1F">
            <w:pPr>
              <w:spacing w:before="60" w:after="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7992317" w14:textId="77777777" w:rsidR="00E10053" w:rsidRPr="00C465C0" w:rsidRDefault="00E10053" w:rsidP="00F23D1F">
            <w:pPr>
              <w:spacing w:before="60" w:after="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8E3FDCD" w14:textId="77777777" w:rsidR="00E10053" w:rsidRPr="00C465C0" w:rsidRDefault="00E10053" w:rsidP="00F23D1F">
            <w:pPr>
              <w:spacing w:before="60" w:after="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D8C7026" w14:textId="77777777" w:rsidR="00E10053" w:rsidRPr="00C465C0" w:rsidRDefault="00E10053" w:rsidP="00F23D1F">
            <w:pPr>
              <w:spacing w:before="60" w:after="0"/>
              <w:jc w:val="center"/>
              <w:rPr>
                <w:rFonts w:eastAsia="Calibri"/>
                <w:b/>
              </w:rPr>
            </w:pPr>
            <w:r w:rsidRPr="00C465C0">
              <w:rPr>
                <w:rFonts w:eastAsia="Calibri"/>
                <w:b/>
              </w:rPr>
              <w:t>Descrição</w:t>
            </w:r>
          </w:p>
        </w:tc>
      </w:tr>
      <w:tr w:rsidR="00E10053" w:rsidRPr="00C465C0" w14:paraId="10383C0C" w14:textId="77777777" w:rsidTr="00F23D1F">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1DFCCFA" w14:textId="77777777" w:rsidR="00E10053" w:rsidRPr="00C465C0" w:rsidRDefault="00E10053" w:rsidP="00F23D1F">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1C775F4" w14:textId="77777777" w:rsidR="00E10053" w:rsidRPr="00BA4E6B" w:rsidRDefault="00E10053" w:rsidP="00F23D1F">
            <w:pPr>
              <w:spacing w:after="0"/>
              <w:jc w:val="left"/>
              <w:rPr>
                <w:rFonts w:eastAsia="Calibri"/>
              </w:rPr>
            </w:pPr>
            <w:r>
              <w:t>Canal de tampas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C04D108" w14:textId="77777777" w:rsidR="00E10053" w:rsidRPr="00C465C0" w:rsidRDefault="00E10053" w:rsidP="00F23D1F">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FD3ED02" w14:textId="77777777" w:rsidR="00E10053" w:rsidRPr="00C465C0" w:rsidRDefault="00E10053" w:rsidP="00F23D1F">
            <w:pPr>
              <w:spacing w:after="0"/>
              <w:jc w:val="left"/>
              <w:rPr>
                <w:rFonts w:eastAsia="Calibri"/>
              </w:rPr>
            </w:pPr>
            <w:r w:rsidRPr="00BA4E6B">
              <w:rPr>
                <w:rFonts w:eastAsia="Calibri"/>
              </w:rPr>
              <w:t>Pinhão de acionamento da estrela de entrega</w:t>
            </w:r>
          </w:p>
        </w:tc>
      </w:tr>
      <w:tr w:rsidR="00E10053" w:rsidRPr="00C465C0" w14:paraId="6AE501A3" w14:textId="77777777" w:rsidTr="00F23D1F">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864556D" w14:textId="77777777" w:rsidR="00E10053" w:rsidRPr="00C465C0" w:rsidRDefault="00E10053" w:rsidP="00F23D1F">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C2E11DD" w14:textId="77777777" w:rsidR="00E10053" w:rsidRPr="00320BB2" w:rsidRDefault="00E10053" w:rsidP="00F23D1F">
            <w:pPr>
              <w:spacing w:after="0"/>
              <w:jc w:val="left"/>
              <w:rPr>
                <w:rFonts w:eastAsia="Calibri"/>
              </w:rPr>
            </w:pPr>
            <w:r w:rsidRPr="00BA4E6B">
              <w:rPr>
                <w:rFonts w:eastAsia="Calibri"/>
              </w:rPr>
              <w:t>Estrela de entrega de tampas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E7007E7" w14:textId="77777777" w:rsidR="00E10053" w:rsidRDefault="00E10053" w:rsidP="00F23D1F">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AEC00BD" w14:textId="77777777" w:rsidR="00E10053" w:rsidRPr="00320BB2" w:rsidRDefault="00E10053" w:rsidP="00F23D1F">
            <w:pPr>
              <w:spacing w:after="0"/>
              <w:jc w:val="left"/>
              <w:rPr>
                <w:rFonts w:eastAsia="Calibri"/>
              </w:rPr>
            </w:pPr>
            <w:r w:rsidRPr="00BA4E6B">
              <w:rPr>
                <w:rFonts w:eastAsia="Calibri"/>
              </w:rPr>
              <w:t>Cabeça lacradora magnética</w:t>
            </w:r>
          </w:p>
        </w:tc>
      </w:tr>
      <w:tr w:rsidR="00E10053" w:rsidRPr="00C465C0" w14:paraId="0F95B352" w14:textId="77777777" w:rsidTr="00F23D1F">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E7CC625" w14:textId="77777777" w:rsidR="00E10053" w:rsidRDefault="00E10053" w:rsidP="00F23D1F">
            <w:pPr>
              <w:spacing w:after="0"/>
              <w:jc w:val="center"/>
              <w:rPr>
                <w:rFonts w:eastAsia="Calibri"/>
              </w:rPr>
            </w:pPr>
            <w:r>
              <w:rPr>
                <w:rFonts w:eastAsia="Calibri"/>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3CA6411" w14:textId="77777777" w:rsidR="00E10053" w:rsidRDefault="00E10053" w:rsidP="00F23D1F">
            <w:pPr>
              <w:spacing w:after="0"/>
              <w:jc w:val="left"/>
              <w:rPr>
                <w:rFonts w:eastAsia="Calibri"/>
              </w:rPr>
            </w:pPr>
            <w:r w:rsidRPr="00BA4E6B">
              <w:rPr>
                <w:rFonts w:eastAsia="Calibri"/>
              </w:rPr>
              <w:t>Trava de tampas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66DA5EF" w14:textId="77777777" w:rsidR="00E10053" w:rsidRDefault="00E10053" w:rsidP="00F23D1F">
            <w:pPr>
              <w:spacing w:after="0"/>
              <w:jc w:val="center"/>
              <w:rPr>
                <w:rFonts w:eastAsia="Calibri"/>
              </w:rPr>
            </w:pPr>
            <w:r>
              <w:rPr>
                <w:rFonts w:eastAsia="Calibri"/>
              </w:rPr>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7839FC8" w14:textId="77777777" w:rsidR="00E10053" w:rsidRDefault="00E10053" w:rsidP="00F23D1F">
            <w:pPr>
              <w:spacing w:after="0"/>
              <w:jc w:val="left"/>
              <w:rPr>
                <w:rFonts w:eastAsia="Calibri"/>
              </w:rPr>
            </w:pPr>
            <w:r w:rsidRPr="00BA4E6B">
              <w:rPr>
                <w:rFonts w:eastAsia="Calibri"/>
              </w:rPr>
              <w:t>Placa de base para apoio das tampas</w:t>
            </w:r>
          </w:p>
        </w:tc>
      </w:tr>
    </w:tbl>
    <w:p w14:paraId="7D0D0769" w14:textId="77777777" w:rsidR="00E10053" w:rsidRDefault="00E10053" w:rsidP="00E10053"/>
    <w:p w14:paraId="77E230F1" w14:textId="77777777" w:rsidR="00E10053" w:rsidRDefault="00E10053" w:rsidP="00E10053">
      <w:pPr>
        <w:spacing w:line="259" w:lineRule="auto"/>
        <w:jc w:val="left"/>
      </w:pPr>
      <w:r>
        <w:br w:type="page"/>
      </w:r>
    </w:p>
    <w:p w14:paraId="3B7C79AC" w14:textId="77777777" w:rsidR="00E10053" w:rsidRPr="00234729" w:rsidRDefault="00E10053" w:rsidP="00E10053">
      <w:pPr>
        <w:rPr>
          <w:b/>
          <w:bCs/>
        </w:rPr>
      </w:pPr>
      <w:r w:rsidRPr="00234729">
        <w:rPr>
          <w:b/>
          <w:bCs/>
        </w:rPr>
        <w:t>Funcionamento</w:t>
      </w:r>
    </w:p>
    <w:p w14:paraId="31549985" w14:textId="4C991F33" w:rsidR="00E10053" w:rsidRPr="00BA4E6B" w:rsidRDefault="00E10053" w:rsidP="00E10053">
      <w:r w:rsidRPr="00BA4E6B">
        <w:t xml:space="preserve">Depois de posicionadas pelo selecionador as tampas são encaminhadas para o canal de tampas, a estrela de entrega as retira da extremidade inferior do canal e separa de tal forma que fiquem no passo da máquina, para que possam ser apanhadas pela cabeça lacradora magnética. </w:t>
      </w:r>
    </w:p>
    <w:p w14:paraId="15925B96" w14:textId="3219D1C0" w:rsidR="00E10053" w:rsidRPr="00BA4E6B" w:rsidRDefault="00E10053" w:rsidP="00E10053">
      <w:r w:rsidRPr="00BA4E6B">
        <w:t xml:space="preserve">O giro próprio da parte superior do lacrador movimenta o pinhão de acionamento da estrela de entrega, as tampas se deslocam sobre a placa de base para o seu apoio. </w:t>
      </w:r>
    </w:p>
    <w:p w14:paraId="2AD03BEC" w14:textId="1130DB36" w:rsidR="00E10053" w:rsidRPr="00BA4E6B" w:rsidRDefault="00E10053" w:rsidP="00E10053">
      <w:r w:rsidRPr="00BA4E6B">
        <w:t>O cilindro pneumático para a trava de tampas garante que as tampas só sejam liberadas em caso de haver a garrafa correspondente, a informação de existência ou não de garrafa é fornecida pelo detector de presença de garrafas que fica instalado na saída do rinser.</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E10053" w:rsidRPr="00423AD7" w14:paraId="5B121626" w14:textId="77777777" w:rsidTr="00F23D1F">
        <w:trPr>
          <w:trHeight w:hRule="exact" w:val="170"/>
        </w:trPr>
        <w:tc>
          <w:tcPr>
            <w:tcW w:w="1134" w:type="dxa"/>
            <w:shd w:val="clear" w:color="auto" w:fill="D9D9D9" w:themeFill="background1" w:themeFillShade="D9"/>
            <w:vAlign w:val="center"/>
          </w:tcPr>
          <w:p w14:paraId="11978994" w14:textId="77777777" w:rsidR="00E10053" w:rsidRPr="00423AD7" w:rsidRDefault="00E10053" w:rsidP="00F23D1F">
            <w:pPr>
              <w:spacing w:after="80"/>
              <w:jc w:val="center"/>
              <w:rPr>
                <w:rFonts w:eastAsia="Arial Unicode MS"/>
              </w:rPr>
            </w:pPr>
            <w:bookmarkStart w:id="5" w:name="_Hlk82585579"/>
          </w:p>
        </w:tc>
        <w:tc>
          <w:tcPr>
            <w:tcW w:w="6946" w:type="dxa"/>
            <w:shd w:val="clear" w:color="auto" w:fill="D9D9D9" w:themeFill="background1" w:themeFillShade="D9"/>
          </w:tcPr>
          <w:p w14:paraId="7D85B91F" w14:textId="77777777" w:rsidR="00E10053" w:rsidRPr="001D1076" w:rsidRDefault="00E10053" w:rsidP="00F23D1F">
            <w:pPr>
              <w:spacing w:after="80"/>
              <w:ind w:right="175"/>
              <w:rPr>
                <w:rFonts w:eastAsia="Arial Unicode MS"/>
                <w:i/>
                <w:iCs/>
              </w:rPr>
            </w:pPr>
          </w:p>
        </w:tc>
        <w:tc>
          <w:tcPr>
            <w:tcW w:w="425" w:type="dxa"/>
            <w:shd w:val="clear" w:color="auto" w:fill="D9D9D9" w:themeFill="background1" w:themeFillShade="D9"/>
          </w:tcPr>
          <w:p w14:paraId="0E1BC99C" w14:textId="77777777" w:rsidR="00E10053" w:rsidRPr="00423AD7" w:rsidRDefault="00E10053" w:rsidP="00F23D1F">
            <w:pPr>
              <w:spacing w:after="80"/>
              <w:ind w:right="175"/>
              <w:rPr>
                <w:rFonts w:eastAsia="Arial Unicode MS"/>
              </w:rPr>
            </w:pPr>
          </w:p>
        </w:tc>
      </w:tr>
      <w:tr w:rsidR="00E10053" w:rsidRPr="00423AD7" w14:paraId="656EB0ED" w14:textId="77777777" w:rsidTr="00F23D1F">
        <w:trPr>
          <w:trHeight w:val="1096"/>
        </w:trPr>
        <w:tc>
          <w:tcPr>
            <w:tcW w:w="1134" w:type="dxa"/>
            <w:shd w:val="clear" w:color="auto" w:fill="D9D9D9" w:themeFill="background1" w:themeFillShade="D9"/>
          </w:tcPr>
          <w:p w14:paraId="5FE89DA6" w14:textId="77777777" w:rsidR="00E10053" w:rsidRPr="00423AD7" w:rsidRDefault="00E10053" w:rsidP="00F23D1F">
            <w:pPr>
              <w:spacing w:after="80"/>
              <w:jc w:val="center"/>
              <w:rPr>
                <w:rFonts w:eastAsia="Arial Unicode MS"/>
              </w:rPr>
            </w:pPr>
            <w:r w:rsidRPr="00423AD7">
              <w:object w:dxaOrig="1245" w:dyaOrig="1860" w14:anchorId="43447A04">
                <v:shape id="_x0000_i1026" type="#_x0000_t75" style="width:20.25pt;height:31.5pt" o:ole="">
                  <v:imagedata r:id="rId10" o:title=""/>
                </v:shape>
                <o:OLEObject Type="Embed" ProgID="CorelPHOTOPAINT.Image.13" ShapeID="_x0000_i1026" DrawAspect="Content" ObjectID="_1719401933" r:id="rId11"/>
              </w:object>
            </w:r>
          </w:p>
        </w:tc>
        <w:tc>
          <w:tcPr>
            <w:tcW w:w="6946" w:type="dxa"/>
            <w:shd w:val="clear" w:color="auto" w:fill="D9D9D9" w:themeFill="background1" w:themeFillShade="D9"/>
          </w:tcPr>
          <w:p w14:paraId="79F4CE14" w14:textId="77777777" w:rsidR="00E10053" w:rsidRDefault="00E10053" w:rsidP="00F23D1F">
            <w:pPr>
              <w:spacing w:after="80"/>
              <w:ind w:right="175"/>
              <w:rPr>
                <w:rFonts w:eastAsia="Arial Unicode MS"/>
                <w:i/>
                <w:iCs/>
              </w:rPr>
            </w:pPr>
            <w:r w:rsidRPr="00BA4E6B">
              <w:rPr>
                <w:rFonts w:eastAsia="Arial Unicode MS"/>
                <w:i/>
                <w:iCs/>
              </w:rPr>
              <w:t xml:space="preserve">Como no selecionador, o sistema de entrega tampas é projetado só para um tamanho particular de tampas e só funciona corretamente com essas tampas. </w:t>
            </w:r>
          </w:p>
          <w:p w14:paraId="3F92E13B" w14:textId="77777777" w:rsidR="00E10053" w:rsidRPr="001D1076" w:rsidRDefault="00E10053" w:rsidP="00F23D1F">
            <w:pPr>
              <w:spacing w:after="80"/>
              <w:ind w:right="175"/>
              <w:rPr>
                <w:rFonts w:eastAsia="Arial Unicode MS"/>
                <w:i/>
                <w:iCs/>
              </w:rPr>
            </w:pPr>
            <w:r w:rsidRPr="00BA4E6B">
              <w:rPr>
                <w:rFonts w:eastAsia="Arial Unicode MS"/>
                <w:i/>
                <w:iCs/>
              </w:rPr>
              <w:t>Se outro tamanho de tampas tiver de ser usado, o canal de tampas, estrela de entrega, guia de tampas e o bocal do cabeçote lacrador deverão ser trocados.</w:t>
            </w:r>
          </w:p>
        </w:tc>
        <w:tc>
          <w:tcPr>
            <w:tcW w:w="425" w:type="dxa"/>
            <w:shd w:val="clear" w:color="auto" w:fill="D9D9D9" w:themeFill="background1" w:themeFillShade="D9"/>
          </w:tcPr>
          <w:p w14:paraId="00D779F7" w14:textId="77777777" w:rsidR="00E10053" w:rsidRPr="00423AD7" w:rsidRDefault="00E10053" w:rsidP="00F23D1F">
            <w:pPr>
              <w:spacing w:after="80"/>
              <w:ind w:right="175"/>
              <w:jc w:val="left"/>
              <w:rPr>
                <w:rFonts w:eastAsia="Arial Unicode MS"/>
                <w:b/>
              </w:rPr>
            </w:pPr>
          </w:p>
        </w:tc>
      </w:tr>
      <w:bookmarkEnd w:id="5"/>
    </w:tbl>
    <w:p w14:paraId="628656C7" w14:textId="77777777" w:rsidR="00E10053" w:rsidRDefault="00E10053" w:rsidP="00E10053">
      <w:pPr>
        <w:spacing w:line="259" w:lineRule="auto"/>
        <w:jc w:val="left"/>
      </w:pPr>
    </w:p>
    <w:p w14:paraId="56BBFE10" w14:textId="77777777" w:rsidR="00E10053" w:rsidRDefault="00E10053" w:rsidP="00E10053">
      <w:pPr>
        <w:spacing w:line="259" w:lineRule="auto"/>
        <w:jc w:val="left"/>
      </w:pPr>
      <w:r>
        <w:br w:type="page"/>
      </w:r>
    </w:p>
    <w:p w14:paraId="050E89A0" w14:textId="77777777" w:rsidR="00E10053" w:rsidRDefault="00E10053" w:rsidP="00E10053">
      <w:pPr>
        <w:pStyle w:val="Ttulo3"/>
      </w:pPr>
      <w:bookmarkStart w:id="6" w:name="_Toc89087047"/>
      <w:r>
        <w:t>Selecionador de tampas</w:t>
      </w:r>
      <w:bookmarkEnd w:id="6"/>
    </w:p>
    <w:p w14:paraId="19C2827D" w14:textId="77777777" w:rsidR="00E10053" w:rsidRPr="0020427E" w:rsidRDefault="00E10053" w:rsidP="00E10053">
      <w:pPr>
        <w:rPr>
          <w:b/>
          <w:bCs/>
        </w:rPr>
      </w:pPr>
      <w:r w:rsidRPr="0020427E">
        <w:rPr>
          <w:b/>
          <w:bCs/>
        </w:rPr>
        <w:t>Estrutura</w:t>
      </w:r>
    </w:p>
    <w:p w14:paraId="5614B433" w14:textId="77777777" w:rsidR="00E10053" w:rsidRDefault="00E10053" w:rsidP="00E10053">
      <w:pPr>
        <w:keepNext/>
        <w:jc w:val="center"/>
      </w:pPr>
      <w:r w:rsidRPr="001A7F85">
        <w:rPr>
          <w:noProof/>
          <w:color w:val="000000" w:themeColor="text1"/>
        </w:rPr>
        <w:drawing>
          <wp:inline distT="0" distB="0" distL="0" distR="0" wp14:anchorId="374FC735" wp14:editId="44898B2D">
            <wp:extent cx="3600000" cy="3175200"/>
            <wp:effectExtent l="0" t="0" r="635" b="6350"/>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3-48.jpg"/>
                    <pic:cNvPicPr/>
                  </pic:nvPicPr>
                  <pic:blipFill>
                    <a:blip r:embed="rId12">
                      <a:extLst>
                        <a:ext uri="{28A0092B-C50C-407E-A947-70E740481C1C}">
                          <a14:useLocalDpi xmlns:a14="http://schemas.microsoft.com/office/drawing/2010/main" val="0"/>
                        </a:ext>
                      </a:extLst>
                    </a:blip>
                    <a:stretch>
                      <a:fillRect/>
                    </a:stretch>
                  </pic:blipFill>
                  <pic:spPr>
                    <a:xfrm>
                      <a:off x="0" y="0"/>
                      <a:ext cx="3600000" cy="3175200"/>
                    </a:xfrm>
                    <a:prstGeom prst="rect">
                      <a:avLst/>
                    </a:prstGeom>
                  </pic:spPr>
                </pic:pic>
              </a:graphicData>
            </a:graphic>
          </wp:inline>
        </w:drawing>
      </w:r>
    </w:p>
    <w:p w14:paraId="7351EA9B" w14:textId="77777777" w:rsidR="00E10053" w:rsidRPr="00234729" w:rsidRDefault="00E10053" w:rsidP="00E10053">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fldSimple w:instr=" SEQ Figura \* ARABIC \s 1 ">
        <w:r>
          <w:rPr>
            <w:noProof/>
          </w:rPr>
          <w:t>3</w:t>
        </w:r>
      </w:fldSimple>
      <w:r>
        <w:t>: Selecionador de tampas</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E10053" w:rsidRPr="00C465C0" w14:paraId="18420D8E" w14:textId="77777777" w:rsidTr="00F23D1F">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28A23399" w14:textId="77777777" w:rsidR="00E10053" w:rsidRPr="00C465C0" w:rsidRDefault="00E10053" w:rsidP="00F23D1F">
            <w:pPr>
              <w:spacing w:before="60" w:after="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1A22EA6" w14:textId="77777777" w:rsidR="00E10053" w:rsidRPr="00C465C0" w:rsidRDefault="00E10053" w:rsidP="00F23D1F">
            <w:pPr>
              <w:spacing w:before="60" w:after="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5E48DBD" w14:textId="77777777" w:rsidR="00E10053" w:rsidRPr="00C465C0" w:rsidRDefault="00E10053" w:rsidP="00F23D1F">
            <w:pPr>
              <w:spacing w:before="60" w:after="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C1E7A2E" w14:textId="77777777" w:rsidR="00E10053" w:rsidRPr="00C465C0" w:rsidRDefault="00E10053" w:rsidP="00F23D1F">
            <w:pPr>
              <w:spacing w:before="60" w:after="0"/>
              <w:jc w:val="center"/>
              <w:rPr>
                <w:rFonts w:eastAsia="Calibri"/>
                <w:b/>
              </w:rPr>
            </w:pPr>
            <w:r w:rsidRPr="00C465C0">
              <w:rPr>
                <w:rFonts w:eastAsia="Calibri"/>
                <w:b/>
              </w:rPr>
              <w:t>Descrição</w:t>
            </w:r>
          </w:p>
        </w:tc>
      </w:tr>
      <w:tr w:rsidR="00E10053" w:rsidRPr="00C465C0" w14:paraId="13885F49" w14:textId="77777777" w:rsidTr="00F23D1F">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90EC811" w14:textId="77777777" w:rsidR="00E10053" w:rsidRPr="00C465C0" w:rsidRDefault="00E10053" w:rsidP="00F23D1F">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71E18F5" w14:textId="77777777" w:rsidR="00E10053" w:rsidRPr="00C465C0" w:rsidRDefault="00E10053" w:rsidP="00F23D1F">
            <w:pPr>
              <w:spacing w:after="0"/>
              <w:jc w:val="left"/>
              <w:rPr>
                <w:rFonts w:eastAsia="Calibri"/>
              </w:rPr>
            </w:pPr>
            <w:r w:rsidRPr="001A7F85">
              <w:t>Disco giratório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8B02E3F" w14:textId="77777777" w:rsidR="00E10053" w:rsidRPr="00C465C0" w:rsidRDefault="00E10053" w:rsidP="00F23D1F">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9EAE60E" w14:textId="77777777" w:rsidR="00E10053" w:rsidRPr="00C465C0" w:rsidRDefault="00E10053" w:rsidP="00F23D1F">
            <w:pPr>
              <w:spacing w:after="0"/>
              <w:jc w:val="left"/>
              <w:rPr>
                <w:rFonts w:eastAsia="Calibri"/>
              </w:rPr>
            </w:pPr>
            <w:r w:rsidRPr="001A7F85">
              <w:t>Motoredutor</w:t>
            </w:r>
          </w:p>
        </w:tc>
      </w:tr>
      <w:tr w:rsidR="00E10053" w:rsidRPr="00C465C0" w14:paraId="04240394" w14:textId="77777777" w:rsidTr="00F23D1F">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1BC2FD6" w14:textId="77777777" w:rsidR="00E10053" w:rsidRPr="00C465C0" w:rsidRDefault="00E10053" w:rsidP="00F23D1F">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B84070C" w14:textId="77777777" w:rsidR="00E10053" w:rsidRPr="00320BB2" w:rsidRDefault="00E10053" w:rsidP="00F23D1F">
            <w:pPr>
              <w:spacing w:after="0"/>
              <w:jc w:val="left"/>
              <w:rPr>
                <w:rFonts w:eastAsia="Calibri"/>
              </w:rPr>
            </w:pPr>
            <w:r w:rsidRPr="001A7F85">
              <w:t>Anel selecionador</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30F3D2F" w14:textId="77777777" w:rsidR="00E10053" w:rsidRDefault="00E10053" w:rsidP="00F23D1F">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AAB2E82" w14:textId="77777777" w:rsidR="00E10053" w:rsidRPr="00320BB2" w:rsidRDefault="00E10053" w:rsidP="00F23D1F">
            <w:pPr>
              <w:spacing w:after="0"/>
              <w:jc w:val="left"/>
              <w:rPr>
                <w:rFonts w:eastAsia="Calibri"/>
              </w:rPr>
            </w:pPr>
            <w:r w:rsidRPr="001A7F85">
              <w:t>Distanciador</w:t>
            </w:r>
          </w:p>
        </w:tc>
      </w:tr>
      <w:tr w:rsidR="00E10053" w:rsidRPr="00C465C0" w14:paraId="27BCF6FE" w14:textId="77777777" w:rsidTr="00F23D1F">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4A9E9C7" w14:textId="77777777" w:rsidR="00E10053" w:rsidRDefault="00E10053" w:rsidP="00F23D1F">
            <w:pPr>
              <w:spacing w:after="0"/>
              <w:jc w:val="center"/>
              <w:rPr>
                <w:rFonts w:eastAsia="Calibri"/>
              </w:rPr>
            </w:pPr>
            <w:r>
              <w:rPr>
                <w:rFonts w:eastAsia="Calibri"/>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57A6D28" w14:textId="77777777" w:rsidR="00E10053" w:rsidRPr="001A7F85" w:rsidRDefault="00E10053" w:rsidP="00F23D1F">
            <w:pPr>
              <w:spacing w:after="0"/>
              <w:jc w:val="left"/>
            </w:pPr>
            <w:r w:rsidRPr="00E23758">
              <w:t>Reservatório de tampas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4BA66BB" w14:textId="77777777" w:rsidR="00E10053" w:rsidRDefault="00E10053" w:rsidP="00F23D1F">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E03ED8C" w14:textId="77777777" w:rsidR="00E10053" w:rsidRPr="001A7F85" w:rsidRDefault="00E10053" w:rsidP="00F23D1F">
            <w:pPr>
              <w:spacing w:after="0"/>
              <w:jc w:val="left"/>
            </w:pPr>
          </w:p>
        </w:tc>
      </w:tr>
    </w:tbl>
    <w:p w14:paraId="175C2DBE" w14:textId="77777777" w:rsidR="00E10053" w:rsidRDefault="00E10053" w:rsidP="00E10053"/>
    <w:p w14:paraId="46537FBB" w14:textId="77777777" w:rsidR="00E10053" w:rsidRDefault="00E10053" w:rsidP="00E10053">
      <w:pPr>
        <w:spacing w:line="259" w:lineRule="auto"/>
        <w:jc w:val="left"/>
        <w:rPr>
          <w:b/>
          <w:bCs/>
        </w:rPr>
      </w:pPr>
      <w:r>
        <w:rPr>
          <w:b/>
          <w:bCs/>
        </w:rPr>
        <w:br w:type="page"/>
      </w:r>
    </w:p>
    <w:p w14:paraId="0C57FB22" w14:textId="77777777" w:rsidR="00E10053" w:rsidRPr="00E23758" w:rsidRDefault="00E10053" w:rsidP="00E10053">
      <w:pPr>
        <w:rPr>
          <w:b/>
          <w:bCs/>
        </w:rPr>
      </w:pPr>
      <w:r w:rsidRPr="00E23758">
        <w:rPr>
          <w:b/>
          <w:bCs/>
        </w:rPr>
        <w:t>Funcionamento</w:t>
      </w:r>
    </w:p>
    <w:p w14:paraId="264A04CB" w14:textId="77777777" w:rsidR="00E10053" w:rsidRDefault="00E10053" w:rsidP="00E10053">
      <w:r>
        <w:t>O selecionador de tampas foi desenhado para tampas cujos diâmetros são maiores que suas alturas.</w:t>
      </w:r>
    </w:p>
    <w:p w14:paraId="00A6B77E" w14:textId="69E22303" w:rsidR="00E10053" w:rsidRDefault="00E10053" w:rsidP="00E10053">
      <w:r>
        <w:t>As tampas são fornecidas ao reservatório manualmente ou por um alimentador automático (de acordo com a produção), para um bom funcionamento, a quantidade de tampas nunca deverá exceder ¼ da capacidade total do reservatório.</w:t>
      </w:r>
    </w:p>
    <w:p w14:paraId="16DA04CA" w14:textId="4841FC51" w:rsidR="00E10053" w:rsidRDefault="00E10053" w:rsidP="00E10053">
      <w:r>
        <w:t>O disco giratório, acionado pelo moto redutor de rosca sem fim, movimenta as tampas radialmente de forma que estas se desloquem para a sua extremidade por gravidade, onde existe um canal anular cônico. Do lado oposto na extremidade do anel selecionador existe uma saliência de forma de secção transversal cônica que contêm canais de passo fixo.</w:t>
      </w:r>
    </w:p>
    <w:p w14:paraId="44F66CB6" w14:textId="77777777" w:rsidR="00E10053" w:rsidRDefault="00E10053" w:rsidP="00E10053">
      <w:r>
        <w:t>A saliência do anel selecionador e o canal anular do disco giratório estão dispostos, de tal maneira que somente tampas cujas aberturas estão voltadas para o anel selecionador possam passar pelos canais de passo fixo. Tampas com posicionamento incorreto são removidas para a área central do disco giratório através de uma guia montada na parte superior do selecionador de tampas. Tampas com posicionamento correto alcançam a saída e caem no canal de tampas.</w:t>
      </w:r>
    </w:p>
    <w:p w14:paraId="3CB5515B" w14:textId="218D0CCE" w:rsidR="00E10053" w:rsidRDefault="00E10053" w:rsidP="00E10053">
      <w:r>
        <w:t>A distância entre o anel selecionador e o disco giratório é garantida por distanciadores de dimensões fixas para cada altura de tampa.</w:t>
      </w:r>
    </w:p>
    <w:p w14:paraId="12FED9F1" w14:textId="77777777" w:rsidR="00E10053" w:rsidRDefault="00E10053" w:rsidP="00E10053">
      <w:r>
        <w:t>A velocidade do disco giratório é ajustada automaticamente de acordo com a respectiva produção da máquina. Se necessário, a velocidade poderá ser corrigida no painel de comando.</w:t>
      </w:r>
    </w:p>
    <w:p w14:paraId="55FBA9C6" w14:textId="77777777" w:rsidR="00E10053" w:rsidRPr="00E23758" w:rsidRDefault="00E10053" w:rsidP="00E10053">
      <w:r>
        <w:t>Uma fotocélula (opcional) monitora a quantidade de tampas no reservatório, e quando necessário, aciona e desaciona o alimentador automático de tampas.</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E10053" w:rsidRPr="00423AD7" w14:paraId="4A5DBBDD" w14:textId="77777777" w:rsidTr="00F23D1F">
        <w:trPr>
          <w:trHeight w:hRule="exact" w:val="170"/>
        </w:trPr>
        <w:tc>
          <w:tcPr>
            <w:tcW w:w="1134" w:type="dxa"/>
            <w:shd w:val="clear" w:color="auto" w:fill="D9D9D9" w:themeFill="background1" w:themeFillShade="D9"/>
            <w:vAlign w:val="center"/>
          </w:tcPr>
          <w:p w14:paraId="32ACE5C0" w14:textId="77777777" w:rsidR="00E10053" w:rsidRPr="00423AD7" w:rsidRDefault="00E10053" w:rsidP="00F23D1F">
            <w:pPr>
              <w:spacing w:after="80"/>
              <w:jc w:val="center"/>
              <w:rPr>
                <w:rFonts w:eastAsia="Arial Unicode MS"/>
              </w:rPr>
            </w:pPr>
          </w:p>
        </w:tc>
        <w:tc>
          <w:tcPr>
            <w:tcW w:w="6946" w:type="dxa"/>
            <w:shd w:val="clear" w:color="auto" w:fill="D9D9D9" w:themeFill="background1" w:themeFillShade="D9"/>
          </w:tcPr>
          <w:p w14:paraId="2DF6C1E8" w14:textId="77777777" w:rsidR="00E10053" w:rsidRPr="001D1076" w:rsidRDefault="00E10053" w:rsidP="00F23D1F">
            <w:pPr>
              <w:spacing w:after="80"/>
              <w:ind w:right="175"/>
              <w:rPr>
                <w:rFonts w:eastAsia="Arial Unicode MS"/>
                <w:i/>
                <w:iCs/>
              </w:rPr>
            </w:pPr>
          </w:p>
        </w:tc>
        <w:tc>
          <w:tcPr>
            <w:tcW w:w="425" w:type="dxa"/>
            <w:shd w:val="clear" w:color="auto" w:fill="D9D9D9" w:themeFill="background1" w:themeFillShade="D9"/>
          </w:tcPr>
          <w:p w14:paraId="6E799BDF" w14:textId="77777777" w:rsidR="00E10053" w:rsidRPr="00423AD7" w:rsidRDefault="00E10053" w:rsidP="00F23D1F">
            <w:pPr>
              <w:spacing w:after="80"/>
              <w:ind w:right="175"/>
              <w:rPr>
                <w:rFonts w:eastAsia="Arial Unicode MS"/>
              </w:rPr>
            </w:pPr>
          </w:p>
        </w:tc>
      </w:tr>
      <w:tr w:rsidR="00E10053" w:rsidRPr="00423AD7" w14:paraId="2C4448EC" w14:textId="77777777" w:rsidTr="00F23D1F">
        <w:trPr>
          <w:trHeight w:val="1096"/>
        </w:trPr>
        <w:tc>
          <w:tcPr>
            <w:tcW w:w="1134" w:type="dxa"/>
            <w:shd w:val="clear" w:color="auto" w:fill="D9D9D9" w:themeFill="background1" w:themeFillShade="D9"/>
          </w:tcPr>
          <w:p w14:paraId="08FCDEE3" w14:textId="77777777" w:rsidR="00E10053" w:rsidRPr="00423AD7" w:rsidRDefault="00E10053" w:rsidP="00F23D1F">
            <w:pPr>
              <w:spacing w:after="80"/>
              <w:jc w:val="center"/>
              <w:rPr>
                <w:rFonts w:eastAsia="Arial Unicode MS"/>
              </w:rPr>
            </w:pPr>
            <w:r w:rsidRPr="00423AD7">
              <w:object w:dxaOrig="1245" w:dyaOrig="1860" w14:anchorId="3509BF26">
                <v:shape id="_x0000_i1027" type="#_x0000_t75" style="width:20.25pt;height:31.5pt" o:ole="">
                  <v:imagedata r:id="rId10" o:title=""/>
                </v:shape>
                <o:OLEObject Type="Embed" ProgID="CorelPHOTOPAINT.Image.13" ShapeID="_x0000_i1027" DrawAspect="Content" ObjectID="_1719401934" r:id="rId13"/>
              </w:object>
            </w:r>
          </w:p>
        </w:tc>
        <w:tc>
          <w:tcPr>
            <w:tcW w:w="6946" w:type="dxa"/>
            <w:shd w:val="clear" w:color="auto" w:fill="D9D9D9" w:themeFill="background1" w:themeFillShade="D9"/>
          </w:tcPr>
          <w:p w14:paraId="67FF5685" w14:textId="77777777" w:rsidR="00E10053" w:rsidRPr="001D1076" w:rsidRDefault="00E10053" w:rsidP="00F23D1F">
            <w:pPr>
              <w:spacing w:after="80"/>
              <w:ind w:right="175"/>
              <w:rPr>
                <w:rFonts w:eastAsia="Arial Unicode MS"/>
                <w:i/>
                <w:iCs/>
              </w:rPr>
            </w:pPr>
            <w:r w:rsidRPr="00E23758">
              <w:rPr>
                <w:rFonts w:eastAsia="Arial Unicode MS"/>
                <w:i/>
                <w:iCs/>
              </w:rPr>
              <w:t>Quando o selecionador trabalhar com diferentes tamanhos de tampas a KHS fornecerá o jogo apropriado de peças identificadas.</w:t>
            </w:r>
          </w:p>
        </w:tc>
        <w:tc>
          <w:tcPr>
            <w:tcW w:w="425" w:type="dxa"/>
            <w:shd w:val="clear" w:color="auto" w:fill="D9D9D9" w:themeFill="background1" w:themeFillShade="D9"/>
          </w:tcPr>
          <w:p w14:paraId="49A72507" w14:textId="77777777" w:rsidR="00E10053" w:rsidRPr="00423AD7" w:rsidRDefault="00E10053" w:rsidP="00F23D1F">
            <w:pPr>
              <w:spacing w:after="80"/>
              <w:ind w:right="175"/>
              <w:jc w:val="left"/>
              <w:rPr>
                <w:rFonts w:eastAsia="Arial Unicode MS"/>
                <w:b/>
              </w:rPr>
            </w:pPr>
          </w:p>
        </w:tc>
      </w:tr>
    </w:tbl>
    <w:p w14:paraId="52AE553C" w14:textId="78320B3C" w:rsidR="0052175C" w:rsidRDefault="0052175C" w:rsidP="00E10053"/>
    <w:p w14:paraId="32E5FE0D" w14:textId="77777777" w:rsidR="0052175C" w:rsidRDefault="0052175C">
      <w:pPr>
        <w:spacing w:line="259" w:lineRule="auto"/>
        <w:jc w:val="left"/>
      </w:pPr>
      <w:r>
        <w:br w:type="page"/>
      </w:r>
    </w:p>
    <w:p w14:paraId="77B71138" w14:textId="77777777" w:rsidR="0052175C" w:rsidRPr="004E68B1" w:rsidRDefault="0052175C" w:rsidP="0052175C">
      <w:pPr>
        <w:pStyle w:val="Ttulo3"/>
      </w:pPr>
      <w:bookmarkStart w:id="7" w:name="_Toc97885752"/>
      <w:r w:rsidRPr="004E68B1">
        <w:t>Canal de tampas</w:t>
      </w:r>
      <w:bookmarkEnd w:id="7"/>
    </w:p>
    <w:p w14:paraId="451C8149" w14:textId="77777777" w:rsidR="0052175C" w:rsidRDefault="0052175C" w:rsidP="0052175C">
      <w:pPr>
        <w:keepNext/>
        <w:ind w:left="360"/>
        <w:jc w:val="center"/>
      </w:pPr>
      <w:r w:rsidRPr="004E68B1">
        <w:rPr>
          <w:b/>
          <w:bCs/>
          <w:noProof/>
        </w:rPr>
        <w:drawing>
          <wp:inline distT="0" distB="0" distL="0" distR="0" wp14:anchorId="202211C6" wp14:editId="08BDC3C0">
            <wp:extent cx="3690000" cy="5400000"/>
            <wp:effectExtent l="0" t="0" r="5715" b="0"/>
            <wp:docPr id="949464" name="Imagem 949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90000" cy="5400000"/>
                    </a:xfrm>
                    <a:prstGeom prst="rect">
                      <a:avLst/>
                    </a:prstGeom>
                  </pic:spPr>
                </pic:pic>
              </a:graphicData>
            </a:graphic>
          </wp:inline>
        </w:drawing>
      </w:r>
    </w:p>
    <w:p w14:paraId="7198B5BE" w14:textId="77777777" w:rsidR="0052175C" w:rsidRDefault="0052175C" w:rsidP="0052175C">
      <w:pPr>
        <w:pStyle w:val="Legenda"/>
      </w:pPr>
      <w:r>
        <w:t xml:space="preserve">Figura </w:t>
      </w:r>
      <w:fldSimple w:instr=" STYLEREF 1 \s ">
        <w:r>
          <w:rPr>
            <w:noProof/>
          </w:rPr>
          <w:t>3</w:t>
        </w:r>
      </w:fldSimple>
      <w:r>
        <w:noBreakHyphen/>
      </w:r>
      <w:fldSimple w:instr=" SEQ Figura \* ARABIC \s 1 ">
        <w:r>
          <w:rPr>
            <w:noProof/>
          </w:rPr>
          <w:t>45</w:t>
        </w:r>
      </w:fldSimple>
      <w:r>
        <w:t xml:space="preserve">: </w:t>
      </w:r>
      <w:r w:rsidRPr="00892A47">
        <w:t>Canal de tampas</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52175C" w:rsidRPr="00C465C0" w14:paraId="1269439F" w14:textId="77777777" w:rsidTr="00F337FC">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A812D44" w14:textId="77777777" w:rsidR="0052175C" w:rsidRPr="00C465C0" w:rsidRDefault="0052175C" w:rsidP="00F337FC">
            <w:pPr>
              <w:spacing w:before="60" w:after="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8B24B45" w14:textId="77777777" w:rsidR="0052175C" w:rsidRPr="00C465C0" w:rsidRDefault="0052175C" w:rsidP="00F337FC">
            <w:pPr>
              <w:spacing w:before="60" w:after="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AFE4713" w14:textId="77777777" w:rsidR="0052175C" w:rsidRPr="00C465C0" w:rsidRDefault="0052175C" w:rsidP="00F337FC">
            <w:pPr>
              <w:spacing w:before="60" w:after="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7F94F6F" w14:textId="77777777" w:rsidR="0052175C" w:rsidRPr="00C465C0" w:rsidRDefault="0052175C" w:rsidP="00F337FC">
            <w:pPr>
              <w:spacing w:before="60" w:after="0"/>
              <w:jc w:val="center"/>
              <w:rPr>
                <w:rFonts w:eastAsia="Calibri"/>
                <w:b/>
              </w:rPr>
            </w:pPr>
            <w:r w:rsidRPr="00C465C0">
              <w:rPr>
                <w:rFonts w:eastAsia="Calibri"/>
                <w:b/>
              </w:rPr>
              <w:t>Descrição</w:t>
            </w:r>
          </w:p>
        </w:tc>
      </w:tr>
      <w:tr w:rsidR="0052175C" w:rsidRPr="00C465C0" w14:paraId="7185A420" w14:textId="77777777" w:rsidTr="00F337FC">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B53EC9F" w14:textId="77777777" w:rsidR="0052175C" w:rsidRPr="00C465C0" w:rsidRDefault="0052175C" w:rsidP="00F337FC">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DA98301" w14:textId="77777777" w:rsidR="0052175C" w:rsidRPr="00C465C0" w:rsidRDefault="0052175C" w:rsidP="00F337FC">
            <w:pPr>
              <w:spacing w:after="0"/>
              <w:jc w:val="left"/>
              <w:rPr>
                <w:rFonts w:eastAsia="Calibri"/>
              </w:rPr>
            </w:pPr>
            <w:r>
              <w:t>Canal de tampas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B137EED" w14:textId="77777777" w:rsidR="0052175C" w:rsidRPr="00C465C0" w:rsidRDefault="0052175C" w:rsidP="00F337FC">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5F92176" w14:textId="77777777" w:rsidR="0052175C" w:rsidRPr="00C465C0" w:rsidRDefault="0052175C" w:rsidP="00F337FC">
            <w:pPr>
              <w:spacing w:after="0"/>
              <w:jc w:val="left"/>
              <w:rPr>
                <w:rFonts w:eastAsia="Calibri"/>
              </w:rPr>
            </w:pPr>
            <w:r>
              <w:t>Aba</w:t>
            </w:r>
          </w:p>
        </w:tc>
      </w:tr>
      <w:tr w:rsidR="0052175C" w:rsidRPr="00C465C0" w14:paraId="364AED29" w14:textId="77777777" w:rsidTr="00F337FC">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EF64DFF" w14:textId="77777777" w:rsidR="0052175C" w:rsidRPr="00C465C0" w:rsidRDefault="0052175C" w:rsidP="00F337FC">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A1AF88B" w14:textId="77777777" w:rsidR="0052175C" w:rsidRPr="00320BB2" w:rsidRDefault="0052175C" w:rsidP="00F337FC">
            <w:pPr>
              <w:spacing w:after="0"/>
              <w:jc w:val="left"/>
              <w:rPr>
                <w:rFonts w:eastAsia="Calibri"/>
              </w:rPr>
            </w:pPr>
            <w:r>
              <w:t>Estrela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7BDBC38" w14:textId="77777777" w:rsidR="0052175C" w:rsidRDefault="0052175C" w:rsidP="00F337FC">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4EA9460" w14:textId="77777777" w:rsidR="0052175C" w:rsidRPr="00320BB2" w:rsidRDefault="0052175C" w:rsidP="00F337FC">
            <w:pPr>
              <w:spacing w:after="0"/>
              <w:jc w:val="left"/>
              <w:rPr>
                <w:rFonts w:eastAsia="Calibri"/>
              </w:rPr>
            </w:pPr>
            <w:r>
              <w:t>Sensor</w:t>
            </w:r>
          </w:p>
        </w:tc>
      </w:tr>
      <w:tr w:rsidR="0052175C" w:rsidRPr="00C465C0" w14:paraId="5871CBD7" w14:textId="77777777" w:rsidTr="00F337FC">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378FFE7" w14:textId="77777777" w:rsidR="0052175C" w:rsidRDefault="0052175C" w:rsidP="00F337FC">
            <w:pPr>
              <w:spacing w:after="0"/>
              <w:jc w:val="center"/>
              <w:rPr>
                <w:rFonts w:eastAsia="Calibri"/>
              </w:rPr>
            </w:pPr>
            <w:r>
              <w:rPr>
                <w:rFonts w:eastAsia="Calibri"/>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3FE4219" w14:textId="77777777" w:rsidR="0052175C" w:rsidRPr="001A7F85" w:rsidRDefault="0052175C" w:rsidP="00F337FC">
            <w:pPr>
              <w:spacing w:after="0"/>
              <w:jc w:val="left"/>
            </w:pPr>
            <w:r>
              <w:t>Bicos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C3A7240" w14:textId="77777777" w:rsidR="0052175C" w:rsidRDefault="0052175C" w:rsidP="00F337FC">
            <w:pPr>
              <w:spacing w:after="0"/>
              <w:jc w:val="center"/>
              <w:rPr>
                <w:rFonts w:eastAsia="Calibri"/>
              </w:rPr>
            </w:pPr>
            <w:r>
              <w:rPr>
                <w:rFonts w:eastAsia="Calibri"/>
              </w:rPr>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93DF1CA" w14:textId="77777777" w:rsidR="0052175C" w:rsidRPr="001A7F85" w:rsidRDefault="0052175C" w:rsidP="00F337FC">
            <w:pPr>
              <w:spacing w:after="0"/>
              <w:jc w:val="left"/>
            </w:pPr>
            <w:r>
              <w:t>Trava de tampas</w:t>
            </w:r>
          </w:p>
        </w:tc>
      </w:tr>
    </w:tbl>
    <w:p w14:paraId="16D7485C" w14:textId="77777777" w:rsidR="0052175C" w:rsidRPr="004E68B1" w:rsidRDefault="0052175C" w:rsidP="0052175C">
      <w:pPr>
        <w:rPr>
          <w:b/>
          <w:bCs/>
        </w:rPr>
      </w:pPr>
    </w:p>
    <w:p w14:paraId="6E37D595" w14:textId="77777777" w:rsidR="0052175C" w:rsidRDefault="0052175C">
      <w:pPr>
        <w:spacing w:line="259" w:lineRule="auto"/>
        <w:jc w:val="left"/>
        <w:rPr>
          <w:b/>
          <w:bCs/>
        </w:rPr>
      </w:pPr>
      <w:r>
        <w:rPr>
          <w:b/>
          <w:bCs/>
        </w:rPr>
        <w:br w:type="page"/>
      </w:r>
    </w:p>
    <w:p w14:paraId="5BFFC02C" w14:textId="394D86C4" w:rsidR="0052175C" w:rsidRPr="00BA1A55" w:rsidRDefault="0052175C" w:rsidP="0052175C">
      <w:pPr>
        <w:rPr>
          <w:b/>
          <w:bCs/>
        </w:rPr>
      </w:pPr>
      <w:r w:rsidRPr="00BA1A55">
        <w:rPr>
          <w:b/>
          <w:bCs/>
        </w:rPr>
        <w:t>Funcionamento</w:t>
      </w:r>
    </w:p>
    <w:p w14:paraId="7D7C2E26" w14:textId="77777777" w:rsidR="0052175C" w:rsidRPr="00BA1A55" w:rsidRDefault="0052175C" w:rsidP="0052175C">
      <w:r w:rsidRPr="00BA1A55">
        <w:t>O canal de tampas transporta as tampas até a trava de tampas.</w:t>
      </w:r>
    </w:p>
    <w:p w14:paraId="200363AA" w14:textId="77777777" w:rsidR="0052175C" w:rsidRPr="00BA1A55" w:rsidRDefault="0052175C" w:rsidP="0052175C">
      <w:r w:rsidRPr="00BA1A55">
        <w:t>Ao longo do canal de tampas estão fixados bicos que sopram ar estéril nas tampas através do canal.</w:t>
      </w:r>
    </w:p>
    <w:p w14:paraId="3D132DFA" w14:textId="77777777" w:rsidR="0052175C" w:rsidRPr="00BA1A55" w:rsidRDefault="0052175C" w:rsidP="0052175C">
      <w:r w:rsidRPr="00BA1A55">
        <w:t>A estrela prende as tampas que estão com a posição invertida. A tampa pode ser aberta manualmente para recolher as tampas com a posição invertida.</w:t>
      </w:r>
    </w:p>
    <w:p w14:paraId="23D792A9" w14:textId="77777777" w:rsidR="0052175C" w:rsidRPr="00BA1A55" w:rsidRDefault="0052175C" w:rsidP="0052175C">
      <w:r w:rsidRPr="00BA1A55">
        <w:t>O sensor monitora o fluxo de tampas no canal de tampas.</w:t>
      </w:r>
    </w:p>
    <w:p w14:paraId="0508ADED" w14:textId="3B1ECFDB" w:rsidR="00E10053" w:rsidRDefault="00E10053" w:rsidP="00E10053">
      <w:pPr>
        <w:spacing w:line="259" w:lineRule="auto"/>
        <w:jc w:val="left"/>
        <w:rPr>
          <w:i/>
          <w:iCs/>
          <w:sz w:val="23"/>
          <w:szCs w:val="18"/>
        </w:rPr>
      </w:pPr>
    </w:p>
    <w:p w14:paraId="39050962" w14:textId="77777777" w:rsidR="00E10053" w:rsidRDefault="00E10053" w:rsidP="00E10053">
      <w:pPr>
        <w:pStyle w:val="Ttulo3"/>
      </w:pPr>
      <w:bookmarkStart w:id="8" w:name="_Toc89087048"/>
      <w:r>
        <w:t>Cabeçote do lacrador</w:t>
      </w:r>
      <w:bookmarkEnd w:id="8"/>
    </w:p>
    <w:p w14:paraId="1145B57E" w14:textId="77777777" w:rsidR="00E10053" w:rsidRPr="006D4869" w:rsidRDefault="00E10053" w:rsidP="00E10053">
      <w:pPr>
        <w:rPr>
          <w:b/>
          <w:bCs/>
        </w:rPr>
      </w:pPr>
      <w:r w:rsidRPr="006D4869">
        <w:rPr>
          <w:b/>
          <w:bCs/>
        </w:rPr>
        <w:t>Estrutura</w:t>
      </w:r>
    </w:p>
    <w:p w14:paraId="3A5061CA" w14:textId="77777777" w:rsidR="00E10053" w:rsidRDefault="00E10053" w:rsidP="00E10053">
      <w:pPr>
        <w:keepNext/>
        <w:jc w:val="center"/>
      </w:pPr>
      <w:r w:rsidRPr="001A7F85">
        <w:rPr>
          <w:noProof/>
          <w:color w:val="000000" w:themeColor="text1"/>
          <w:sz w:val="32"/>
        </w:rPr>
        <w:drawing>
          <wp:inline distT="0" distB="0" distL="0" distR="0" wp14:anchorId="506ECC03" wp14:editId="42CF00AD">
            <wp:extent cx="3949200" cy="3600000"/>
            <wp:effectExtent l="0" t="0" r="0" b="635"/>
            <wp:docPr id="72"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3-49.jpg"/>
                    <pic:cNvPicPr/>
                  </pic:nvPicPr>
                  <pic:blipFill>
                    <a:blip r:embed="rId15">
                      <a:extLst>
                        <a:ext uri="{28A0092B-C50C-407E-A947-70E740481C1C}">
                          <a14:useLocalDpi xmlns:a14="http://schemas.microsoft.com/office/drawing/2010/main" val="0"/>
                        </a:ext>
                      </a:extLst>
                    </a:blip>
                    <a:stretch>
                      <a:fillRect/>
                    </a:stretch>
                  </pic:blipFill>
                  <pic:spPr>
                    <a:xfrm>
                      <a:off x="0" y="0"/>
                      <a:ext cx="3949200" cy="3600000"/>
                    </a:xfrm>
                    <a:prstGeom prst="rect">
                      <a:avLst/>
                    </a:prstGeom>
                  </pic:spPr>
                </pic:pic>
              </a:graphicData>
            </a:graphic>
          </wp:inline>
        </w:drawing>
      </w:r>
    </w:p>
    <w:p w14:paraId="38C45302" w14:textId="77777777" w:rsidR="00E10053" w:rsidRDefault="00E10053" w:rsidP="00E10053">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fldSimple w:instr=" SEQ Figura \* ARABIC \s 1 ">
        <w:r>
          <w:rPr>
            <w:noProof/>
          </w:rPr>
          <w:t>5</w:t>
        </w:r>
      </w:fldSimple>
      <w:r>
        <w:t>: Cabeçote do lacrador</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E10053" w:rsidRPr="00C465C0" w14:paraId="7D7B0C47" w14:textId="77777777" w:rsidTr="00F23D1F">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EB13849" w14:textId="77777777" w:rsidR="00E10053" w:rsidRPr="00C465C0" w:rsidRDefault="00E10053" w:rsidP="00F23D1F">
            <w:pPr>
              <w:spacing w:before="60" w:after="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4FC92A13" w14:textId="77777777" w:rsidR="00E10053" w:rsidRPr="00C465C0" w:rsidRDefault="00E10053" w:rsidP="00F23D1F">
            <w:pPr>
              <w:spacing w:before="60" w:after="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36007C5" w14:textId="77777777" w:rsidR="00E10053" w:rsidRPr="00C465C0" w:rsidRDefault="00E10053" w:rsidP="00F23D1F">
            <w:pPr>
              <w:spacing w:before="60" w:after="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6170DD9" w14:textId="77777777" w:rsidR="00E10053" w:rsidRPr="00C465C0" w:rsidRDefault="00E10053" w:rsidP="00F23D1F">
            <w:pPr>
              <w:spacing w:before="60" w:after="0"/>
              <w:jc w:val="center"/>
              <w:rPr>
                <w:rFonts w:eastAsia="Calibri"/>
                <w:b/>
              </w:rPr>
            </w:pPr>
            <w:r w:rsidRPr="00C465C0">
              <w:rPr>
                <w:rFonts w:eastAsia="Calibri"/>
                <w:b/>
              </w:rPr>
              <w:t>Descrição</w:t>
            </w:r>
          </w:p>
        </w:tc>
      </w:tr>
      <w:tr w:rsidR="00E10053" w:rsidRPr="00C465C0" w14:paraId="28C27FC2" w14:textId="77777777" w:rsidTr="00F23D1F">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49306D0" w14:textId="77777777" w:rsidR="00E10053" w:rsidRPr="00C465C0" w:rsidRDefault="00E10053" w:rsidP="00F23D1F">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7793FB1" w14:textId="77777777" w:rsidR="00E10053" w:rsidRPr="00C465C0" w:rsidRDefault="00E10053" w:rsidP="00F23D1F">
            <w:pPr>
              <w:spacing w:after="0"/>
              <w:jc w:val="left"/>
              <w:rPr>
                <w:rFonts w:eastAsia="Calibri"/>
              </w:rPr>
            </w:pPr>
            <w:r w:rsidRPr="001A7F85">
              <w:t>Cabeçote lacrador</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18D32F5" w14:textId="77777777" w:rsidR="00E10053" w:rsidRPr="00C465C0" w:rsidRDefault="00E10053" w:rsidP="00F23D1F">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0E8A9AF" w14:textId="77777777" w:rsidR="00E10053" w:rsidRPr="00C465C0" w:rsidRDefault="00E10053" w:rsidP="00F23D1F">
            <w:pPr>
              <w:spacing w:after="0"/>
              <w:jc w:val="left"/>
              <w:rPr>
                <w:rFonts w:eastAsia="Calibri"/>
              </w:rPr>
            </w:pPr>
            <w:r w:rsidRPr="001A7F85">
              <w:t>Suporte dos cabeçotes</w:t>
            </w:r>
          </w:p>
        </w:tc>
      </w:tr>
      <w:tr w:rsidR="00E10053" w:rsidRPr="00C465C0" w14:paraId="69A5BB7C" w14:textId="77777777" w:rsidTr="00F23D1F">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8ABFF95" w14:textId="77777777" w:rsidR="00E10053" w:rsidRPr="00C465C0" w:rsidRDefault="00E10053" w:rsidP="00F23D1F">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978C342" w14:textId="77777777" w:rsidR="00E10053" w:rsidRPr="00320BB2" w:rsidRDefault="00E10053" w:rsidP="00F23D1F">
            <w:pPr>
              <w:spacing w:after="0"/>
              <w:jc w:val="left"/>
              <w:rPr>
                <w:rFonts w:eastAsia="Calibri"/>
              </w:rPr>
            </w:pPr>
            <w:r w:rsidRPr="001A7F85">
              <w:t>Curva de comando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8E7836E" w14:textId="77777777" w:rsidR="00E10053" w:rsidRDefault="00E10053" w:rsidP="00F23D1F">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4AA0599" w14:textId="77777777" w:rsidR="00E10053" w:rsidRPr="00320BB2" w:rsidRDefault="00E10053" w:rsidP="00F23D1F">
            <w:pPr>
              <w:spacing w:after="0"/>
              <w:jc w:val="left"/>
              <w:rPr>
                <w:rFonts w:eastAsia="Calibri"/>
              </w:rPr>
            </w:pPr>
            <w:r w:rsidRPr="001A7F85">
              <w:t>Bocal</w:t>
            </w:r>
          </w:p>
        </w:tc>
      </w:tr>
    </w:tbl>
    <w:p w14:paraId="16167C62" w14:textId="77777777" w:rsidR="00E10053" w:rsidRDefault="00E10053" w:rsidP="0052175C">
      <w:pPr>
        <w:spacing w:after="0" w:line="259" w:lineRule="auto"/>
        <w:jc w:val="left"/>
      </w:pPr>
    </w:p>
    <w:p w14:paraId="77AE8A7F" w14:textId="77777777" w:rsidR="00E10053" w:rsidRDefault="00E10053" w:rsidP="00E10053">
      <w:pPr>
        <w:spacing w:line="259" w:lineRule="auto"/>
        <w:jc w:val="left"/>
        <w:rPr>
          <w:b/>
          <w:bCs/>
        </w:rPr>
      </w:pPr>
      <w:r>
        <w:rPr>
          <w:b/>
          <w:bCs/>
        </w:rPr>
        <w:br w:type="page"/>
      </w:r>
    </w:p>
    <w:p w14:paraId="7E04349A" w14:textId="77777777" w:rsidR="00E10053" w:rsidRPr="006C498F" w:rsidRDefault="00E10053" w:rsidP="00E10053">
      <w:pPr>
        <w:rPr>
          <w:b/>
          <w:bCs/>
        </w:rPr>
      </w:pPr>
      <w:r w:rsidRPr="006C498F">
        <w:rPr>
          <w:b/>
          <w:bCs/>
        </w:rPr>
        <w:t>Funcionamento</w:t>
      </w:r>
    </w:p>
    <w:p w14:paraId="0262EB90" w14:textId="0805BF77" w:rsidR="00E10053" w:rsidRDefault="00E10053" w:rsidP="00E10053">
      <w:pPr>
        <w:tabs>
          <w:tab w:val="left" w:pos="780"/>
        </w:tabs>
      </w:pPr>
      <w:r>
        <w:t>Os cabeçotes lacradores estão montados no suporte dos cabeçotes e durante uma rotação do lacrador, os cabeçotes lacradores são levantados para receberem as tampas e abaixados para aplicarem a tampa na garrafa pela curva de comando.</w:t>
      </w:r>
    </w:p>
    <w:p w14:paraId="27F3B148" w14:textId="11124517" w:rsidR="00E10053" w:rsidRDefault="00E10053" w:rsidP="00E10053">
      <w:pPr>
        <w:tabs>
          <w:tab w:val="left" w:pos="780"/>
        </w:tabs>
      </w:pPr>
      <w:r>
        <w:t>Na fase A, o cabeçote lacrador está na posição superior para permitir que a estrela de transferência apanhe e espace ao passo da máquina a tampa a ser roscada.</w:t>
      </w:r>
    </w:p>
    <w:p w14:paraId="4AE4D2F3" w14:textId="77777777" w:rsidR="00E10053" w:rsidRDefault="00E10053" w:rsidP="00E10053">
      <w:pPr>
        <w:tabs>
          <w:tab w:val="left" w:pos="780"/>
        </w:tabs>
      </w:pPr>
      <w:r>
        <w:t>Na fase B, durante a combinação de movimentos de giro da estrela de entrega, de giro da parte superior do lacrador e de movimento descendente do cabeçote a tampa fica alojada e presa no bocal da cabeça lacradora magnética.</w:t>
      </w:r>
    </w:p>
    <w:p w14:paraId="477DA32C" w14:textId="77777777" w:rsidR="00E10053" w:rsidRDefault="00E10053" w:rsidP="00E10053">
      <w:pPr>
        <w:tabs>
          <w:tab w:val="left" w:pos="780"/>
        </w:tabs>
      </w:pPr>
      <w:r>
        <w:t xml:space="preserve">Na fase C, o cabeçote lacrador aplica então a tampa na garrafa e o sistema de acoplamento magnético limita o torque. </w:t>
      </w:r>
    </w:p>
    <w:p w14:paraId="39E9A23B" w14:textId="77777777" w:rsidR="00E10053" w:rsidRDefault="00E10053" w:rsidP="00E10053">
      <w:pPr>
        <w:tabs>
          <w:tab w:val="left" w:pos="780"/>
        </w:tabs>
      </w:pPr>
      <w:r>
        <w:t>Após a aplicação o cabeçote lacrador volta para a posição superior para um novo ciclo conforme o anterior.</w:t>
      </w:r>
    </w:p>
    <w:p w14:paraId="530183B4" w14:textId="5EFE8C73" w:rsidR="00E10053" w:rsidRDefault="00E10053" w:rsidP="00E10053">
      <w:pPr>
        <w:tabs>
          <w:tab w:val="left" w:pos="780"/>
        </w:tabs>
      </w:pPr>
      <w:r>
        <w:t>Se por alguma falha uma cápsula permanecer no bocal, depois do processo de lacração, ela será expulsa pelo pino ejetor durante o movimento de subida do cabeçote, para prevenir uma colisão de cápsulas durante o próximo processo de lacração.</w:t>
      </w:r>
    </w:p>
    <w:p w14:paraId="332B18B3" w14:textId="2BB06B77" w:rsidR="007A66B2" w:rsidRPr="00614D25" w:rsidRDefault="007A66B2" w:rsidP="007D58AE"/>
    <w:sectPr w:rsidR="007A66B2" w:rsidRPr="00614D25" w:rsidSect="00343636">
      <w:headerReference w:type="even" r:id="rId16"/>
      <w:headerReference w:type="default" r:id="rId17"/>
      <w:footerReference w:type="even" r:id="rId18"/>
      <w:footerReference w:type="default" r:id="rId19"/>
      <w:headerReference w:type="first" r:id="rId20"/>
      <w:footerReference w:type="first" r:id="rId21"/>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A005EA" w:rsidRDefault="00A005EA" w:rsidP="00847E4D">
      <w:pPr>
        <w:spacing w:after="0" w:line="240" w:lineRule="auto"/>
      </w:pPr>
      <w:r>
        <w:separator/>
      </w:r>
    </w:p>
  </w:endnote>
  <w:endnote w:type="continuationSeparator" w:id="0">
    <w:p w14:paraId="2882AB23" w14:textId="77777777" w:rsidR="00A005EA" w:rsidRDefault="00A005EA"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464759" w14:textId="77777777" w:rsidR="002D4B72" w:rsidRDefault="002D4B7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DE1C00" w14:paraId="6D4265E2" w14:textId="77777777" w:rsidTr="002D4B72">
      <w:trPr>
        <w:trHeight w:val="454"/>
      </w:trPr>
      <w:tc>
        <w:tcPr>
          <w:tcW w:w="2838" w:type="dxa"/>
          <w:vAlign w:val="center"/>
        </w:tcPr>
        <w:p w14:paraId="6016363D" w14:textId="01EACF5A" w:rsidR="00DE1C00" w:rsidRDefault="002541A1" w:rsidP="002541A1">
          <w:pPr>
            <w:pStyle w:val="Rodap"/>
            <w:jc w:val="left"/>
          </w:pPr>
          <w:r w:rsidRPr="002541A1">
            <w:rPr>
              <w:b/>
              <w:bCs/>
              <w:color w:val="808080" w:themeColor="background1" w:themeShade="80"/>
              <w:sz w:val="18"/>
              <w:szCs w:val="18"/>
            </w:rPr>
            <w:t>KHS │</w:t>
          </w:r>
          <w:r w:rsidR="00EC7B7F" w:rsidRPr="002541A1">
            <w:rPr>
              <w:b/>
              <w:bCs/>
              <w:color w:val="808080" w:themeColor="background1" w:themeShade="80"/>
              <w:sz w:val="18"/>
              <w:szCs w:val="18"/>
            </w:rPr>
            <w:t>Revisão: 00</w:t>
          </w:r>
          <w:r w:rsidRPr="002541A1">
            <w:rPr>
              <w:b/>
              <w:bCs/>
              <w:color w:val="808080" w:themeColor="background1" w:themeShade="80"/>
              <w:sz w:val="18"/>
              <w:szCs w:val="18"/>
            </w:rPr>
            <w:t>│</w:t>
          </w:r>
          <w:r w:rsidRPr="002541A1">
            <w:rPr>
              <w:b/>
              <w:bCs/>
              <w:color w:val="808080" w:themeColor="background1" w:themeShade="80"/>
              <w:sz w:val="18"/>
              <w:szCs w:val="18"/>
            </w:rPr>
            <w:fldChar w:fldCharType="begin"/>
          </w:r>
          <w:r w:rsidRPr="002541A1">
            <w:rPr>
              <w:b/>
              <w:bCs/>
              <w:color w:val="808080" w:themeColor="background1" w:themeShade="80"/>
              <w:sz w:val="18"/>
              <w:szCs w:val="18"/>
            </w:rPr>
            <w:instrText xml:space="preserve"> TIME \@ "MM/yyyy" </w:instrText>
          </w:r>
          <w:r w:rsidRPr="002541A1">
            <w:rPr>
              <w:b/>
              <w:bCs/>
              <w:color w:val="808080" w:themeColor="background1" w:themeShade="80"/>
              <w:sz w:val="18"/>
              <w:szCs w:val="18"/>
            </w:rPr>
            <w:fldChar w:fldCharType="separate"/>
          </w:r>
          <w:r w:rsidR="002D4B72">
            <w:rPr>
              <w:b/>
              <w:bCs/>
              <w:noProof/>
              <w:color w:val="808080" w:themeColor="background1" w:themeShade="80"/>
              <w:sz w:val="18"/>
              <w:szCs w:val="18"/>
            </w:rPr>
            <w:t>07/2022</w:t>
          </w:r>
          <w:r w:rsidRPr="002541A1">
            <w:rPr>
              <w:b/>
              <w:bCs/>
              <w:color w:val="808080" w:themeColor="background1" w:themeShade="80"/>
              <w:sz w:val="18"/>
              <w:szCs w:val="18"/>
            </w:rPr>
            <w:fldChar w:fldCharType="end"/>
          </w:r>
        </w:p>
      </w:tc>
      <w:tc>
        <w:tcPr>
          <w:tcW w:w="2830" w:type="dxa"/>
          <w:vAlign w:val="center"/>
        </w:tcPr>
        <w:p w14:paraId="4F2BB3FA" w14:textId="6FF673E3" w:rsidR="00DE1C00" w:rsidRDefault="002D4B72" w:rsidP="00DE1C00">
          <w:pPr>
            <w:pStyle w:val="Rodap"/>
            <w:jc w:val="center"/>
          </w:pPr>
          <w:sdt>
            <w:sdtPr>
              <w:rPr>
                <w:b/>
                <w:bCs/>
                <w:color w:val="808080" w:themeColor="background1" w:themeShade="80"/>
                <w:sz w:val="18"/>
                <w:szCs w:val="18"/>
              </w:rPr>
              <w:id w:val="-168406055"/>
              <w:docPartObj>
                <w:docPartGallery w:val="Page Numbers (Bottom of Page)"/>
                <w:docPartUnique/>
              </w:docPartObj>
            </w:sdtPr>
            <w:sdtEndPr/>
            <w:sdtContent>
              <w:r w:rsidR="0011445F">
                <w:rPr>
                  <w:b/>
                  <w:bCs/>
                  <w:color w:val="808080" w:themeColor="background1" w:themeShade="80"/>
                  <w:sz w:val="18"/>
                  <w:szCs w:val="18"/>
                </w:rPr>
                <w:t xml:space="preserve">Página: </w:t>
              </w:r>
              <w:r w:rsidR="00DE1C00" w:rsidRPr="00EF38B6">
                <w:rPr>
                  <w:b/>
                  <w:bCs/>
                  <w:color w:val="808080" w:themeColor="background1" w:themeShade="80"/>
                  <w:sz w:val="18"/>
                  <w:szCs w:val="18"/>
                </w:rPr>
                <w:fldChar w:fldCharType="begin"/>
              </w:r>
              <w:r w:rsidR="00DE1C00" w:rsidRPr="00EF38B6">
                <w:rPr>
                  <w:b/>
                  <w:bCs/>
                  <w:color w:val="808080" w:themeColor="background1" w:themeShade="80"/>
                  <w:sz w:val="18"/>
                  <w:szCs w:val="18"/>
                </w:rPr>
                <w:instrText>PAGE   \* MERGEFORMAT</w:instrText>
              </w:r>
              <w:r w:rsidR="00DE1C00" w:rsidRPr="00EF38B6">
                <w:rPr>
                  <w:b/>
                  <w:bCs/>
                  <w:color w:val="808080" w:themeColor="background1" w:themeShade="80"/>
                  <w:sz w:val="18"/>
                  <w:szCs w:val="18"/>
                </w:rPr>
                <w:fldChar w:fldCharType="separate"/>
              </w:r>
              <w:r w:rsidR="001D4345">
                <w:rPr>
                  <w:b/>
                  <w:bCs/>
                  <w:noProof/>
                  <w:color w:val="808080" w:themeColor="background1" w:themeShade="80"/>
                  <w:sz w:val="18"/>
                  <w:szCs w:val="18"/>
                </w:rPr>
                <w:t>1-4</w:t>
              </w:r>
              <w:r w:rsidR="00DE1C00" w:rsidRPr="00EF38B6">
                <w:rPr>
                  <w:b/>
                  <w:bCs/>
                  <w:color w:val="808080" w:themeColor="background1" w:themeShade="80"/>
                  <w:sz w:val="18"/>
                  <w:szCs w:val="18"/>
                </w:rPr>
                <w:fldChar w:fldCharType="end"/>
              </w:r>
            </w:sdtContent>
          </w:sdt>
        </w:p>
      </w:tc>
      <w:tc>
        <w:tcPr>
          <w:tcW w:w="2836" w:type="dxa"/>
          <w:vAlign w:val="center"/>
        </w:tcPr>
        <w:p w14:paraId="5AA45449" w14:textId="57EF342E" w:rsidR="00DE1C00" w:rsidRDefault="005D6D66" w:rsidP="001F49A9">
          <w:pPr>
            <w:pStyle w:val="Rodap"/>
            <w:jc w:val="right"/>
          </w:pPr>
          <w:r>
            <w:rPr>
              <w:b/>
              <w:bCs/>
              <w:color w:val="808080" w:themeColor="background1" w:themeShade="80"/>
              <w:sz w:val="18"/>
              <w:szCs w:val="18"/>
              <w:lang w:val="en-US"/>
            </w:rPr>
            <w:t>INNOFILL</w:t>
          </w:r>
        </w:p>
      </w:tc>
    </w:tr>
  </w:tbl>
  <w:p w14:paraId="1C05AD88" w14:textId="77777777" w:rsidR="00847E4D" w:rsidRPr="00DE1C00" w:rsidRDefault="00847E4D"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883EE4" w14:textId="77777777" w:rsidR="002D4B72" w:rsidRDefault="002D4B7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A005EA" w:rsidRDefault="00A005EA" w:rsidP="00847E4D">
      <w:pPr>
        <w:spacing w:after="0" w:line="240" w:lineRule="auto"/>
      </w:pPr>
      <w:bookmarkStart w:id="0" w:name="_Hlk14162649"/>
      <w:bookmarkEnd w:id="0"/>
      <w:r>
        <w:separator/>
      </w:r>
    </w:p>
  </w:footnote>
  <w:footnote w:type="continuationSeparator" w:id="0">
    <w:p w14:paraId="251D2AB6" w14:textId="77777777" w:rsidR="00A005EA" w:rsidRDefault="00A005EA"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013051" w14:textId="77777777" w:rsidR="002D4B72" w:rsidRDefault="002D4B7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3395"/>
      <w:gridCol w:w="4146"/>
    </w:tblGrid>
    <w:tr w:rsidR="00B91003" w14:paraId="52BBD286" w14:textId="77777777" w:rsidTr="002D4B72">
      <w:trPr>
        <w:trHeight w:val="369"/>
      </w:trPr>
      <w:tc>
        <w:tcPr>
          <w:tcW w:w="963" w:type="dxa"/>
          <w:vMerge w:val="restart"/>
        </w:tcPr>
        <w:p w14:paraId="63EDE0D4" w14:textId="1A7B9C7B" w:rsidR="00B91003" w:rsidRDefault="005D6D66" w:rsidP="00685523">
          <w:pPr>
            <w:pStyle w:val="Cabealho"/>
            <w:jc w:val="right"/>
            <w:rPr>
              <w:b/>
              <w:bCs/>
            </w:rPr>
          </w:pPr>
          <w:r w:rsidRPr="00AB1D17">
            <w:rPr>
              <w:noProof/>
            </w:rPr>
            <w:drawing>
              <wp:inline distT="0" distB="0" distL="0" distR="0" wp14:anchorId="132ED1E9" wp14:editId="0637861B">
                <wp:extent cx="432000" cy="432000"/>
                <wp:effectExtent l="0" t="0" r="6350" b="63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95" w:type="dxa"/>
        </w:tcPr>
        <w:p w14:paraId="20DCA3A6" w14:textId="77777777" w:rsidR="00B91003" w:rsidRDefault="00B91003" w:rsidP="00685523">
          <w:pPr>
            <w:pStyle w:val="Cabealho"/>
            <w:jc w:val="right"/>
            <w:rPr>
              <w:b/>
              <w:bCs/>
              <w:color w:val="808080" w:themeColor="background1" w:themeShade="80"/>
            </w:rPr>
          </w:pPr>
        </w:p>
      </w:tc>
      <w:tc>
        <w:tcPr>
          <w:tcW w:w="4146" w:type="dxa"/>
          <w:vAlign w:val="center"/>
        </w:tcPr>
        <w:p w14:paraId="37D71E8D" w14:textId="4BD5B44B" w:rsidR="00B91003" w:rsidRPr="00DE1C00" w:rsidRDefault="00A21B31" w:rsidP="00685523">
          <w:pPr>
            <w:pStyle w:val="Cabealho"/>
            <w:jc w:val="right"/>
            <w:rPr>
              <w:b/>
              <w:bCs/>
            </w:rPr>
          </w:pPr>
          <w:r w:rsidRPr="00A21B31">
            <w:rPr>
              <w:b/>
              <w:bCs/>
              <w:color w:val="808080" w:themeColor="background1" w:themeShade="80"/>
            </w:rPr>
            <w:t xml:space="preserve">Manual de </w:t>
          </w:r>
          <w:r w:rsidR="005E531A">
            <w:rPr>
              <w:b/>
              <w:bCs/>
              <w:color w:val="808080" w:themeColor="background1" w:themeShade="80"/>
            </w:rPr>
            <w:t>I</w:t>
          </w:r>
          <w:r w:rsidRPr="00A21B31">
            <w:rPr>
              <w:b/>
              <w:bCs/>
              <w:color w:val="808080" w:themeColor="background1" w:themeShade="80"/>
            </w:rPr>
            <w:t>nstruções</w:t>
          </w:r>
        </w:p>
      </w:tc>
    </w:tr>
    <w:tr w:rsidR="00B91003" w14:paraId="7C085993" w14:textId="77777777" w:rsidTr="002D4B72">
      <w:trPr>
        <w:trHeight w:val="369"/>
      </w:trPr>
      <w:tc>
        <w:tcPr>
          <w:tcW w:w="963" w:type="dxa"/>
          <w:vMerge/>
        </w:tcPr>
        <w:p w14:paraId="0A884D94" w14:textId="77777777" w:rsidR="00B91003" w:rsidRDefault="00B91003" w:rsidP="00685523">
          <w:pPr>
            <w:pStyle w:val="Cabealho"/>
            <w:jc w:val="right"/>
            <w:rPr>
              <w:b/>
              <w:bCs/>
            </w:rPr>
          </w:pPr>
        </w:p>
      </w:tc>
      <w:tc>
        <w:tcPr>
          <w:tcW w:w="3395" w:type="dxa"/>
          <w:shd w:val="clear" w:color="auto" w:fill="F2F2F2" w:themeFill="background1" w:themeFillShade="F2"/>
        </w:tcPr>
        <w:p w14:paraId="5AB4A6A3" w14:textId="77777777" w:rsidR="00B91003" w:rsidRPr="00685523" w:rsidRDefault="00B91003" w:rsidP="00685523">
          <w:pPr>
            <w:pStyle w:val="Cabealho"/>
            <w:jc w:val="right"/>
            <w:rPr>
              <w:rFonts w:eastAsia="Times New Roman" w:cs="Helv"/>
              <w:b/>
              <w:szCs w:val="20"/>
              <w:lang w:val="de-DE" w:eastAsia="pt-BR"/>
            </w:rPr>
          </w:pPr>
        </w:p>
      </w:tc>
      <w:tc>
        <w:tcPr>
          <w:tcW w:w="4146" w:type="dxa"/>
          <w:shd w:val="clear" w:color="auto" w:fill="F2F2F2" w:themeFill="background1" w:themeFillShade="F2"/>
          <w:vAlign w:val="center"/>
        </w:tcPr>
        <w:p w14:paraId="2A14D3A6" w14:textId="2D4A6237" w:rsidR="00B91003" w:rsidRPr="00685523" w:rsidRDefault="00B91003"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2D4B72">
            <w:rPr>
              <w:rFonts w:eastAsia="Times New Roman" w:cs="Helv"/>
              <w:bCs/>
              <w:noProof/>
              <w:szCs w:val="20"/>
              <w:lang w:eastAsia="pt-BR"/>
            </w:rPr>
            <w:t>Erro! Nenhum texto com o estilo especificado foi encontrado no documento.</w:t>
          </w:r>
          <w:r w:rsidRPr="00685523">
            <w:rPr>
              <w:rFonts w:eastAsia="Times New Roman" w:cs="Helv"/>
              <w:b/>
              <w:szCs w:val="20"/>
              <w:lang w:val="de-DE" w:eastAsia="pt-BR"/>
            </w:rPr>
            <w:fldChar w:fldCharType="end"/>
          </w:r>
        </w:p>
      </w:tc>
    </w:tr>
  </w:tbl>
  <w:p w14:paraId="79C9B9A9" w14:textId="6F9E3084" w:rsidR="00847E4D" w:rsidRPr="00847E4D" w:rsidRDefault="00847E4D"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F37148" w14:textId="77777777" w:rsidR="002D4B72" w:rsidRDefault="002D4B7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41" type="#_x0000_t75" style="width:21pt;height:7.5pt" o:bullet="t">
        <v:imagedata r:id="rId1" o:title="Passo dentro de uma instrução para ação sem sequência definida"/>
      </v:shape>
    </w:pict>
  </w:numPicBullet>
  <w:abstractNum w:abstractNumId="0" w15:restartNumberingAfterBreak="0">
    <w:nsid w:val="0A7437D6"/>
    <w:multiLevelType w:val="hybridMultilevel"/>
    <w:tmpl w:val="9594D056"/>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A9F2D68"/>
    <w:multiLevelType w:val="hybridMultilevel"/>
    <w:tmpl w:val="9B802514"/>
    <w:lvl w:ilvl="0" w:tplc="D1E4C4F8">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23405A4"/>
    <w:multiLevelType w:val="hybridMultilevel"/>
    <w:tmpl w:val="7834BF1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1FED0D56"/>
    <w:multiLevelType w:val="hybridMultilevel"/>
    <w:tmpl w:val="7968185A"/>
    <w:lvl w:ilvl="0" w:tplc="475AA9FC">
      <w:numFmt w:val="bullet"/>
      <w:lvlText w:val=""/>
      <w:lvlJc w:val="left"/>
      <w:pPr>
        <w:ind w:left="1776" w:hanging="360"/>
      </w:pPr>
      <w:rPr>
        <w:rFonts w:ascii="Wingdings" w:eastAsia="Calibri" w:hAnsi="Wingdings" w:cs="Times New Roman" w:hint="default"/>
        <w:w w:val="110"/>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4" w15:restartNumberingAfterBreak="0">
    <w:nsid w:val="22595BF2"/>
    <w:multiLevelType w:val="hybridMultilevel"/>
    <w:tmpl w:val="55203C34"/>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24D36A36"/>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26B7061C"/>
    <w:multiLevelType w:val="hybridMultilevel"/>
    <w:tmpl w:val="217CFB4E"/>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52048E6"/>
    <w:multiLevelType w:val="hybridMultilevel"/>
    <w:tmpl w:val="DC28A392"/>
    <w:lvl w:ilvl="0" w:tplc="1F9285FA">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FE91A95"/>
    <w:multiLevelType w:val="hybridMultilevel"/>
    <w:tmpl w:val="10ECA00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66C467E"/>
    <w:multiLevelType w:val="hybridMultilevel"/>
    <w:tmpl w:val="0FE6601A"/>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1" w15:restartNumberingAfterBreak="0">
    <w:nsid w:val="62134D64"/>
    <w:multiLevelType w:val="hybridMultilevel"/>
    <w:tmpl w:val="6DBC3C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8280F51"/>
    <w:multiLevelType w:val="hybridMultilevel"/>
    <w:tmpl w:val="A8729E08"/>
    <w:lvl w:ilvl="0" w:tplc="63D2D820">
      <w:start w:val="1"/>
      <w:numFmt w:val="bullet"/>
      <w:lvlText w:val=""/>
      <w:lvlPicBulletId w:val="0"/>
      <w:lvlJc w:val="left"/>
      <w:pPr>
        <w:ind w:left="1068" w:hanging="360"/>
      </w:pPr>
      <w:rPr>
        <w:rFonts w:ascii="Symbol" w:hAnsi="Symbol" w:hint="default"/>
        <w:color w:val="auto"/>
        <w:sz w:val="24"/>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3" w15:restartNumberingAfterBreak="0">
    <w:nsid w:val="72103267"/>
    <w:multiLevelType w:val="multilevel"/>
    <w:tmpl w:val="EDEE7F2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728B0936"/>
    <w:multiLevelType w:val="hybridMultilevel"/>
    <w:tmpl w:val="2E20EFCE"/>
    <w:lvl w:ilvl="0" w:tplc="FE384742">
      <w:start w:val="1"/>
      <w:numFmt w:val="bullet"/>
      <w:lvlText w:val=""/>
      <w:lvlJc w:val="left"/>
      <w:pPr>
        <w:ind w:left="1068" w:hanging="360"/>
      </w:pPr>
      <w:rPr>
        <w:rFonts w:ascii="Wingdings" w:hAnsi="Wingdings" w:hint="default"/>
        <w:color w:val="auto"/>
        <w:sz w:val="24"/>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5" w15:restartNumberingAfterBreak="0">
    <w:nsid w:val="74356B7E"/>
    <w:multiLevelType w:val="hybridMultilevel"/>
    <w:tmpl w:val="2736CAFC"/>
    <w:lvl w:ilvl="0" w:tplc="0416000D">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num w:numId="1">
    <w:abstractNumId w:val="5"/>
  </w:num>
  <w:num w:numId="2">
    <w:abstractNumId w:val="7"/>
  </w:num>
  <w:num w:numId="3">
    <w:abstractNumId w:val="2"/>
  </w:num>
  <w:num w:numId="4">
    <w:abstractNumId w:val="15"/>
  </w:num>
  <w:num w:numId="5">
    <w:abstractNumId w:val="11"/>
  </w:num>
  <w:num w:numId="6">
    <w:abstractNumId w:val="14"/>
  </w:num>
  <w:num w:numId="7">
    <w:abstractNumId w:val="10"/>
  </w:num>
  <w:num w:numId="8">
    <w:abstractNumId w:val="1"/>
  </w:num>
  <w:num w:numId="9">
    <w:abstractNumId w:val="13"/>
  </w:num>
  <w:num w:numId="10">
    <w:abstractNumId w:val="8"/>
  </w:num>
  <w:num w:numId="11">
    <w:abstractNumId w:val="9"/>
  </w:num>
  <w:num w:numId="12">
    <w:abstractNumId w:val="0"/>
  </w:num>
  <w:num w:numId="13">
    <w:abstractNumId w:val="6"/>
  </w:num>
  <w:num w:numId="14">
    <w:abstractNumId w:val="4"/>
  </w:num>
  <w:num w:numId="15">
    <w:abstractNumId w:val="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2495"/>
    <w:rsid w:val="00005743"/>
    <w:rsid w:val="00022889"/>
    <w:rsid w:val="0004081E"/>
    <w:rsid w:val="0004286B"/>
    <w:rsid w:val="000467EE"/>
    <w:rsid w:val="000577CC"/>
    <w:rsid w:val="00062A07"/>
    <w:rsid w:val="000A6CD0"/>
    <w:rsid w:val="000C2F41"/>
    <w:rsid w:val="000C39CD"/>
    <w:rsid w:val="000E1A17"/>
    <w:rsid w:val="001013D9"/>
    <w:rsid w:val="00106BE5"/>
    <w:rsid w:val="00112FE1"/>
    <w:rsid w:val="0011378D"/>
    <w:rsid w:val="0011445F"/>
    <w:rsid w:val="001158CE"/>
    <w:rsid w:val="001327AF"/>
    <w:rsid w:val="00134200"/>
    <w:rsid w:val="00135009"/>
    <w:rsid w:val="00160B6B"/>
    <w:rsid w:val="00176E20"/>
    <w:rsid w:val="00184AA6"/>
    <w:rsid w:val="00193E59"/>
    <w:rsid w:val="00195E16"/>
    <w:rsid w:val="001B3E79"/>
    <w:rsid w:val="001B6AB3"/>
    <w:rsid w:val="001D1076"/>
    <w:rsid w:val="001D4334"/>
    <w:rsid w:val="001D4345"/>
    <w:rsid w:val="001F49A9"/>
    <w:rsid w:val="002054FC"/>
    <w:rsid w:val="00241D9D"/>
    <w:rsid w:val="00247C87"/>
    <w:rsid w:val="00252F53"/>
    <w:rsid w:val="002541A1"/>
    <w:rsid w:val="0029438E"/>
    <w:rsid w:val="002B2808"/>
    <w:rsid w:val="002C5C42"/>
    <w:rsid w:val="002D4B72"/>
    <w:rsid w:val="002F18BD"/>
    <w:rsid w:val="00307809"/>
    <w:rsid w:val="00343636"/>
    <w:rsid w:val="00377FF5"/>
    <w:rsid w:val="00383051"/>
    <w:rsid w:val="0038622C"/>
    <w:rsid w:val="00391BFF"/>
    <w:rsid w:val="003E0B3C"/>
    <w:rsid w:val="003F15D7"/>
    <w:rsid w:val="00414691"/>
    <w:rsid w:val="00423AD7"/>
    <w:rsid w:val="00433A3E"/>
    <w:rsid w:val="00445980"/>
    <w:rsid w:val="00460434"/>
    <w:rsid w:val="00461BB3"/>
    <w:rsid w:val="004B35EF"/>
    <w:rsid w:val="004C4496"/>
    <w:rsid w:val="004D4D7B"/>
    <w:rsid w:val="004F27F1"/>
    <w:rsid w:val="0052175C"/>
    <w:rsid w:val="00545BD8"/>
    <w:rsid w:val="00551916"/>
    <w:rsid w:val="00556321"/>
    <w:rsid w:val="00564825"/>
    <w:rsid w:val="00583C76"/>
    <w:rsid w:val="005B5EE4"/>
    <w:rsid w:val="005C487F"/>
    <w:rsid w:val="005C66F9"/>
    <w:rsid w:val="005D6D66"/>
    <w:rsid w:val="005D77B8"/>
    <w:rsid w:val="005E42B7"/>
    <w:rsid w:val="005E531A"/>
    <w:rsid w:val="00605AC3"/>
    <w:rsid w:val="00605F36"/>
    <w:rsid w:val="006063BB"/>
    <w:rsid w:val="00606AE8"/>
    <w:rsid w:val="0061194F"/>
    <w:rsid w:val="006137CA"/>
    <w:rsid w:val="00614D25"/>
    <w:rsid w:val="00634BE9"/>
    <w:rsid w:val="00636E53"/>
    <w:rsid w:val="00641805"/>
    <w:rsid w:val="00641C0A"/>
    <w:rsid w:val="00642A33"/>
    <w:rsid w:val="00643746"/>
    <w:rsid w:val="006469C2"/>
    <w:rsid w:val="00654142"/>
    <w:rsid w:val="00660959"/>
    <w:rsid w:val="00682A21"/>
    <w:rsid w:val="00685523"/>
    <w:rsid w:val="006E21FB"/>
    <w:rsid w:val="007214CD"/>
    <w:rsid w:val="007236A2"/>
    <w:rsid w:val="0076112A"/>
    <w:rsid w:val="00792E91"/>
    <w:rsid w:val="007A66B2"/>
    <w:rsid w:val="007C1C63"/>
    <w:rsid w:val="007D58AE"/>
    <w:rsid w:val="007E1954"/>
    <w:rsid w:val="00806418"/>
    <w:rsid w:val="00827F36"/>
    <w:rsid w:val="008333F7"/>
    <w:rsid w:val="00847E4D"/>
    <w:rsid w:val="008572A0"/>
    <w:rsid w:val="008609F9"/>
    <w:rsid w:val="00871EE8"/>
    <w:rsid w:val="008727FA"/>
    <w:rsid w:val="00882241"/>
    <w:rsid w:val="00883576"/>
    <w:rsid w:val="008B52A6"/>
    <w:rsid w:val="008C7D1B"/>
    <w:rsid w:val="0090757A"/>
    <w:rsid w:val="00911BE4"/>
    <w:rsid w:val="00913CD1"/>
    <w:rsid w:val="00922080"/>
    <w:rsid w:val="009422E5"/>
    <w:rsid w:val="009435A2"/>
    <w:rsid w:val="00984DBF"/>
    <w:rsid w:val="00991FEF"/>
    <w:rsid w:val="009A5382"/>
    <w:rsid w:val="009B2265"/>
    <w:rsid w:val="009F64EB"/>
    <w:rsid w:val="00A005EA"/>
    <w:rsid w:val="00A011D9"/>
    <w:rsid w:val="00A11E2C"/>
    <w:rsid w:val="00A21B31"/>
    <w:rsid w:val="00A3556E"/>
    <w:rsid w:val="00A43FE4"/>
    <w:rsid w:val="00A55F50"/>
    <w:rsid w:val="00A80395"/>
    <w:rsid w:val="00A91C8D"/>
    <w:rsid w:val="00AA4B8F"/>
    <w:rsid w:val="00B454FF"/>
    <w:rsid w:val="00B54AC7"/>
    <w:rsid w:val="00B809D4"/>
    <w:rsid w:val="00B91003"/>
    <w:rsid w:val="00BB0FA5"/>
    <w:rsid w:val="00BB4E8C"/>
    <w:rsid w:val="00BD0B38"/>
    <w:rsid w:val="00C13029"/>
    <w:rsid w:val="00C17222"/>
    <w:rsid w:val="00C3073B"/>
    <w:rsid w:val="00C50541"/>
    <w:rsid w:val="00C6797E"/>
    <w:rsid w:val="00C757AC"/>
    <w:rsid w:val="00C91B22"/>
    <w:rsid w:val="00CA6E07"/>
    <w:rsid w:val="00CB07B1"/>
    <w:rsid w:val="00CB1C97"/>
    <w:rsid w:val="00CD2B00"/>
    <w:rsid w:val="00CD613A"/>
    <w:rsid w:val="00CF2D5C"/>
    <w:rsid w:val="00D018CC"/>
    <w:rsid w:val="00D224E2"/>
    <w:rsid w:val="00D37AFD"/>
    <w:rsid w:val="00D553FE"/>
    <w:rsid w:val="00D64CAD"/>
    <w:rsid w:val="00D65D3E"/>
    <w:rsid w:val="00D95035"/>
    <w:rsid w:val="00DA170C"/>
    <w:rsid w:val="00DB09F7"/>
    <w:rsid w:val="00DE1C00"/>
    <w:rsid w:val="00E10053"/>
    <w:rsid w:val="00E1027C"/>
    <w:rsid w:val="00E3567C"/>
    <w:rsid w:val="00E54A64"/>
    <w:rsid w:val="00E54B1B"/>
    <w:rsid w:val="00E6222B"/>
    <w:rsid w:val="00E90B60"/>
    <w:rsid w:val="00EA36C1"/>
    <w:rsid w:val="00EB3E31"/>
    <w:rsid w:val="00EC7B7F"/>
    <w:rsid w:val="00ED6C2D"/>
    <w:rsid w:val="00EF38B6"/>
    <w:rsid w:val="00F069B2"/>
    <w:rsid w:val="00F361B5"/>
    <w:rsid w:val="00F564E3"/>
    <w:rsid w:val="00F61F8A"/>
    <w:rsid w:val="00F76158"/>
    <w:rsid w:val="00F922B6"/>
    <w:rsid w:val="00FB27A5"/>
    <w:rsid w:val="00FE4403"/>
    <w:rsid w:val="00FF02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97E"/>
    <w:pPr>
      <w:spacing w:line="276" w:lineRule="auto"/>
      <w:jc w:val="both"/>
    </w:pPr>
    <w:rPr>
      <w:rFonts w:ascii="Arial" w:hAnsi="Arial" w:cs="Arial"/>
    </w:rPr>
  </w:style>
  <w:style w:type="paragraph" w:styleId="Ttulo1">
    <w:name w:val="heading 1"/>
    <w:basedOn w:val="Normal"/>
    <w:next w:val="Normal"/>
    <w:link w:val="Ttulo1Char"/>
    <w:uiPriority w:val="9"/>
    <w:qFormat/>
    <w:rsid w:val="00134200"/>
    <w:pPr>
      <w:keepNext/>
      <w:keepLines/>
      <w:pageBreakBefore/>
      <w:numPr>
        <w:numId w:val="9"/>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iPriority w:val="9"/>
    <w:unhideWhenUsed/>
    <w:qFormat/>
    <w:rsid w:val="00134200"/>
    <w:pPr>
      <w:keepNext/>
      <w:keepLines/>
      <w:numPr>
        <w:ilvl w:val="1"/>
        <w:numId w:val="9"/>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iPriority w:val="9"/>
    <w:unhideWhenUsed/>
    <w:qFormat/>
    <w:rsid w:val="00134200"/>
    <w:pPr>
      <w:keepNext/>
      <w:keepLines/>
      <w:numPr>
        <w:ilvl w:val="2"/>
        <w:numId w:val="9"/>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134200"/>
    <w:pPr>
      <w:keepNext/>
      <w:keepLines/>
      <w:numPr>
        <w:ilvl w:val="3"/>
        <w:numId w:val="9"/>
      </w:numPr>
      <w:spacing w:before="160" w:after="120" w:line="259" w:lineRule="auto"/>
      <w:ind w:left="862" w:hanging="862"/>
      <w:outlineLvl w:val="3"/>
    </w:pPr>
    <w:rPr>
      <w:rFonts w:eastAsiaTheme="majorEastAsia"/>
      <w:b/>
      <w:iCs/>
    </w:rPr>
  </w:style>
  <w:style w:type="paragraph" w:styleId="Ttulo5">
    <w:name w:val="heading 5"/>
    <w:basedOn w:val="Normal"/>
    <w:next w:val="Normal"/>
    <w:link w:val="Ttulo5Char"/>
    <w:uiPriority w:val="9"/>
    <w:unhideWhenUsed/>
    <w:qFormat/>
    <w:rsid w:val="00134200"/>
    <w:pPr>
      <w:keepNext/>
      <w:keepLines/>
      <w:numPr>
        <w:ilvl w:val="4"/>
        <w:numId w:val="9"/>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iPriority w:val="9"/>
    <w:unhideWhenUsed/>
    <w:qFormat/>
    <w:rsid w:val="008333F7"/>
    <w:pPr>
      <w:keepNext/>
      <w:keepLines/>
      <w:numPr>
        <w:ilvl w:val="5"/>
        <w:numId w:val="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8333F7"/>
    <w:pPr>
      <w:keepNext/>
      <w:keepLines/>
      <w:numPr>
        <w:ilvl w:val="6"/>
        <w:numId w:val="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8333F7"/>
    <w:pPr>
      <w:keepNext/>
      <w:keepLines/>
      <w:numPr>
        <w:ilvl w:val="7"/>
        <w:numId w:val="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color w:val="272727" w:themeColor="text1" w:themeTint="D8"/>
      <w:sz w:val="18"/>
      <w:szCs w:val="21"/>
      <w:lang w:val="de-DE"/>
    </w:rPr>
  </w:style>
  <w:style w:type="character" w:customStyle="1" w:styleId="Ttulo8Char">
    <w:name w:val="Título 8 Char"/>
    <w:basedOn w:val="Fontepargpadro"/>
    <w:link w:val="Ttulo8"/>
    <w:uiPriority w:val="9"/>
    <w:rsid w:val="008333F7"/>
    <w:rPr>
      <w:rFonts w:ascii="Arial" w:eastAsiaTheme="majorEastAsia" w:hAnsi="Arial" w:cstheme="majorBidi"/>
      <w:b/>
      <w:szCs w:val="21"/>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134200"/>
    <w:rPr>
      <w:rFonts w:ascii="Arial" w:eastAsiaTheme="majorEastAsia" w:hAnsi="Arial" w:cs="Arial"/>
      <w:b/>
      <w:sz w:val="32"/>
      <w:szCs w:val="32"/>
    </w:rPr>
  </w:style>
  <w:style w:type="character" w:customStyle="1" w:styleId="Ttulo2Char">
    <w:name w:val="Título 2 Char"/>
    <w:basedOn w:val="Fontepargpadro"/>
    <w:link w:val="Ttulo2"/>
    <w:uiPriority w:val="9"/>
    <w:rsid w:val="00134200"/>
    <w:rPr>
      <w:rFonts w:ascii="Arial" w:eastAsiaTheme="majorEastAsia" w:hAnsi="Arial" w:cs="Arial"/>
      <w:b/>
      <w:szCs w:val="26"/>
    </w:rPr>
  </w:style>
  <w:style w:type="character" w:customStyle="1" w:styleId="Ttulo3Char">
    <w:name w:val="Título 3 Char"/>
    <w:basedOn w:val="Fontepargpadro"/>
    <w:link w:val="Ttulo3"/>
    <w:uiPriority w:val="9"/>
    <w:rsid w:val="00134200"/>
    <w:rPr>
      <w:rFonts w:ascii="Arial" w:eastAsiaTheme="majorEastAsia" w:hAnsi="Arial" w:cs="Arial"/>
      <w:b/>
      <w:szCs w:val="24"/>
    </w:rPr>
  </w:style>
  <w:style w:type="character" w:customStyle="1" w:styleId="Ttulo4Char">
    <w:name w:val="Título 4 Char"/>
    <w:basedOn w:val="Fontepargpadro"/>
    <w:link w:val="Ttulo4"/>
    <w:uiPriority w:val="9"/>
    <w:rsid w:val="00134200"/>
    <w:rPr>
      <w:rFonts w:ascii="Arial" w:eastAsiaTheme="majorEastAsia" w:hAnsi="Arial" w:cs="Arial"/>
      <w:b/>
      <w:iCs/>
    </w:rPr>
  </w:style>
  <w:style w:type="character" w:customStyle="1" w:styleId="Ttulo5Char">
    <w:name w:val="Título 5 Char"/>
    <w:basedOn w:val="Fontepargpadro"/>
    <w:link w:val="Ttulo5"/>
    <w:uiPriority w:val="9"/>
    <w:rsid w:val="00134200"/>
    <w:rPr>
      <w:rFonts w:ascii="Arial" w:eastAsiaTheme="majorEastAsia" w:hAnsi="Arial" w:cs="Arial"/>
      <w:b/>
    </w:rPr>
  </w:style>
  <w:style w:type="character" w:customStyle="1" w:styleId="Ttulo6Char">
    <w:name w:val="Título 6 Char"/>
    <w:basedOn w:val="Fontepargpadro"/>
    <w:link w:val="Ttulo6"/>
    <w:uiPriority w:val="9"/>
    <w:rsid w:val="008333F7"/>
    <w:rPr>
      <w:rFonts w:ascii="Arial" w:eastAsiaTheme="majorEastAsia" w:hAnsi="Arial" w:cstheme="majorBidi"/>
      <w:b/>
    </w:rPr>
  </w:style>
  <w:style w:type="character" w:customStyle="1" w:styleId="Ttulo7Char">
    <w:name w:val="Título 7 Char"/>
    <w:basedOn w:val="Fontepargpadro"/>
    <w:link w:val="Ttulo7"/>
    <w:uiPriority w:val="9"/>
    <w:rsid w:val="008333F7"/>
    <w:rPr>
      <w:rFonts w:ascii="Arial" w:eastAsiaTheme="majorEastAsia" w:hAnsi="Arial" w:cstheme="majorBidi"/>
      <w:b/>
      <w:iCs/>
    </w:rPr>
  </w:style>
  <w:style w:type="character" w:customStyle="1" w:styleId="Ttulo9Char">
    <w:name w:val="Título 9 Char"/>
    <w:basedOn w:val="Fontepargpadro"/>
    <w:link w:val="Ttulo9"/>
    <w:uiPriority w:val="9"/>
    <w:semiHidden/>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34"/>
    <w:qFormat/>
    <w:rsid w:val="00583C76"/>
    <w:pPr>
      <w:spacing w:before="240" w:after="240"/>
      <w:ind w:left="720"/>
      <w:contextualSpacing/>
      <w:jc w:val="left"/>
    </w:pPr>
  </w:style>
  <w:style w:type="character" w:styleId="Hyperlink">
    <w:name w:val="Hyperlink"/>
    <w:basedOn w:val="Fontepargpadro"/>
    <w:uiPriority w:val="99"/>
    <w:unhideWhenUsed/>
    <w:rsid w:val="009A5382"/>
    <w:rPr>
      <w:color w:val="0563C1" w:themeColor="hyperlink"/>
      <w:u w:val="single"/>
    </w:rPr>
  </w:style>
  <w:style w:type="character" w:styleId="MenoPendente">
    <w:name w:val="Unresolved Mention"/>
    <w:basedOn w:val="Fontepargpadro"/>
    <w:uiPriority w:val="99"/>
    <w:semiHidden/>
    <w:unhideWhenUsed/>
    <w:rsid w:val="009A5382"/>
    <w:rPr>
      <w:color w:val="605E5C"/>
      <w:shd w:val="clear" w:color="auto" w:fill="E1DFDD"/>
    </w:rPr>
  </w:style>
  <w:style w:type="paragraph" w:styleId="Legenda">
    <w:name w:val="caption"/>
    <w:aliases w:val="KHS"/>
    <w:basedOn w:val="Normal"/>
    <w:next w:val="Normal"/>
    <w:uiPriority w:val="35"/>
    <w:unhideWhenUsed/>
    <w:qFormat/>
    <w:rsid w:val="004F27F1"/>
    <w:pPr>
      <w:spacing w:after="200" w:line="240" w:lineRule="auto"/>
      <w:jc w:val="center"/>
    </w:pPr>
    <w:rPr>
      <w:i/>
      <w:iCs/>
      <w:sz w:val="23"/>
      <w:szCs w:val="18"/>
    </w:rPr>
  </w:style>
  <w:style w:type="paragraph" w:styleId="CabealhodoSumrio">
    <w:name w:val="TOC Heading"/>
    <w:basedOn w:val="Ttulo1"/>
    <w:next w:val="Normal"/>
    <w:uiPriority w:val="39"/>
    <w:unhideWhenUsed/>
    <w:qFormat/>
    <w:rsid w:val="0029438E"/>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29438E"/>
    <w:pPr>
      <w:spacing w:after="100"/>
    </w:pPr>
  </w:style>
  <w:style w:type="paragraph" w:styleId="Sumrio2">
    <w:name w:val="toc 2"/>
    <w:basedOn w:val="Normal"/>
    <w:next w:val="Normal"/>
    <w:autoRedefine/>
    <w:uiPriority w:val="39"/>
    <w:unhideWhenUsed/>
    <w:rsid w:val="0029438E"/>
    <w:pPr>
      <w:spacing w:after="100"/>
      <w:ind w:left="220"/>
    </w:pPr>
  </w:style>
  <w:style w:type="paragraph" w:styleId="Sumrio3">
    <w:name w:val="toc 3"/>
    <w:basedOn w:val="Normal"/>
    <w:next w:val="Normal"/>
    <w:autoRedefine/>
    <w:uiPriority w:val="39"/>
    <w:unhideWhenUsed/>
    <w:rsid w:val="0029438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299176-7A6B-44D4-9C9B-3A4D11F49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1154</Words>
  <Characters>6584</Characters>
  <Application>Microsoft Office Word</Application>
  <DocSecurity>0</DocSecurity>
  <Lines>54</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Carlos Almeida</dc:creator>
  <cp:lastModifiedBy>Krystalas, Matheus</cp:lastModifiedBy>
  <cp:revision>61</cp:revision>
  <cp:lastPrinted>2020-11-11T17:03:00Z</cp:lastPrinted>
  <dcterms:created xsi:type="dcterms:W3CDTF">2020-05-12T19:10:00Z</dcterms:created>
  <dcterms:modified xsi:type="dcterms:W3CDTF">2022-07-15T16:59:00Z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chineModel">
    <vt:lpwstr>&lt;&lt; Inserir Modelo &gt;&gt;</vt:lpwstr>
  </property>
  <property fmtid="{D5CDD505-2E9C-101B-9397-08002B2CF9AE}" pid="3" name="MachineNumber">
    <vt:lpwstr>&lt;&lt; Inserir número de Máquina &gt;&gt;</vt:lpwstr>
  </property>
  <property fmtid="{D5CDD505-2E9C-101B-9397-08002B2CF9AE}" pid="4" name="MachineYear">
    <vt:lpwstr>&lt;&lt; Inserir Ano &gt;&gt;</vt:lpwstr>
  </property>
</Properties>
</file>