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1896B70A" w:rsidR="0076251E" w:rsidRDefault="00312782" w:rsidP="00312782">
      <w:pPr>
        <w:pStyle w:val="Ttulo2"/>
      </w:pPr>
      <w:bookmarkStart w:id="1" w:name="_GoBack"/>
      <w:bookmarkEnd w:id="1"/>
      <w:r>
        <w:t>Visão geral dos elementos de comando</w:t>
      </w:r>
    </w:p>
    <w:p w14:paraId="6C339724" w14:textId="77777777" w:rsidR="00312782" w:rsidRDefault="00312782" w:rsidP="00312782">
      <w:pPr>
        <w:keepNext/>
        <w:jc w:val="center"/>
      </w:pPr>
      <w:r w:rsidRPr="000F53F9">
        <w:rPr>
          <w:rFonts w:eastAsia="Calibri" w:cs="Times New Roman"/>
          <w:b/>
          <w:noProof/>
          <w:w w:val="105"/>
          <w:sz w:val="16"/>
        </w:rPr>
        <w:drawing>
          <wp:inline distT="0" distB="0" distL="0" distR="0" wp14:anchorId="413824F6" wp14:editId="030E51B5">
            <wp:extent cx="5400040" cy="3426948"/>
            <wp:effectExtent l="0" t="3810" r="6350" b="6350"/>
            <wp:docPr id="1406" name="Imagem 1406" descr="Visão geral dos elementos de coma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=1FF000+M1_7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400040" cy="34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C0EA" w14:textId="1800CE25" w:rsidR="00312782" w:rsidRDefault="00312782" w:rsidP="00312782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>: Visão geral dos elementos de comando</w:t>
      </w:r>
    </w:p>
    <w:p w14:paraId="355C22C1" w14:textId="77777777" w:rsidR="00312782" w:rsidRDefault="00312782">
      <w:pPr>
        <w:spacing w:line="259" w:lineRule="auto"/>
        <w:jc w:val="left"/>
      </w:pPr>
      <w:r>
        <w:br w:type="page"/>
      </w:r>
    </w:p>
    <w:p w14:paraId="3BB0CD74" w14:textId="02DB6270" w:rsidR="00312782" w:rsidRDefault="00312782" w:rsidP="00312782">
      <w:r w:rsidRPr="000F53F9">
        <w:lastRenderedPageBreak/>
        <w:t xml:space="preserve">A ilustração mostra um </w:t>
      </w:r>
      <w:r w:rsidRPr="00312782">
        <w:t>esquema</w:t>
      </w:r>
      <w:r w:rsidRPr="000F53F9">
        <w:t xml:space="preserve"> geral do projeto.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0"/>
        <w:gridCol w:w="6685"/>
      </w:tblGrid>
      <w:tr w:rsidR="00312782" w:rsidRPr="001129A1" w14:paraId="7CA920EE" w14:textId="77777777" w:rsidTr="00312782">
        <w:trPr>
          <w:trHeight w:val="425"/>
          <w:tblHeader/>
          <w:jc w:val="center"/>
        </w:trPr>
        <w:tc>
          <w:tcPr>
            <w:tcW w:w="1820" w:type="dxa"/>
            <w:shd w:val="clear" w:color="auto" w:fill="BFBFBF"/>
            <w:vAlign w:val="center"/>
          </w:tcPr>
          <w:p w14:paraId="352AD201" w14:textId="1D142D78" w:rsidR="00312782" w:rsidRPr="00DF5A95" w:rsidRDefault="00312782" w:rsidP="00D72156">
            <w:pPr>
              <w:pStyle w:val="TableParagraph"/>
              <w:jc w:val="center"/>
              <w:rPr>
                <w:b/>
                <w:bCs/>
              </w:rPr>
            </w:pPr>
            <w:bookmarkStart w:id="2" w:name="_Hlk85617766"/>
            <w:r>
              <w:rPr>
                <w:b/>
                <w:bCs/>
              </w:rPr>
              <w:t>Indicação</w:t>
            </w:r>
          </w:p>
        </w:tc>
        <w:tc>
          <w:tcPr>
            <w:tcW w:w="6685" w:type="dxa"/>
            <w:shd w:val="clear" w:color="auto" w:fill="BFBFBF"/>
            <w:vAlign w:val="center"/>
          </w:tcPr>
          <w:p w14:paraId="2480CF9B" w14:textId="370A6485" w:rsidR="00312782" w:rsidRPr="00DF5A95" w:rsidRDefault="00312782" w:rsidP="00D72156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312782" w:rsidRPr="001129A1" w14:paraId="53578379" w14:textId="77777777" w:rsidTr="00312782">
        <w:trPr>
          <w:trHeight w:val="425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114E858D" w14:textId="21C6FF47" w:rsidR="00312782" w:rsidRPr="00976F09" w:rsidRDefault="00312782" w:rsidP="00312782">
            <w:pPr>
              <w:pStyle w:val="TableParagraph"/>
              <w:jc w:val="center"/>
            </w:pPr>
            <w:r>
              <w:t>1</w:t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7F61506E" w14:textId="16581240" w:rsidR="00312782" w:rsidRPr="00976F09" w:rsidRDefault="00312782" w:rsidP="00312782">
            <w:pPr>
              <w:pStyle w:val="TableParagraph"/>
            </w:pPr>
            <w:r w:rsidRPr="00DD3396">
              <w:t>Painel de controle na entrada de garrafas da máquina</w:t>
            </w:r>
          </w:p>
        </w:tc>
      </w:tr>
      <w:tr w:rsidR="00312782" w:rsidRPr="001129A1" w14:paraId="4C711A07" w14:textId="77777777" w:rsidTr="00312782">
        <w:trPr>
          <w:trHeight w:val="425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2FE92810" w14:textId="0515334F" w:rsidR="00312782" w:rsidRPr="00976F09" w:rsidRDefault="00312782" w:rsidP="00312782">
            <w:pPr>
              <w:pStyle w:val="TableParagraph"/>
              <w:jc w:val="center"/>
            </w:pPr>
            <w:r>
              <w:t>2</w:t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1EB2CD0C" w14:textId="44F89B37" w:rsidR="00312782" w:rsidRPr="00976F09" w:rsidRDefault="00D2579C" w:rsidP="00312782">
            <w:pPr>
              <w:pStyle w:val="TableParagraph"/>
            </w:pPr>
            <w:r>
              <w:t>Botoeira</w:t>
            </w:r>
            <w:r w:rsidR="00312782" w:rsidRPr="00DD3396">
              <w:t xml:space="preserve"> na parte traseira da enchedora</w:t>
            </w:r>
          </w:p>
        </w:tc>
      </w:tr>
      <w:tr w:rsidR="00312782" w:rsidRPr="001129A1" w14:paraId="684ABEFD" w14:textId="77777777" w:rsidTr="00312782">
        <w:trPr>
          <w:trHeight w:val="425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70BA300C" w14:textId="617A8D97" w:rsidR="00312782" w:rsidRPr="00976F09" w:rsidRDefault="00312782" w:rsidP="00312782">
            <w:pPr>
              <w:pStyle w:val="TableParagraph"/>
              <w:jc w:val="center"/>
            </w:pPr>
            <w:r>
              <w:t>3</w:t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31D23512" w14:textId="28EB50DB" w:rsidR="00312782" w:rsidRPr="00976F09" w:rsidRDefault="00D2579C" w:rsidP="00312782">
            <w:pPr>
              <w:pStyle w:val="TableParagraph"/>
            </w:pPr>
            <w:r>
              <w:t>Controle</w:t>
            </w:r>
            <w:r w:rsidR="00312782" w:rsidRPr="00DD3396">
              <w:t xml:space="preserve"> móvel</w:t>
            </w:r>
          </w:p>
        </w:tc>
      </w:tr>
      <w:bookmarkEnd w:id="2"/>
    </w:tbl>
    <w:p w14:paraId="6549A061" w14:textId="433DD168" w:rsidR="00312782" w:rsidRDefault="00312782" w:rsidP="00312782">
      <w:pPr>
        <w:spacing w:line="259" w:lineRule="auto"/>
        <w:jc w:val="left"/>
      </w:pPr>
    </w:p>
    <w:p w14:paraId="359753DB" w14:textId="158CB0EA" w:rsidR="00312782" w:rsidRDefault="00312782" w:rsidP="00312782">
      <w:r w:rsidRPr="00312782">
        <w:t>Há um botão localizado no painel de controle (s) que você pode ativar o painel de controle móvel</w:t>
      </w:r>
      <w:r>
        <w:t>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12782" w:rsidRPr="00423AD7" w14:paraId="3EDF7EF8" w14:textId="77777777" w:rsidTr="00D7215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30F1FFC" w14:textId="77777777" w:rsidR="00312782" w:rsidRPr="00423AD7" w:rsidRDefault="00312782" w:rsidP="00D72156">
            <w:pPr>
              <w:spacing w:after="80"/>
              <w:jc w:val="center"/>
              <w:rPr>
                <w:rFonts w:eastAsia="Arial Unicode MS"/>
              </w:rPr>
            </w:pPr>
            <w:bookmarkStart w:id="3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564AE64E" w14:textId="77777777" w:rsidR="00312782" w:rsidRPr="00423AD7" w:rsidRDefault="00312782" w:rsidP="00D72156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2721D6C" w14:textId="77777777" w:rsidR="00312782" w:rsidRPr="00423AD7" w:rsidRDefault="00312782" w:rsidP="00D72156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12782" w:rsidRPr="00423AD7" w14:paraId="3FA97F74" w14:textId="77777777" w:rsidTr="00D7215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1F16B58E" w14:textId="77777777" w:rsidR="00312782" w:rsidRPr="00423AD7" w:rsidRDefault="00312782" w:rsidP="00D72156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90D01E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.25pt;height:36pt" o:ole="">
                  <v:imagedata r:id="rId9" o:title=""/>
                </v:shape>
                <o:OLEObject Type="Embed" ProgID="CorelPHOTOPAINT.Image.13" ShapeID="_x0000_i1025" DrawAspect="Content" ObjectID="_1719402109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53FCAAC" w14:textId="77777777" w:rsidR="00312782" w:rsidRPr="00423AD7" w:rsidRDefault="00312782" w:rsidP="00D72156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3B4F0A44" w14:textId="527696BB" w:rsidR="00312782" w:rsidRPr="00D018CC" w:rsidRDefault="00312782" w:rsidP="00D72156">
            <w:pPr>
              <w:spacing w:after="80"/>
            </w:pPr>
            <w:r w:rsidRPr="00312782">
              <w:t>Subsequentemente só um painel de controle pode estar ativo por vez, esteja seguro desligar antes o painel de controle ativo para em seguida ativar o outro.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249AE1D" w14:textId="77777777" w:rsidR="00312782" w:rsidRPr="00423AD7" w:rsidRDefault="00312782" w:rsidP="00D72156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516BAECA" w14:textId="77777777" w:rsidR="00312782" w:rsidRPr="00312782" w:rsidRDefault="00312782" w:rsidP="00312782"/>
    <w:sectPr w:rsidR="00312782" w:rsidRPr="00312782" w:rsidSect="0011445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76273A" w14:textId="77777777" w:rsidR="001E5278" w:rsidRDefault="001E527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1E5278">
      <w:trPr>
        <w:trHeight w:val="454"/>
      </w:trPr>
      <w:tc>
        <w:tcPr>
          <w:tcW w:w="2838" w:type="dxa"/>
          <w:vAlign w:val="center"/>
        </w:tcPr>
        <w:p w14:paraId="6016363D" w14:textId="435AD73E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E5278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1E5278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DB7587" w14:textId="77777777" w:rsidR="001E5278" w:rsidRDefault="001E527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43FF2B" w14:textId="77777777" w:rsidR="001E5278" w:rsidRDefault="001E527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1E5278">
      <w:trPr>
        <w:trHeight w:val="369"/>
      </w:trPr>
      <w:tc>
        <w:tcPr>
          <w:tcW w:w="963" w:type="dxa"/>
          <w:vMerge w:val="restart"/>
        </w:tcPr>
        <w:p w14:paraId="63EDE0D4" w14:textId="03AA7F21" w:rsidR="00892515" w:rsidRDefault="00533222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3EDBCD09" wp14:editId="1155B283">
                <wp:extent cx="432000" cy="432000"/>
                <wp:effectExtent l="0" t="0" r="6350" b="6350"/>
                <wp:docPr id="8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1E5278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70B44B6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E527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6BA9C0" w14:textId="77777777" w:rsidR="001E5278" w:rsidRDefault="001E527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8BA1442"/>
    <w:multiLevelType w:val="hybridMultilevel"/>
    <w:tmpl w:val="B78ADC56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0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5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EE15E0"/>
    <w:multiLevelType w:val="hybridMultilevel"/>
    <w:tmpl w:val="E256993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5305E1"/>
    <w:multiLevelType w:val="hybridMultilevel"/>
    <w:tmpl w:val="71404072"/>
    <w:lvl w:ilvl="0" w:tplc="7E1673D2">
      <w:numFmt w:val="bullet"/>
      <w:lvlText w:val=""/>
      <w:lvlJc w:val="left"/>
      <w:pPr>
        <w:ind w:left="720" w:hanging="360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5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4"/>
  </w:num>
  <w:num w:numId="2">
    <w:abstractNumId w:val="12"/>
  </w:num>
  <w:num w:numId="3">
    <w:abstractNumId w:val="43"/>
  </w:num>
  <w:num w:numId="4">
    <w:abstractNumId w:val="20"/>
  </w:num>
  <w:num w:numId="5">
    <w:abstractNumId w:val="1"/>
  </w:num>
  <w:num w:numId="6">
    <w:abstractNumId w:val="29"/>
  </w:num>
  <w:num w:numId="7">
    <w:abstractNumId w:val="39"/>
  </w:num>
  <w:num w:numId="8">
    <w:abstractNumId w:val="28"/>
  </w:num>
  <w:num w:numId="9">
    <w:abstractNumId w:val="42"/>
  </w:num>
  <w:num w:numId="10">
    <w:abstractNumId w:val="0"/>
  </w:num>
  <w:num w:numId="11">
    <w:abstractNumId w:val="3"/>
  </w:num>
  <w:num w:numId="12">
    <w:abstractNumId w:val="16"/>
  </w:num>
  <w:num w:numId="13">
    <w:abstractNumId w:val="18"/>
  </w:num>
  <w:num w:numId="14">
    <w:abstractNumId w:val="14"/>
  </w:num>
  <w:num w:numId="15">
    <w:abstractNumId w:val="21"/>
  </w:num>
  <w:num w:numId="16">
    <w:abstractNumId w:val="6"/>
  </w:num>
  <w:num w:numId="17">
    <w:abstractNumId w:val="9"/>
  </w:num>
  <w:num w:numId="18">
    <w:abstractNumId w:val="4"/>
  </w:num>
  <w:num w:numId="19">
    <w:abstractNumId w:val="27"/>
  </w:num>
  <w:num w:numId="20">
    <w:abstractNumId w:val="25"/>
  </w:num>
  <w:num w:numId="21">
    <w:abstractNumId w:val="46"/>
  </w:num>
  <w:num w:numId="22">
    <w:abstractNumId w:val="10"/>
  </w:num>
  <w:num w:numId="23">
    <w:abstractNumId w:val="45"/>
  </w:num>
  <w:num w:numId="24">
    <w:abstractNumId w:val="17"/>
  </w:num>
  <w:num w:numId="25">
    <w:abstractNumId w:val="8"/>
  </w:num>
  <w:num w:numId="26">
    <w:abstractNumId w:val="32"/>
  </w:num>
  <w:num w:numId="27">
    <w:abstractNumId w:val="23"/>
  </w:num>
  <w:num w:numId="28">
    <w:abstractNumId w:val="7"/>
  </w:num>
  <w:num w:numId="29">
    <w:abstractNumId w:val="38"/>
  </w:num>
  <w:num w:numId="30">
    <w:abstractNumId w:val="11"/>
  </w:num>
  <w:num w:numId="31">
    <w:abstractNumId w:val="24"/>
  </w:num>
  <w:num w:numId="32">
    <w:abstractNumId w:val="19"/>
  </w:num>
  <w:num w:numId="33">
    <w:abstractNumId w:val="30"/>
  </w:num>
  <w:num w:numId="34">
    <w:abstractNumId w:val="48"/>
  </w:num>
  <w:num w:numId="35">
    <w:abstractNumId w:val="37"/>
  </w:num>
  <w:num w:numId="36">
    <w:abstractNumId w:val="47"/>
  </w:num>
  <w:num w:numId="37">
    <w:abstractNumId w:val="5"/>
  </w:num>
  <w:num w:numId="38">
    <w:abstractNumId w:val="2"/>
  </w:num>
  <w:num w:numId="39">
    <w:abstractNumId w:val="26"/>
  </w:num>
  <w:num w:numId="40">
    <w:abstractNumId w:val="35"/>
  </w:num>
  <w:num w:numId="41">
    <w:abstractNumId w:val="31"/>
  </w:num>
  <w:num w:numId="42">
    <w:abstractNumId w:val="41"/>
  </w:num>
  <w:num w:numId="43">
    <w:abstractNumId w:val="33"/>
  </w:num>
  <w:num w:numId="44">
    <w:abstractNumId w:val="22"/>
  </w:num>
  <w:num w:numId="45">
    <w:abstractNumId w:val="36"/>
  </w:num>
  <w:num w:numId="46">
    <w:abstractNumId w:val="13"/>
  </w:num>
  <w:num w:numId="47">
    <w:abstractNumId w:val="15"/>
  </w:num>
  <w:num w:numId="48">
    <w:abstractNumId w:val="40"/>
  </w:num>
  <w:num w:numId="49">
    <w:abstractNumId w:val="3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32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2FA8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5278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12782"/>
    <w:rsid w:val="00321601"/>
    <w:rsid w:val="003242BE"/>
    <w:rsid w:val="00326396"/>
    <w:rsid w:val="003442B2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222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579C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323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2B2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3442B2"/>
    <w:pPr>
      <w:spacing w:before="120" w:after="120"/>
      <w:ind w:left="720"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83C339-1941-440E-8212-F5CDBF51C8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599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57</cp:revision>
  <cp:lastPrinted>2020-07-13T12:32:00Z</cp:lastPrinted>
  <dcterms:created xsi:type="dcterms:W3CDTF">2021-02-17T17:01:00Z</dcterms:created>
  <dcterms:modified xsi:type="dcterms:W3CDTF">2022-07-15T16:59:00Z</dcterms:modified>
</cp:coreProperties>
</file>