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EC6AA5" w14:textId="1B509987" w:rsidR="00042613" w:rsidRPr="00042613" w:rsidRDefault="00953568" w:rsidP="00953568">
      <w:pPr>
        <w:pStyle w:val="Ttulo4"/>
      </w:pPr>
      <w:bookmarkStart w:id="1" w:name="_GoBack"/>
      <w:bookmarkEnd w:id="1"/>
      <w:r>
        <w:t>Interruptor</w:t>
      </w:r>
      <w:r w:rsidR="00042613" w:rsidRPr="00042613">
        <w:t xml:space="preserve"> </w:t>
      </w:r>
      <w:r>
        <w:t>UPS</w:t>
      </w:r>
    </w:p>
    <w:p w14:paraId="4CC3EA66" w14:textId="77777777" w:rsidR="00042613" w:rsidRDefault="00042613" w:rsidP="00042613">
      <w:pPr>
        <w:pStyle w:val="bildzentral"/>
        <w:keepNext/>
        <w:framePr w:hSpace="0" w:wrap="auto" w:vAnchor="margin" w:hAnchor="text" w:xAlign="left" w:yAlign="inline"/>
      </w:pPr>
      <w:r w:rsidRPr="003332C5">
        <w:rPr>
          <w:noProof/>
        </w:rPr>
        <w:drawing>
          <wp:inline distT="0" distB="0" distL="0" distR="0" wp14:anchorId="6CB7D0FA" wp14:editId="62D909A5">
            <wp:extent cx="2630837" cy="18478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60" b="6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693" cy="185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41636" w14:textId="0591B6F9" w:rsidR="00042613" w:rsidRDefault="00042613" w:rsidP="00042613">
      <w:pPr>
        <w:pStyle w:val="Legenda"/>
      </w:pPr>
      <w:r>
        <w:t xml:space="preserve">Figura </w:t>
      </w:r>
      <w:r w:rsidR="00634F88">
        <w:fldChar w:fldCharType="begin"/>
      </w:r>
      <w:r w:rsidR="00634F88">
        <w:instrText xml:space="preserve"> STYLEREF 1 \s </w:instrText>
      </w:r>
      <w:r w:rsidR="00634F88">
        <w:fldChar w:fldCharType="separate"/>
      </w:r>
      <w:r>
        <w:rPr>
          <w:noProof/>
        </w:rPr>
        <w:t>2</w:t>
      </w:r>
      <w:r w:rsidR="00634F88">
        <w:rPr>
          <w:noProof/>
        </w:rPr>
        <w:fldChar w:fldCharType="end"/>
      </w:r>
      <w:r>
        <w:noBreakHyphen/>
      </w:r>
      <w:r w:rsidR="00634F88">
        <w:fldChar w:fldCharType="begin"/>
      </w:r>
      <w:r w:rsidR="00634F88">
        <w:instrText xml:space="preserve"> SEQ Figura \* ARABIC \s 1 </w:instrText>
      </w:r>
      <w:r w:rsidR="00634F88">
        <w:fldChar w:fldCharType="separate"/>
      </w:r>
      <w:r>
        <w:rPr>
          <w:noProof/>
        </w:rPr>
        <w:t>5</w:t>
      </w:r>
      <w:r w:rsidR="00634F88">
        <w:rPr>
          <w:noProof/>
        </w:rPr>
        <w:fldChar w:fldCharType="end"/>
      </w:r>
      <w:r>
        <w:t xml:space="preserve">: </w:t>
      </w:r>
      <w:r w:rsidRPr="00BE3C7C">
        <w:t xml:space="preserve">Interruptor </w:t>
      </w:r>
      <w:r w:rsidR="00953568">
        <w:t>UPS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42613" w:rsidRPr="009F5807" w14:paraId="4DA50F58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ED4D037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544831A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0667455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589AC55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042613" w:rsidRPr="00AB60FA" w14:paraId="3003A68F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04A9456" w14:textId="77777777" w:rsidR="00042613" w:rsidRPr="009F5807" w:rsidRDefault="00042613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297A43" w14:textId="25A7BE98" w:rsidR="00042613" w:rsidRPr="00664ED4" w:rsidRDefault="00042613" w:rsidP="0091400B">
            <w:pPr>
              <w:spacing w:after="0"/>
              <w:jc w:val="left"/>
            </w:pPr>
            <w:r w:rsidRPr="00BF08C1">
              <w:t xml:space="preserve">Interruptor </w:t>
            </w:r>
            <w:r w:rsidR="00953568">
              <w:t>UPS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444012" w14:textId="77777777" w:rsidR="00042613" w:rsidRPr="00AB60FA" w:rsidRDefault="00042613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5AC350" w14:textId="77777777" w:rsidR="00042613" w:rsidRPr="00AB60FA" w:rsidRDefault="00042613" w:rsidP="0091400B">
            <w:pPr>
              <w:spacing w:after="0"/>
              <w:jc w:val="left"/>
            </w:pPr>
            <w:r w:rsidRPr="00BF08C1">
              <w:t>cadeado</w:t>
            </w:r>
          </w:p>
        </w:tc>
      </w:tr>
    </w:tbl>
    <w:p w14:paraId="17199544" w14:textId="77777777" w:rsidR="00042613" w:rsidRDefault="00042613" w:rsidP="00042613"/>
    <w:p w14:paraId="4B8018F6" w14:textId="77777777" w:rsidR="00042613" w:rsidRPr="0042753C" w:rsidRDefault="00042613" w:rsidP="00042613">
      <w:pPr>
        <w:spacing w:after="0"/>
        <w:jc w:val="left"/>
        <w:rPr>
          <w:b/>
          <w:bCs/>
        </w:rPr>
      </w:pPr>
      <w:r w:rsidRPr="0042753C">
        <w:rPr>
          <w:b/>
          <w:bCs/>
        </w:rPr>
        <w:t>Funcionamento</w:t>
      </w:r>
    </w:p>
    <w:p w14:paraId="0C4A653F" w14:textId="667CCEAF" w:rsidR="00042613" w:rsidRDefault="00042613" w:rsidP="00042613">
      <w:pPr>
        <w:spacing w:before="240"/>
        <w:jc w:val="left"/>
      </w:pPr>
      <w:r>
        <w:t xml:space="preserve">O interruptor </w:t>
      </w:r>
      <w:r w:rsidR="00953568">
        <w:t>UPS</w:t>
      </w:r>
      <w:r>
        <w:t xml:space="preserve"> desligado protege o pessoal contra cargas elétricas.</w:t>
      </w:r>
    </w:p>
    <w:p w14:paraId="1D1AC721" w14:textId="18E5B79D" w:rsidR="00042613" w:rsidRDefault="00042613" w:rsidP="00042613">
      <w:pPr>
        <w:jc w:val="left"/>
      </w:pPr>
      <w:r>
        <w:t xml:space="preserve">O interruptor </w:t>
      </w:r>
      <w:r w:rsidR="00953568">
        <w:t>UPS</w:t>
      </w:r>
      <w:r>
        <w:t xml:space="preserve"> desligado interrompe a alimentação da máquina.</w:t>
      </w:r>
    </w:p>
    <w:p w14:paraId="2755FB08" w14:textId="0862717A" w:rsidR="00042613" w:rsidRPr="003332C5" w:rsidRDefault="00042613" w:rsidP="00042613">
      <w:pPr>
        <w:spacing w:after="0"/>
        <w:jc w:val="left"/>
      </w:pPr>
      <w:r>
        <w:t xml:space="preserve">O cadeado protege o interruptor </w:t>
      </w:r>
      <w:r w:rsidR="00953568">
        <w:t>UPS</w:t>
      </w:r>
      <w:r>
        <w:t xml:space="preserve"> desligado contra religação.</w:t>
      </w:r>
    </w:p>
    <w:p w14:paraId="332B18B3" w14:textId="2BB06B77" w:rsidR="007A66B2" w:rsidRPr="00614D25" w:rsidRDefault="007A66B2" w:rsidP="00614D25"/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D5C4FA" w14:textId="77777777" w:rsidR="00656D90" w:rsidRDefault="00656D9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634F88">
      <w:trPr>
        <w:trHeight w:val="454"/>
      </w:trPr>
      <w:tc>
        <w:tcPr>
          <w:tcW w:w="2838" w:type="dxa"/>
          <w:vAlign w:val="center"/>
        </w:tcPr>
        <w:p w14:paraId="6016363D" w14:textId="673A2146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34F8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634F88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B75C713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16B305" w14:textId="77777777" w:rsidR="00656D90" w:rsidRDefault="00656D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E0202F" w14:textId="77777777" w:rsidR="00656D90" w:rsidRDefault="00656D9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634F88">
      <w:trPr>
        <w:trHeight w:val="369"/>
      </w:trPr>
      <w:tc>
        <w:tcPr>
          <w:tcW w:w="963" w:type="dxa"/>
          <w:vMerge w:val="restart"/>
        </w:tcPr>
        <w:p w14:paraId="63EDE0D4" w14:textId="74AE6979" w:rsidR="00B91003" w:rsidRDefault="00F91EEA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21136E7" wp14:editId="497414B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634F88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77053C4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34F8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677BA8" w14:textId="77777777" w:rsidR="00656D90" w:rsidRDefault="00656D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613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4F88"/>
    <w:rsid w:val="00636E53"/>
    <w:rsid w:val="00641805"/>
    <w:rsid w:val="00641C0A"/>
    <w:rsid w:val="00642A33"/>
    <w:rsid w:val="00643746"/>
    <w:rsid w:val="006469C2"/>
    <w:rsid w:val="00654142"/>
    <w:rsid w:val="00656D90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53568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1EEA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9AD9BC-DCDC-4E21-AC6D-807B5B051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