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FD6BE" w14:textId="77777777" w:rsidR="00C056C8" w:rsidRPr="00C056C8" w:rsidRDefault="00C056C8" w:rsidP="00C056C8">
      <w:pPr>
        <w:pStyle w:val="Ttulo2"/>
      </w:pPr>
      <w:bookmarkStart w:id="1" w:name="_Toc13576927"/>
      <w:bookmarkStart w:id="2" w:name="_Toc45281972"/>
      <w:bookmarkStart w:id="3" w:name="_Toc55981173"/>
      <w:bookmarkStart w:id="4" w:name="_GoBack"/>
      <w:bookmarkEnd w:id="4"/>
      <w:r w:rsidRPr="00C056C8">
        <w:t>Equipamento de medição, controle e regulação</w:t>
      </w:r>
      <w:bookmarkEnd w:id="1"/>
      <w:bookmarkEnd w:id="2"/>
      <w:bookmarkEnd w:id="3"/>
    </w:p>
    <w:p w14:paraId="3B8E2ACA" w14:textId="77777777" w:rsidR="00C056C8" w:rsidRPr="00C056C8" w:rsidRDefault="00C056C8" w:rsidP="00C056C8">
      <w:pPr>
        <w:pStyle w:val="Ttulo3"/>
      </w:pPr>
      <w:bookmarkStart w:id="5" w:name="_Toc13576928"/>
      <w:bookmarkStart w:id="6" w:name="_Toc45281973"/>
      <w:bookmarkStart w:id="7" w:name="_Toc55981174"/>
      <w:bookmarkStart w:id="8" w:name="_Hlk40192396"/>
      <w:r w:rsidRPr="00C056C8">
        <w:t>Armário de distribuição</w:t>
      </w:r>
      <w:bookmarkEnd w:id="5"/>
      <w:bookmarkEnd w:id="6"/>
      <w:bookmarkEnd w:id="7"/>
    </w:p>
    <w:bookmarkEnd w:id="8"/>
    <w:p w14:paraId="17DB1999" w14:textId="0E686E56" w:rsidR="00A624AF" w:rsidRDefault="00603B93" w:rsidP="00A624AF">
      <w:pPr>
        <w:keepNext/>
        <w:jc w:val="center"/>
      </w:pPr>
      <w:r w:rsidRPr="00603B93">
        <w:rPr>
          <w:noProof/>
        </w:rPr>
        <w:drawing>
          <wp:inline distT="0" distB="0" distL="0" distR="0" wp14:anchorId="575DA179" wp14:editId="3E087CB1">
            <wp:extent cx="4010585" cy="3038899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F16E" w14:textId="17569221" w:rsidR="00C056C8" w:rsidRPr="000D315D" w:rsidRDefault="00A624AF" w:rsidP="00A624A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0560F">
        <w:fldChar w:fldCharType="begin"/>
      </w:r>
      <w:r w:rsidR="0030560F">
        <w:instrText xml:space="preserve"> SEQ Figura \* ARABIC \s 1 </w:instrText>
      </w:r>
      <w:r w:rsidR="0030560F">
        <w:fldChar w:fldCharType="separate"/>
      </w:r>
      <w:r>
        <w:rPr>
          <w:noProof/>
        </w:rPr>
        <w:t>1</w:t>
      </w:r>
      <w:r w:rsidR="0030560F">
        <w:rPr>
          <w:noProof/>
        </w:rPr>
        <w:fldChar w:fldCharType="end"/>
      </w:r>
      <w:r>
        <w:t xml:space="preserve">: </w:t>
      </w:r>
      <w:r w:rsidRPr="0062323A">
        <w:t>Vista frontal do armário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03B93" w:rsidRPr="009F5807" w14:paraId="6825ECCC" w14:textId="77777777" w:rsidTr="00F625AD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DEC9F08" w14:textId="77777777" w:rsidR="00603B93" w:rsidRPr="003C23FA" w:rsidRDefault="00603B93" w:rsidP="00F625A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99DE565" w14:textId="77777777" w:rsidR="00603B93" w:rsidRPr="003C23FA" w:rsidRDefault="00603B93" w:rsidP="00F625A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9765EAF" w14:textId="77777777" w:rsidR="00603B93" w:rsidRPr="003C23FA" w:rsidRDefault="00603B93" w:rsidP="00F625A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D1B3752" w14:textId="77777777" w:rsidR="00603B93" w:rsidRPr="003C23FA" w:rsidRDefault="00603B93" w:rsidP="00F625A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E71F36" w:rsidRPr="00AB60FA" w14:paraId="67EEBF45" w14:textId="77777777" w:rsidTr="00F625AD">
        <w:trPr>
          <w:trHeight w:val="94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1FA4E2A" w14:textId="1B35B7BD" w:rsidR="00E71F36" w:rsidRPr="009F5807" w:rsidRDefault="00E71F36" w:rsidP="00E71F36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9564FE" w14:textId="1E0DEE6C" w:rsidR="00E71F36" w:rsidRPr="00664ED4" w:rsidRDefault="00E71F36" w:rsidP="00E71F36">
            <w:pPr>
              <w:spacing w:after="0"/>
              <w:jc w:val="left"/>
            </w:pPr>
            <w:r w:rsidRPr="008E3EA5">
              <w:t>Confirmação de Falha, Tensão de Comando e Liberação da Tensão de Comando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5045E7" w14:textId="36BD5767" w:rsidR="00E71F36" w:rsidRPr="00AB60FA" w:rsidRDefault="00E71F36" w:rsidP="00E71F36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96A2C3" w14:textId="54F7BF8F" w:rsidR="00E71F36" w:rsidRPr="00AB60FA" w:rsidRDefault="00E71F36" w:rsidP="00E71F36">
            <w:pPr>
              <w:spacing w:after="0"/>
              <w:jc w:val="left"/>
            </w:pPr>
            <w:r w:rsidRPr="008E3EA5">
              <w:t>Interruptor de parada de emergência</w:t>
            </w:r>
          </w:p>
        </w:tc>
      </w:tr>
      <w:tr w:rsidR="00E71F36" w:rsidRPr="00AB60FA" w14:paraId="2A12A70A" w14:textId="77777777" w:rsidTr="00F625AD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2CAF42" w14:textId="3031B0B5" w:rsidR="00E71F36" w:rsidRDefault="00E71F36" w:rsidP="00E71F36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4C44C1" w14:textId="3A8A20CF" w:rsidR="00E71F36" w:rsidRPr="008E3EA5" w:rsidRDefault="00E71F36" w:rsidP="00E71F36">
            <w:pPr>
              <w:spacing w:after="0"/>
              <w:jc w:val="left"/>
            </w:pPr>
            <w:r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F6686B" w14:textId="4D1FF4D2" w:rsidR="00E71F36" w:rsidRDefault="00E71F36" w:rsidP="00E71F36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10B593" w14:textId="41F945FC" w:rsidR="00E71F36" w:rsidRPr="00CB2F96" w:rsidRDefault="00E71F36" w:rsidP="00E71F36">
            <w:pPr>
              <w:spacing w:after="0"/>
              <w:jc w:val="left"/>
            </w:pPr>
            <w:r>
              <w:t>Ar condicionado</w:t>
            </w:r>
          </w:p>
        </w:tc>
      </w:tr>
      <w:tr w:rsidR="00603B93" w:rsidRPr="00AB60FA" w14:paraId="02B706DF" w14:textId="77777777" w:rsidTr="00F625AD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0DF95F" w14:textId="1603310D" w:rsidR="00603B93" w:rsidRDefault="00603B93" w:rsidP="00F625AD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24A3EE" w14:textId="35966DCD" w:rsidR="00603B93" w:rsidRPr="008E3EA5" w:rsidRDefault="00603B93" w:rsidP="00F625AD">
            <w:pPr>
              <w:spacing w:after="0"/>
              <w:jc w:val="left"/>
            </w:pPr>
            <w:r>
              <w:t>Interruptor UPS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B1A2F2" w14:textId="77777777" w:rsidR="00603B93" w:rsidRDefault="00603B93" w:rsidP="00F625AD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C514AC" w14:textId="77777777" w:rsidR="00603B93" w:rsidRDefault="00603B93" w:rsidP="00F625AD">
            <w:pPr>
              <w:spacing w:after="0"/>
              <w:jc w:val="left"/>
            </w:pPr>
          </w:p>
        </w:tc>
      </w:tr>
    </w:tbl>
    <w:p w14:paraId="53EBDF4B" w14:textId="741C21AD" w:rsidR="00C056C8" w:rsidRDefault="00C056C8" w:rsidP="00A624AF">
      <w:pPr>
        <w:spacing w:after="0"/>
      </w:pPr>
    </w:p>
    <w:p w14:paraId="32A81EE8" w14:textId="77777777" w:rsidR="0049701C" w:rsidRPr="00400B24" w:rsidRDefault="0049701C" w:rsidP="0049701C">
      <w:pPr>
        <w:spacing w:line="259" w:lineRule="auto"/>
        <w:jc w:val="left"/>
        <w:rPr>
          <w:b/>
        </w:rPr>
      </w:pPr>
      <w:r w:rsidRPr="00603D13">
        <w:rPr>
          <w:b/>
        </w:rPr>
        <w:t>Funcionamento</w:t>
      </w:r>
    </w:p>
    <w:p w14:paraId="76B6688B" w14:textId="77777777" w:rsidR="0049701C" w:rsidRPr="00765C0D" w:rsidRDefault="0049701C" w:rsidP="0049701C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4ED59A86" w14:textId="247BA00C" w:rsidR="0049701C" w:rsidRPr="00765C0D" w:rsidRDefault="0049701C" w:rsidP="0049701C">
      <w:r w:rsidRPr="00765C0D">
        <w:t>Para obter informações sobre as funções e como operar qualquer dispositivo, consulte o manual de instruções do dispositivo localizado nos porta documentos dentro do armário elétrico.</w:t>
      </w:r>
    </w:p>
    <w:p w14:paraId="1AE22BC5" w14:textId="210EAEB6" w:rsidR="00C056C8" w:rsidRPr="0049701C" w:rsidRDefault="0049701C" w:rsidP="00A624AF">
      <w:pPr>
        <w:spacing w:after="0"/>
      </w:pPr>
      <w:r w:rsidRPr="00765C0D">
        <w:t xml:space="preserve">Para informações detalhadas sobre o equipamento de sinalização, consulte a seção "Equipamento de sinalização" do capítulo "Operação". Para obter informações detalhadas sobre os controles do operador, consulte </w:t>
      </w:r>
      <w:r>
        <w:t>o capítulo de operação.</w:t>
      </w:r>
    </w:p>
    <w:sectPr w:rsidR="00C056C8" w:rsidRPr="0049701C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C27603" w14:textId="77777777" w:rsidR="0030560F" w:rsidRDefault="0030560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0560F">
      <w:trPr>
        <w:trHeight w:val="454"/>
      </w:trPr>
      <w:tc>
        <w:tcPr>
          <w:tcW w:w="2838" w:type="dxa"/>
          <w:vAlign w:val="center"/>
        </w:tcPr>
        <w:p w14:paraId="6016363D" w14:textId="2785FBB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0560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0560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51C2DB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744A5" w14:textId="77777777" w:rsidR="0030560F" w:rsidRDefault="003056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8AD0C1" w14:textId="77777777" w:rsidR="0030560F" w:rsidRDefault="003056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0560F">
      <w:trPr>
        <w:trHeight w:val="369"/>
      </w:trPr>
      <w:tc>
        <w:tcPr>
          <w:tcW w:w="963" w:type="dxa"/>
          <w:vMerge w:val="restart"/>
        </w:tcPr>
        <w:p w14:paraId="63EDE0D4" w14:textId="5300AE26" w:rsidR="00B91003" w:rsidRDefault="009524E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C25DBDE" wp14:editId="3370BB5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0560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4116AD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0560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E9B9E1" w14:textId="77777777" w:rsidR="0030560F" w:rsidRDefault="003056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691825E6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28104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B25CE64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D2307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955D8"/>
    <w:rsid w:val="002B2808"/>
    <w:rsid w:val="002C5C42"/>
    <w:rsid w:val="002F18BD"/>
    <w:rsid w:val="0030560F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9701C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3B93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B0B22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24E8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24AF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056C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71F36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604684-4278-4494-BCC0-E952CA9F4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</cp:revision>
  <cp:lastPrinted>2020-11-11T17:03:00Z</cp:lastPrinted>
  <dcterms:created xsi:type="dcterms:W3CDTF">2022-01-19T11:51:00Z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