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54E3D3" w14:textId="77777777" w:rsidR="00AE2A88" w:rsidRDefault="00AE2A88" w:rsidP="00AE2A88">
      <w:pPr>
        <w:pStyle w:val="Ttulo2"/>
        <w:ind w:left="578" w:hanging="578"/>
      </w:pPr>
      <w:bookmarkStart w:id="1" w:name="_GoBack"/>
      <w:bookmarkEnd w:id="1"/>
      <w:r>
        <w:t>Operação</w:t>
      </w:r>
    </w:p>
    <w:p w14:paraId="2EB4E5D4" w14:textId="77777777" w:rsidR="00AE2A88" w:rsidRDefault="00AE2A88" w:rsidP="00AE2A88">
      <w:pPr>
        <w:pStyle w:val="Ttulo3"/>
      </w:pPr>
      <w:r>
        <w:t>Dados da máquina</w:t>
      </w:r>
    </w:p>
    <w:tbl>
      <w:tblPr>
        <w:tblpPr w:leftFromText="141" w:rightFromText="141" w:bottomFromText="160" w:vertAnchor="text" w:horzAnchor="margin" w:tblpY="16"/>
        <w:tblW w:w="850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42"/>
        <w:gridCol w:w="2274"/>
        <w:gridCol w:w="1989"/>
      </w:tblGrid>
      <w:tr w:rsidR="00AE2A88" w:rsidRPr="00BC1AAF" w14:paraId="361AFFF7" w14:textId="77777777" w:rsidTr="00B00C66">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BFBFBF"/>
            <w:hideMark/>
          </w:tcPr>
          <w:p w14:paraId="6CE1B720" w14:textId="77777777" w:rsidR="00AE2A88" w:rsidRPr="00495190" w:rsidRDefault="00AE2A88" w:rsidP="00B00C66">
            <w:pPr>
              <w:pStyle w:val="TableParagraph"/>
              <w:spacing w:line="276" w:lineRule="auto"/>
              <w:ind w:left="74"/>
              <w:jc w:val="center"/>
              <w:rPr>
                <w:rFonts w:ascii="Arial" w:hAnsi="Arial" w:cs="Arial"/>
                <w:b/>
              </w:rPr>
            </w:pPr>
            <w:bookmarkStart w:id="2" w:name="_Hlk46754037"/>
            <w:r w:rsidRPr="00495190">
              <w:rPr>
                <w:rFonts w:ascii="Arial" w:hAnsi="Arial" w:cs="Arial"/>
                <w:b/>
              </w:rPr>
              <w:t>Especificação</w:t>
            </w:r>
          </w:p>
        </w:tc>
        <w:tc>
          <w:tcPr>
            <w:tcW w:w="2268" w:type="dxa"/>
            <w:tcBorders>
              <w:top w:val="single" w:sz="18" w:space="0" w:color="FFFFFF"/>
              <w:left w:val="single" w:sz="18" w:space="0" w:color="FFFFFF"/>
              <w:bottom w:val="single" w:sz="18" w:space="0" w:color="FFFFFF"/>
              <w:right w:val="single" w:sz="18" w:space="0" w:color="FFFFFF"/>
            </w:tcBorders>
            <w:shd w:val="clear" w:color="auto" w:fill="BFBFBF"/>
            <w:hideMark/>
          </w:tcPr>
          <w:p w14:paraId="2A3B40E9" w14:textId="77777777" w:rsidR="00AE2A88" w:rsidRPr="00BC1AAF" w:rsidRDefault="00AE2A88" w:rsidP="0093310A">
            <w:pPr>
              <w:pStyle w:val="TableParagraph"/>
              <w:spacing w:line="256" w:lineRule="auto"/>
              <w:ind w:left="0" w:right="32"/>
              <w:jc w:val="center"/>
              <w:rPr>
                <w:rFonts w:ascii="Arial" w:hAnsi="Arial" w:cs="Arial"/>
                <w:b/>
              </w:rPr>
            </w:pPr>
            <w:r w:rsidRPr="00BC1AAF">
              <w:rPr>
                <w:rFonts w:ascii="Arial" w:hAnsi="Arial" w:cs="Arial"/>
                <w:b/>
              </w:rPr>
              <w:t>Valor</w:t>
            </w:r>
          </w:p>
        </w:tc>
        <w:tc>
          <w:tcPr>
            <w:tcW w:w="1984" w:type="dxa"/>
            <w:tcBorders>
              <w:top w:val="single" w:sz="18" w:space="0" w:color="FFFFFF"/>
              <w:left w:val="single" w:sz="18" w:space="0" w:color="FFFFFF"/>
              <w:bottom w:val="single" w:sz="18" w:space="0" w:color="FFFFFF"/>
              <w:right w:val="single" w:sz="18" w:space="0" w:color="FFFFFF"/>
            </w:tcBorders>
            <w:shd w:val="clear" w:color="auto" w:fill="BFBFBF"/>
            <w:hideMark/>
          </w:tcPr>
          <w:p w14:paraId="3E35EEE8" w14:textId="77777777" w:rsidR="00AE2A88" w:rsidRPr="00BC1AAF" w:rsidRDefault="00AE2A88" w:rsidP="0093310A">
            <w:pPr>
              <w:pStyle w:val="TableParagraph"/>
              <w:spacing w:line="256" w:lineRule="auto"/>
              <w:ind w:left="74"/>
              <w:jc w:val="center"/>
              <w:rPr>
                <w:rFonts w:ascii="Arial" w:hAnsi="Arial" w:cs="Arial"/>
                <w:b/>
              </w:rPr>
            </w:pPr>
            <w:r w:rsidRPr="00BC1AAF">
              <w:rPr>
                <w:rFonts w:ascii="Arial" w:hAnsi="Arial" w:cs="Arial"/>
                <w:b/>
              </w:rPr>
              <w:t>Unidade</w:t>
            </w:r>
          </w:p>
        </w:tc>
      </w:tr>
      <w:tr w:rsidR="00AE2A88" w:rsidRPr="00BC1AAF" w14:paraId="35E5E6BF" w14:textId="77777777" w:rsidTr="00B00C66">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4DA7DB9" w14:textId="77777777" w:rsidR="00AE2A88" w:rsidRPr="00BC1AAF" w:rsidRDefault="00AE2A88" w:rsidP="0093310A">
            <w:pPr>
              <w:pStyle w:val="TableParagraph"/>
              <w:spacing w:line="256" w:lineRule="auto"/>
              <w:ind w:left="74"/>
              <w:rPr>
                <w:rFonts w:ascii="Arial" w:hAnsi="Arial" w:cs="Arial"/>
                <w:lang w:val="pt-BR"/>
              </w:rPr>
            </w:pPr>
            <w:r w:rsidRPr="00086B6E">
              <w:rPr>
                <w:rFonts w:ascii="Arial" w:hAnsi="Arial" w:cs="Arial"/>
                <w:lang w:val="pt-BR"/>
              </w:rPr>
              <w:t>Comprimento do segmento do transportador</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D15F7A1" w14:textId="77777777" w:rsidR="00AE2A88" w:rsidRPr="00BC1AAF" w:rsidRDefault="00AE2A88" w:rsidP="0093310A">
            <w:pPr>
              <w:pStyle w:val="TableParagraph"/>
              <w:spacing w:line="256" w:lineRule="auto"/>
              <w:ind w:left="0" w:right="32"/>
              <w:jc w:val="center"/>
              <w:rPr>
                <w:rFonts w:ascii="Arial" w:hAnsi="Arial" w:cs="Arial"/>
                <w:lang w:val="pt-BR"/>
              </w:rPr>
            </w:pPr>
            <w:r w:rsidRPr="00086B6E">
              <w:rPr>
                <w:rFonts w:ascii="Arial" w:hAnsi="Arial" w:cs="Arial"/>
                <w:lang w:val="pt-BR"/>
              </w:rPr>
              <w:t>500 - 3000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EC991AA" w14:textId="77777777" w:rsidR="00AE2A88" w:rsidRPr="00086B6E" w:rsidRDefault="00AE2A88" w:rsidP="0093310A">
            <w:pPr>
              <w:pStyle w:val="TableParagraph"/>
              <w:spacing w:line="256" w:lineRule="auto"/>
              <w:ind w:left="74"/>
              <w:jc w:val="center"/>
              <w:rPr>
                <w:rFonts w:ascii="Arial" w:hAnsi="Arial" w:cs="Arial"/>
                <w:lang w:val="pt-BR"/>
              </w:rPr>
            </w:pPr>
            <w:r w:rsidRPr="00086B6E">
              <w:rPr>
                <w:rFonts w:ascii="Arial" w:hAnsi="Arial" w:cs="Arial"/>
                <w:lang w:val="pt-BR"/>
              </w:rPr>
              <w:t>mm</w:t>
            </w:r>
          </w:p>
        </w:tc>
      </w:tr>
      <w:tr w:rsidR="00AE2A88" w:rsidRPr="00BC1AAF" w14:paraId="74361C4D" w14:textId="77777777" w:rsidTr="00B00C66">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FD20BDF" w14:textId="77777777" w:rsidR="00AE2A88" w:rsidRPr="00BC1AAF" w:rsidRDefault="00AE2A88" w:rsidP="0093310A">
            <w:pPr>
              <w:pStyle w:val="TableParagraph"/>
              <w:spacing w:line="256" w:lineRule="auto"/>
              <w:ind w:left="74"/>
              <w:rPr>
                <w:rFonts w:ascii="Arial" w:hAnsi="Arial" w:cs="Arial"/>
                <w:lang w:val="pt-BR"/>
              </w:rPr>
            </w:pPr>
            <w:r w:rsidRPr="00086B6E">
              <w:rPr>
                <w:rFonts w:ascii="Arial" w:hAnsi="Arial" w:cs="Arial"/>
                <w:lang w:val="pt-BR"/>
              </w:rPr>
              <w:t>Largura do segmento do transportador</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81E45B9" w14:textId="77777777" w:rsidR="00AE2A88" w:rsidRPr="00086B6E" w:rsidRDefault="00AE2A88" w:rsidP="0093310A">
            <w:pPr>
              <w:pStyle w:val="TableParagraph"/>
              <w:spacing w:line="256" w:lineRule="auto"/>
              <w:ind w:left="0" w:right="32"/>
              <w:jc w:val="center"/>
              <w:rPr>
                <w:rFonts w:ascii="Arial" w:hAnsi="Arial" w:cs="Arial"/>
                <w:lang w:val="pt-BR"/>
              </w:rPr>
            </w:pPr>
            <w:r w:rsidRPr="00086B6E">
              <w:rPr>
                <w:rFonts w:ascii="Arial" w:hAnsi="Arial" w:cs="Arial"/>
                <w:lang w:val="pt-BR"/>
              </w:rPr>
              <w:t>116 - 2071</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C65B0A2" w14:textId="77777777" w:rsidR="00AE2A88" w:rsidRPr="00086B6E" w:rsidRDefault="00AE2A88" w:rsidP="0093310A">
            <w:pPr>
              <w:pStyle w:val="TableParagraph"/>
              <w:spacing w:line="256" w:lineRule="auto"/>
              <w:ind w:left="74"/>
              <w:jc w:val="center"/>
              <w:rPr>
                <w:rFonts w:ascii="Arial" w:hAnsi="Arial" w:cs="Arial"/>
                <w:lang w:val="pt-BR"/>
              </w:rPr>
            </w:pPr>
            <w:r w:rsidRPr="00086B6E">
              <w:rPr>
                <w:rFonts w:ascii="Arial" w:hAnsi="Arial" w:cs="Arial"/>
                <w:lang w:val="pt-BR"/>
              </w:rPr>
              <w:t>mm</w:t>
            </w:r>
          </w:p>
        </w:tc>
      </w:tr>
      <w:tr w:rsidR="00AE2A88" w:rsidRPr="00BC1AAF" w14:paraId="3977F64A" w14:textId="77777777" w:rsidTr="00B00C66">
        <w:trPr>
          <w:trHeight w:val="372"/>
        </w:trPr>
        <w:tc>
          <w:tcPr>
            <w:tcW w:w="423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AE8B3ED" w14:textId="77777777" w:rsidR="00AE2A88" w:rsidRPr="00BC1AAF" w:rsidRDefault="00AE2A88" w:rsidP="0093310A">
            <w:pPr>
              <w:pStyle w:val="TableParagraph"/>
              <w:spacing w:line="256" w:lineRule="auto"/>
              <w:ind w:left="74"/>
              <w:rPr>
                <w:rFonts w:ascii="Arial" w:hAnsi="Arial" w:cs="Arial"/>
                <w:lang w:val="pt-BR"/>
              </w:rPr>
            </w:pPr>
            <w:r w:rsidRPr="00FE7DEA">
              <w:rPr>
                <w:rFonts w:ascii="Arial" w:hAnsi="Arial" w:cs="Arial"/>
                <w:lang w:val="pt-BR"/>
              </w:rPr>
              <w:t>Peso do segmento do transportador</w:t>
            </w: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C4B71FA" w14:textId="77777777" w:rsidR="00AE2A88" w:rsidRPr="00086B6E" w:rsidRDefault="00AE2A88" w:rsidP="0093310A">
            <w:pPr>
              <w:pStyle w:val="TableParagraph"/>
              <w:spacing w:line="256" w:lineRule="auto"/>
              <w:ind w:left="0" w:right="32"/>
              <w:jc w:val="center"/>
              <w:rPr>
                <w:rFonts w:ascii="Arial" w:hAnsi="Arial" w:cs="Arial"/>
                <w:lang w:val="pt-BR"/>
              </w:rPr>
            </w:pPr>
            <w:r w:rsidRPr="00FE7DEA">
              <w:rPr>
                <w:rFonts w:ascii="Arial" w:hAnsi="Arial" w:cs="Arial"/>
                <w:lang w:val="pt-BR"/>
              </w:rPr>
              <w:t>5 - 1800</w:t>
            </w:r>
          </w:p>
        </w:tc>
        <w:tc>
          <w:tcPr>
            <w:tcW w:w="198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60465B" w14:textId="77777777" w:rsidR="00AE2A88" w:rsidRPr="00086B6E" w:rsidRDefault="00AE2A88" w:rsidP="0093310A">
            <w:pPr>
              <w:pStyle w:val="TableParagraph"/>
              <w:spacing w:line="256" w:lineRule="auto"/>
              <w:ind w:left="74"/>
              <w:jc w:val="center"/>
              <w:rPr>
                <w:rFonts w:ascii="Arial" w:hAnsi="Arial" w:cs="Arial"/>
                <w:lang w:val="pt-BR"/>
              </w:rPr>
            </w:pPr>
            <w:r w:rsidRPr="00FE7DEA">
              <w:rPr>
                <w:rFonts w:ascii="Arial" w:hAnsi="Arial" w:cs="Arial"/>
                <w:lang w:val="pt-BR"/>
              </w:rPr>
              <w:t>kg</w:t>
            </w:r>
          </w:p>
        </w:tc>
      </w:tr>
      <w:bookmarkEnd w:id="2"/>
    </w:tbl>
    <w:p w14:paraId="4A303792" w14:textId="77777777" w:rsidR="00AE2A88" w:rsidRDefault="00AE2A88" w:rsidP="00AE2A88">
      <w:pPr>
        <w:spacing w:after="0"/>
      </w:pPr>
    </w:p>
    <w:p w14:paraId="36D0A8D7" w14:textId="77777777" w:rsidR="00AE2A88" w:rsidRDefault="00AE2A88" w:rsidP="00AE2A88">
      <w:pPr>
        <w:pStyle w:val="Ttulo3"/>
        <w:spacing w:before="0"/>
      </w:pPr>
      <w:r>
        <w:t>Emissão de ruído</w:t>
      </w:r>
    </w:p>
    <w:p w14:paraId="7DEA20E9" w14:textId="77777777" w:rsidR="00AE2A88" w:rsidRDefault="00AE2A88" w:rsidP="00AE2A88">
      <w:pPr>
        <w:pStyle w:val="Ttulo4"/>
        <w:ind w:left="862" w:hanging="862"/>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AE2A88" w:rsidRPr="00442BF0" w14:paraId="5AD88279" w14:textId="77777777" w:rsidTr="0093310A">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19FD7E90"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Condições operacionais e propriedades específicas relacionadas a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2CED0DCA"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Potência nominal: ver Dados Técnicos</w:t>
            </w:r>
          </w:p>
          <w:p w14:paraId="1D36D00F"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Os valores de emissão de ruído podem aumentar ou diminuir, se mudam as condições operacionais ou as propriedades específicas relacionadas a emissão de ruído.</w:t>
            </w:r>
          </w:p>
        </w:tc>
      </w:tr>
      <w:tr w:rsidR="00AE2A88" w:rsidRPr="00442BF0" w14:paraId="3CA8D69D" w14:textId="77777777" w:rsidTr="0093310A">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3F12508C"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Valores de emissão de ruído de dois números conforme ISO 4871</w:t>
            </w:r>
          </w:p>
        </w:tc>
      </w:tr>
      <w:tr w:rsidR="00AE2A88" w:rsidRPr="00442BF0" w14:paraId="6FA3A4F9" w14:textId="77777777" w:rsidTr="0093310A">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343E1103"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Nível de ruído avaliado com A LpA em áreas de produção em</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4C1F80F9" w14:textId="77777777" w:rsidR="00AE2A88" w:rsidRPr="00FB22BC" w:rsidRDefault="00AE2A88" w:rsidP="0093310A">
            <w:pPr>
              <w:pStyle w:val="TableParagraph"/>
              <w:spacing w:line="276" w:lineRule="auto"/>
              <w:ind w:left="368" w:right="370"/>
              <w:jc w:val="center"/>
              <w:rPr>
                <w:rFonts w:ascii="Arial" w:hAnsi="Arial" w:cs="Arial"/>
              </w:rPr>
            </w:pPr>
            <w:r w:rsidRPr="00FB22BC">
              <w:rPr>
                <w:rFonts w:ascii="Arial" w:hAnsi="Arial" w:cs="Arial"/>
              </w:rPr>
              <w:t>75-82</w:t>
            </w:r>
          </w:p>
        </w:tc>
      </w:tr>
      <w:tr w:rsidR="00AE2A88" w:rsidRPr="00442BF0" w14:paraId="63E790A2" w14:textId="77777777" w:rsidTr="0093310A">
        <w:trPr>
          <w:trHeight w:val="311"/>
        </w:trPr>
        <w:tc>
          <w:tcPr>
            <w:tcW w:w="3966" w:type="dxa"/>
            <w:tcBorders>
              <w:top w:val="nil"/>
              <w:left w:val="nil"/>
              <w:bottom w:val="nil"/>
              <w:right w:val="single" w:sz="18" w:space="0" w:color="FFFFFF"/>
            </w:tcBorders>
            <w:shd w:val="clear" w:color="auto" w:fill="F2F2F2" w:themeFill="background1" w:themeFillShade="F2"/>
            <w:hideMark/>
          </w:tcPr>
          <w:p w14:paraId="73FCE076" w14:textId="77777777" w:rsidR="00AE2A88" w:rsidRPr="00FB22BC" w:rsidRDefault="00AE2A88" w:rsidP="0093310A">
            <w:pPr>
              <w:pStyle w:val="TableParagraph"/>
              <w:spacing w:line="276" w:lineRule="auto"/>
              <w:ind w:left="74"/>
              <w:rPr>
                <w:rFonts w:ascii="Arial" w:hAnsi="Arial" w:cs="Arial"/>
              </w:rPr>
            </w:pPr>
            <w:r w:rsidRPr="00FB22BC">
              <w:rPr>
                <w:rFonts w:ascii="Arial" w:hAnsi="Arial" w:cs="Arial"/>
              </w:rPr>
              <w:t>dB</w:t>
            </w:r>
          </w:p>
        </w:tc>
        <w:tc>
          <w:tcPr>
            <w:tcW w:w="4539" w:type="dxa"/>
            <w:tcBorders>
              <w:top w:val="nil"/>
              <w:left w:val="single" w:sz="18" w:space="0" w:color="FFFFFF"/>
              <w:bottom w:val="nil"/>
              <w:right w:val="nil"/>
            </w:tcBorders>
            <w:shd w:val="clear" w:color="auto" w:fill="F2F2F2" w:themeFill="background1" w:themeFillShade="F2"/>
          </w:tcPr>
          <w:p w14:paraId="473C0062" w14:textId="77777777" w:rsidR="00AE2A88" w:rsidRPr="00FB22BC" w:rsidRDefault="00AE2A88" w:rsidP="0093310A">
            <w:pPr>
              <w:pStyle w:val="TableParagraph"/>
              <w:spacing w:line="276" w:lineRule="auto"/>
              <w:ind w:left="0"/>
              <w:jc w:val="center"/>
              <w:rPr>
                <w:rFonts w:ascii="Arial" w:hAnsi="Arial" w:cs="Arial"/>
              </w:rPr>
            </w:pPr>
          </w:p>
        </w:tc>
      </w:tr>
      <w:tr w:rsidR="00AE2A88" w:rsidRPr="00442BF0" w14:paraId="7DD44645" w14:textId="77777777" w:rsidTr="0093310A">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45A4794F" w14:textId="77777777" w:rsidR="00AE2A88" w:rsidRPr="00FB22BC" w:rsidRDefault="00AE2A88" w:rsidP="0093310A">
            <w:pPr>
              <w:pStyle w:val="TableParagraph"/>
              <w:spacing w:line="276" w:lineRule="auto"/>
              <w:ind w:left="74"/>
              <w:rPr>
                <w:rFonts w:ascii="Arial" w:hAnsi="Arial" w:cs="Arial"/>
              </w:rPr>
            </w:pPr>
            <w:r w:rsidRPr="00FB22BC">
              <w:rPr>
                <w:rFonts w:ascii="Arial" w:hAnsi="Arial" w:cs="Arial"/>
              </w:rPr>
              <w:t>Incerteza KpA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51CE9919" w14:textId="77777777" w:rsidR="00AE2A88" w:rsidRPr="00FB22BC" w:rsidRDefault="00AE2A88" w:rsidP="0093310A">
            <w:pPr>
              <w:pStyle w:val="TableParagraph"/>
              <w:spacing w:before="67" w:line="276" w:lineRule="auto"/>
              <w:ind w:left="368" w:right="369"/>
              <w:jc w:val="center"/>
              <w:rPr>
                <w:rFonts w:ascii="Arial" w:hAnsi="Arial" w:cs="Arial"/>
              </w:rPr>
            </w:pPr>
            <w:r w:rsidRPr="00FB22BC">
              <w:rPr>
                <w:rFonts w:ascii="Arial" w:hAnsi="Arial" w:cs="Arial"/>
              </w:rPr>
              <w:t>+/- 2</w:t>
            </w:r>
          </w:p>
        </w:tc>
      </w:tr>
      <w:tr w:rsidR="00AE2A88" w:rsidRPr="00442BF0" w14:paraId="289B32FB" w14:textId="77777777" w:rsidTr="0093310A">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5398BE60"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Nível de ruído máximo avaliado com C LpCpeak em áreas de</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25CC45B7" w14:textId="77777777" w:rsidR="00AE2A88" w:rsidRPr="00FB22BC" w:rsidRDefault="00AE2A88" w:rsidP="0093310A">
            <w:pPr>
              <w:pStyle w:val="TableParagraph"/>
              <w:spacing w:line="276" w:lineRule="auto"/>
              <w:ind w:left="368" w:right="370"/>
              <w:rPr>
                <w:rFonts w:ascii="Arial" w:hAnsi="Arial" w:cs="Arial"/>
              </w:rPr>
            </w:pPr>
            <w:r w:rsidRPr="00FB22BC">
              <w:rPr>
                <w:rFonts w:ascii="Arial" w:hAnsi="Arial" w:cs="Arial"/>
              </w:rPr>
              <w:t>Não ultrapassa 130</w:t>
            </w:r>
          </w:p>
        </w:tc>
      </w:tr>
      <w:tr w:rsidR="00AE2A88" w:rsidRPr="00442BF0" w14:paraId="0E700DDD" w14:textId="77777777" w:rsidTr="0093310A">
        <w:trPr>
          <w:trHeight w:val="311"/>
        </w:trPr>
        <w:tc>
          <w:tcPr>
            <w:tcW w:w="3966" w:type="dxa"/>
            <w:tcBorders>
              <w:top w:val="nil"/>
              <w:left w:val="nil"/>
              <w:bottom w:val="nil"/>
              <w:right w:val="single" w:sz="18" w:space="0" w:color="FFFFFF"/>
            </w:tcBorders>
            <w:shd w:val="clear" w:color="auto" w:fill="F2F2F2" w:themeFill="background1" w:themeFillShade="F2"/>
            <w:hideMark/>
          </w:tcPr>
          <w:p w14:paraId="64FF952F" w14:textId="77777777" w:rsidR="00AE2A88" w:rsidRPr="00FB22BC" w:rsidRDefault="00AE2A88" w:rsidP="0093310A">
            <w:pPr>
              <w:pStyle w:val="TableParagraph"/>
              <w:spacing w:line="276" w:lineRule="auto"/>
              <w:ind w:left="74"/>
              <w:rPr>
                <w:rFonts w:ascii="Arial" w:hAnsi="Arial" w:cs="Arial"/>
              </w:rPr>
            </w:pPr>
            <w:r w:rsidRPr="00FB22BC">
              <w:rPr>
                <w:rFonts w:ascii="Arial" w:hAnsi="Arial" w:cs="Arial"/>
              </w:rPr>
              <w:t>produção em dB</w:t>
            </w:r>
          </w:p>
        </w:tc>
        <w:tc>
          <w:tcPr>
            <w:tcW w:w="4539" w:type="dxa"/>
            <w:tcBorders>
              <w:top w:val="nil"/>
              <w:left w:val="single" w:sz="18" w:space="0" w:color="FFFFFF"/>
              <w:bottom w:val="nil"/>
              <w:right w:val="nil"/>
            </w:tcBorders>
            <w:shd w:val="clear" w:color="auto" w:fill="F2F2F2" w:themeFill="background1" w:themeFillShade="F2"/>
          </w:tcPr>
          <w:p w14:paraId="3C0B0949" w14:textId="77777777" w:rsidR="00AE2A88" w:rsidRPr="00FB22BC" w:rsidRDefault="00AE2A88" w:rsidP="0093310A">
            <w:pPr>
              <w:pStyle w:val="TableParagraph"/>
              <w:spacing w:line="276" w:lineRule="auto"/>
              <w:ind w:left="0"/>
              <w:rPr>
                <w:rFonts w:ascii="Arial" w:hAnsi="Arial" w:cs="Arial"/>
              </w:rPr>
            </w:pPr>
          </w:p>
        </w:tc>
      </w:tr>
      <w:tr w:rsidR="00AE2A88" w:rsidRPr="00442BF0" w14:paraId="613B246A" w14:textId="77777777" w:rsidTr="0093310A">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7BD090AD" w14:textId="77777777" w:rsidR="00AE2A88" w:rsidRPr="00FB22BC" w:rsidRDefault="00AE2A88" w:rsidP="0093310A">
            <w:pPr>
              <w:pStyle w:val="TableParagraph"/>
              <w:spacing w:line="276" w:lineRule="auto"/>
              <w:ind w:left="74"/>
              <w:rPr>
                <w:rFonts w:ascii="Arial" w:hAnsi="Arial" w:cs="Arial"/>
              </w:rPr>
            </w:pPr>
            <w:r w:rsidRPr="00FB22BC">
              <w:rPr>
                <w:rFonts w:ascii="Arial" w:hAnsi="Arial" w:cs="Arial"/>
              </w:rPr>
              <w:t>Incerteza KpCpeak</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0B4B424C" w14:textId="77777777" w:rsidR="00AE2A88" w:rsidRPr="00FB22BC" w:rsidRDefault="00AE2A88" w:rsidP="0093310A">
            <w:pPr>
              <w:pStyle w:val="TableParagraph"/>
              <w:spacing w:before="67" w:line="276" w:lineRule="auto"/>
              <w:ind w:left="368" w:right="369"/>
              <w:jc w:val="center"/>
              <w:rPr>
                <w:rFonts w:ascii="Arial" w:hAnsi="Arial" w:cs="Arial"/>
              </w:rPr>
            </w:pPr>
            <w:r w:rsidRPr="00FB22BC">
              <w:rPr>
                <w:rFonts w:ascii="Arial" w:hAnsi="Arial" w:cs="Arial"/>
              </w:rPr>
              <w:t>+/- 2</w:t>
            </w:r>
          </w:p>
        </w:tc>
      </w:tr>
      <w:tr w:rsidR="00AE2A88" w:rsidRPr="00442BF0" w14:paraId="51B89558" w14:textId="77777777" w:rsidTr="0093310A">
        <w:trPr>
          <w:trHeight w:val="287"/>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34F0E94D"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Nível de ruído avaliado com A</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1932ECF1" w14:textId="77777777" w:rsidR="00AE2A88" w:rsidRPr="00FB22BC" w:rsidRDefault="00AE2A88" w:rsidP="0093310A">
            <w:pPr>
              <w:pStyle w:val="TableParagraph"/>
              <w:spacing w:line="276" w:lineRule="auto"/>
              <w:ind w:left="368" w:right="370"/>
              <w:rPr>
                <w:rFonts w:ascii="Arial" w:hAnsi="Arial" w:cs="Arial"/>
                <w:lang w:val="pt-BR"/>
              </w:rPr>
            </w:pPr>
            <w:r w:rsidRPr="00FB22BC">
              <w:rPr>
                <w:rFonts w:ascii="Arial" w:hAnsi="Arial" w:cs="Arial"/>
                <w:lang w:val="pt-BR"/>
              </w:rPr>
              <w:t>Sem dados por causa das</w:t>
            </w:r>
          </w:p>
        </w:tc>
      </w:tr>
      <w:tr w:rsidR="00AE2A88" w:rsidRPr="00442BF0" w14:paraId="1BD13B3F" w14:textId="77777777" w:rsidTr="0093310A">
        <w:trPr>
          <w:trHeight w:val="584"/>
        </w:trPr>
        <w:tc>
          <w:tcPr>
            <w:tcW w:w="3966" w:type="dxa"/>
            <w:tcBorders>
              <w:top w:val="nil"/>
              <w:left w:val="nil"/>
              <w:bottom w:val="nil"/>
              <w:right w:val="single" w:sz="18" w:space="0" w:color="FFFFFF"/>
            </w:tcBorders>
            <w:shd w:val="clear" w:color="auto" w:fill="F2F2F2" w:themeFill="background1" w:themeFillShade="F2"/>
            <w:hideMark/>
          </w:tcPr>
          <w:p w14:paraId="314628DC" w14:textId="77777777" w:rsidR="00AE2A88" w:rsidRPr="00FB22BC" w:rsidRDefault="00AE2A88" w:rsidP="0093310A">
            <w:pPr>
              <w:pStyle w:val="TableParagraph"/>
              <w:spacing w:line="276" w:lineRule="auto"/>
              <w:ind w:left="74"/>
              <w:rPr>
                <w:rFonts w:ascii="Arial" w:hAnsi="Arial" w:cs="Arial"/>
              </w:rPr>
            </w:pPr>
            <w:r w:rsidRPr="00FB22BC">
              <w:rPr>
                <w:rFonts w:ascii="Arial" w:hAnsi="Arial" w:cs="Arial"/>
              </w:rPr>
              <w:t>LwA em dB</w:t>
            </w:r>
          </w:p>
        </w:tc>
        <w:tc>
          <w:tcPr>
            <w:tcW w:w="4539" w:type="dxa"/>
            <w:tcBorders>
              <w:top w:val="nil"/>
              <w:left w:val="single" w:sz="18" w:space="0" w:color="FFFFFF"/>
              <w:bottom w:val="nil"/>
              <w:right w:val="nil"/>
            </w:tcBorders>
            <w:shd w:val="clear" w:color="auto" w:fill="F2F2F2" w:themeFill="background1" w:themeFillShade="F2"/>
            <w:hideMark/>
          </w:tcPr>
          <w:p w14:paraId="6B9A5C3B" w14:textId="77777777" w:rsidR="00AE2A88" w:rsidRPr="00FB22BC" w:rsidRDefault="00AE2A88" w:rsidP="0093310A">
            <w:pPr>
              <w:pStyle w:val="TableParagraph"/>
              <w:spacing w:before="14" w:line="276" w:lineRule="auto"/>
              <w:ind w:left="1255" w:hanging="991"/>
              <w:rPr>
                <w:rFonts w:ascii="Arial" w:hAnsi="Arial" w:cs="Arial"/>
                <w:lang w:val="pt-BR"/>
              </w:rPr>
            </w:pPr>
            <w:r w:rsidRPr="00FB22BC">
              <w:rPr>
                <w:rFonts w:ascii="Arial" w:hAnsi="Arial" w:cs="Arial"/>
                <w:lang w:val="pt-BR"/>
              </w:rPr>
              <w:t>dimensões muito grandes da máquina</w:t>
            </w:r>
          </w:p>
        </w:tc>
      </w:tr>
      <w:tr w:rsidR="00AE2A88" w:rsidRPr="00442BF0" w14:paraId="3E5738F7" w14:textId="77777777" w:rsidTr="0093310A">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44DAA472" w14:textId="77777777" w:rsidR="00AE2A88" w:rsidRPr="00FB22BC" w:rsidRDefault="00AE2A88" w:rsidP="0093310A">
            <w:pPr>
              <w:pStyle w:val="TableParagraph"/>
              <w:spacing w:line="276" w:lineRule="auto"/>
              <w:ind w:left="74"/>
              <w:rPr>
                <w:rFonts w:ascii="Arial" w:hAnsi="Arial" w:cs="Arial"/>
              </w:rPr>
            </w:pPr>
            <w:r w:rsidRPr="00FB22BC">
              <w:rPr>
                <w:rFonts w:ascii="Arial" w:hAnsi="Arial" w:cs="Arial"/>
              </w:rPr>
              <w:t>Incerteza KwA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12E38AF9" w14:textId="77777777" w:rsidR="00AE2A88" w:rsidRPr="00FB22BC" w:rsidRDefault="00AE2A88" w:rsidP="0093310A">
            <w:pPr>
              <w:pStyle w:val="TableParagraph"/>
              <w:spacing w:before="67" w:line="276" w:lineRule="auto"/>
              <w:ind w:left="368" w:right="369"/>
              <w:jc w:val="center"/>
              <w:rPr>
                <w:rFonts w:ascii="Arial" w:hAnsi="Arial" w:cs="Arial"/>
              </w:rPr>
            </w:pPr>
            <w:r w:rsidRPr="00FB22BC">
              <w:rPr>
                <w:rFonts w:ascii="Arial" w:hAnsi="Arial" w:cs="Arial"/>
              </w:rPr>
              <w:t>./.</w:t>
            </w:r>
          </w:p>
        </w:tc>
      </w:tr>
      <w:tr w:rsidR="00AE2A88" w:rsidRPr="00442BF0" w14:paraId="0170D8C2" w14:textId="77777777" w:rsidTr="0093310A">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333132A6"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Os valores foram determinados de acordo com a norma EN 415-9, utilizando as normas EN ISO 11204 e EN ISO 3744 classe de precisão 2.</w:t>
            </w:r>
          </w:p>
        </w:tc>
      </w:tr>
      <w:tr w:rsidR="00AE2A88" w:rsidRPr="00442BF0" w14:paraId="46B31F8B" w14:textId="77777777" w:rsidTr="0093310A">
        <w:trPr>
          <w:trHeight w:val="1166"/>
        </w:trPr>
        <w:tc>
          <w:tcPr>
            <w:tcW w:w="8505" w:type="dxa"/>
            <w:gridSpan w:val="2"/>
            <w:tcBorders>
              <w:top w:val="single" w:sz="18" w:space="0" w:color="FFFFFF"/>
              <w:left w:val="nil"/>
              <w:bottom w:val="nil"/>
              <w:right w:val="nil"/>
            </w:tcBorders>
            <w:shd w:val="clear" w:color="auto" w:fill="F2F2F2" w:themeFill="background1" w:themeFillShade="F2"/>
            <w:hideMark/>
          </w:tcPr>
          <w:p w14:paraId="613844C5" w14:textId="77777777" w:rsidR="00AE2A88" w:rsidRPr="00FB22BC" w:rsidRDefault="00AE2A88" w:rsidP="0093310A">
            <w:pPr>
              <w:pStyle w:val="TableParagraph"/>
              <w:spacing w:line="276" w:lineRule="auto"/>
              <w:ind w:left="74"/>
              <w:rPr>
                <w:rFonts w:ascii="Arial" w:hAnsi="Arial" w:cs="Arial"/>
                <w:lang w:val="pt-BR"/>
              </w:rPr>
            </w:pPr>
            <w:r w:rsidRPr="00FB22BC">
              <w:rPr>
                <w:rFonts w:ascii="Arial" w:hAnsi="Arial" w:cs="Arial"/>
                <w:lang w:val="pt-BR"/>
              </w:rPr>
              <w:t>Se necessário e sob solicitação fornecemos a documentação técnica sobre as emissões com tabelas de valores de emissão de ruído em pontos de medição individuais e com uma representação gráfica na máquina.</w:t>
            </w:r>
          </w:p>
        </w:tc>
      </w:tr>
    </w:tbl>
    <w:p w14:paraId="60CE04F7" w14:textId="77777777" w:rsidR="00AE2A88" w:rsidRDefault="00AE2A88" w:rsidP="00AE2A88">
      <w:pPr>
        <w:pStyle w:val="Ttulo4"/>
        <w:ind w:left="862" w:hanging="862"/>
      </w:pPr>
      <w:r>
        <w:lastRenderedPageBreak/>
        <w:t>Requisitos para a redução de ruído/acústica em áreas fechadas</w:t>
      </w:r>
    </w:p>
    <w:p w14:paraId="5AA16008" w14:textId="77777777" w:rsidR="00AE2A88" w:rsidRPr="00442BF0" w:rsidRDefault="00AE2A88" w:rsidP="00AE2A88">
      <w:r w:rsidRPr="00442BF0">
        <w:t>As máquinas a serem fornecidas cumprem com as regras da tecnologia de redução de ruído avançada e comprovadas na prática, usadas na indústria de bebidas.</w:t>
      </w:r>
    </w:p>
    <w:p w14:paraId="7BEDE6BF" w14:textId="77777777" w:rsidR="00AE2A88" w:rsidRDefault="00AE2A88" w:rsidP="00AE2A88">
      <w:r w:rsidRPr="00442BF0">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70BA3767" w14:textId="77777777" w:rsidR="00AE2A88" w:rsidRPr="00442BF0" w:rsidRDefault="00AE2A88" w:rsidP="00AE2A88">
      <w:r w:rsidRPr="00442BF0">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w:t>
      </w:r>
      <w:r w:rsidRPr="00442BF0">
        <w:rPr>
          <w:spacing w:val="17"/>
        </w:rPr>
        <w:t xml:space="preserve"> </w:t>
      </w:r>
      <w:r w:rsidRPr="00442BF0">
        <w:t>atenuado.</w:t>
      </w:r>
    </w:p>
    <w:p w14:paraId="32EC5ABD" w14:textId="77777777" w:rsidR="00AE2A88" w:rsidRPr="00442BF0" w:rsidRDefault="00AE2A88" w:rsidP="00AE2A88">
      <w:r w:rsidRPr="00442BF0">
        <w:t>A redução de ruído espacial é efetuada por um teto de isolamento acústico (absorvente de tons graves) em conjunto com painéis de parede de absorção (principalmente nas costas dos operadores).</w:t>
      </w:r>
    </w:p>
    <w:p w14:paraId="3061C2ED" w14:textId="77777777" w:rsidR="00AE2A88" w:rsidRPr="00442BF0" w:rsidRDefault="00AE2A88" w:rsidP="00AE2A88">
      <w:r w:rsidRPr="00442BF0">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317FD5C4" w14:textId="77777777" w:rsidR="00AE2A88" w:rsidRPr="00442BF0" w:rsidRDefault="00AE2A88" w:rsidP="00AE2A88">
      <w:r w:rsidRPr="00442BF0">
        <w:t>O nível de ruído em áreas de produção é medido a um metro de distância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1038879D" w14:textId="77777777" w:rsidR="00AE2A88" w:rsidRPr="00442BF0" w:rsidRDefault="00AE2A88" w:rsidP="00AE2A88">
      <w:r w:rsidRPr="00442BF0">
        <w:t>Se o futuro operador previr instalar outras máquinas ou equipamentos, ele deve garantir que estas unidades cumpram com as regras de segurança e da tecnologia de redução de ruído avançada e comprovadas na prática.</w:t>
      </w:r>
    </w:p>
    <w:p w14:paraId="63B7497B" w14:textId="77777777" w:rsidR="00AE2A88" w:rsidRPr="00442BF0" w:rsidRDefault="00AE2A88" w:rsidP="00AE2A88">
      <w:r w:rsidRPr="00442BF0">
        <w:t>O desenvolvimento do equipamento depende principalmente do rendimento requerido da máquina e do espaço fornecido pelo cliente.</w:t>
      </w:r>
    </w:p>
    <w:p w14:paraId="098ADD69" w14:textId="77777777" w:rsidR="00AE2A88" w:rsidRDefault="00AE2A88" w:rsidP="00AE2A88">
      <w:r w:rsidRPr="00442BF0">
        <w:t>Portanto, pode ser necessário até mesmo após ter cumprido os requisitos do proprietário na acústica da sala, implementar medidas secundárias para a redução de ruído.</w:t>
      </w:r>
    </w:p>
    <w:p w14:paraId="2F5CC3F0" w14:textId="77777777" w:rsidR="00AE2A88" w:rsidRDefault="00AE2A88" w:rsidP="00AE2A88">
      <w:pPr>
        <w:spacing w:line="259" w:lineRule="auto"/>
        <w:jc w:val="left"/>
      </w:pPr>
      <w:r>
        <w:br w:type="page"/>
      </w:r>
    </w:p>
    <w:p w14:paraId="14D589E9" w14:textId="77777777" w:rsidR="00AE2A88" w:rsidRPr="000219CB" w:rsidRDefault="00AE2A88" w:rsidP="00AE2A88">
      <w:pPr>
        <w:pStyle w:val="Ttulo3"/>
      </w:pPr>
      <w:r>
        <w:t>Tipos</w:t>
      </w:r>
    </w:p>
    <w:tbl>
      <w:tblPr>
        <w:tblpPr w:leftFromText="141" w:rightFromText="141" w:bottomFromText="160" w:vertAnchor="text" w:horzAnchor="margin" w:tblpX="-23" w:tblpY="258"/>
        <w:tblW w:w="8529"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Tipos de recipientes"/>
        <w:tblDescription w:val="Tipos de recipientes"/>
      </w:tblPr>
      <w:tblGrid>
        <w:gridCol w:w="477"/>
        <w:gridCol w:w="1587"/>
        <w:gridCol w:w="1293"/>
        <w:gridCol w:w="1293"/>
        <w:gridCol w:w="1293"/>
        <w:gridCol w:w="1293"/>
        <w:gridCol w:w="1293"/>
      </w:tblGrid>
      <w:tr w:rsidR="00AE2A88" w:rsidRPr="00495190" w14:paraId="44495D53" w14:textId="77777777" w:rsidTr="0093310A">
        <w:trPr>
          <w:trHeight w:val="748"/>
        </w:trPr>
        <w:tc>
          <w:tcPr>
            <w:tcW w:w="8529" w:type="dxa"/>
            <w:gridSpan w:val="7"/>
            <w:tcBorders>
              <w:top w:val="single" w:sz="18" w:space="0" w:color="FFFFFF"/>
              <w:left w:val="single" w:sz="18" w:space="0" w:color="FFFFFF"/>
              <w:bottom w:val="single" w:sz="18" w:space="0" w:color="FFFFFF"/>
              <w:right w:val="single" w:sz="18" w:space="0" w:color="FFFFFF"/>
            </w:tcBorders>
            <w:shd w:val="clear" w:color="auto" w:fill="BFBFBF"/>
            <w:vAlign w:val="center"/>
            <w:hideMark/>
          </w:tcPr>
          <w:p w14:paraId="5F185A34" w14:textId="77777777" w:rsidR="00AE2A88" w:rsidRPr="00263CFD" w:rsidRDefault="00AE2A88" w:rsidP="0093310A">
            <w:pPr>
              <w:pStyle w:val="TableParagraph"/>
              <w:spacing w:line="256" w:lineRule="auto"/>
              <w:ind w:left="74"/>
              <w:jc w:val="center"/>
              <w:rPr>
                <w:rFonts w:ascii="Arial" w:hAnsi="Arial" w:cs="Arial"/>
                <w:b/>
                <w:lang w:val="pt-BR"/>
              </w:rPr>
            </w:pPr>
            <w:r w:rsidRPr="00263CFD">
              <w:rPr>
                <w:rFonts w:ascii="Arial" w:hAnsi="Arial" w:cs="Arial"/>
                <w:b/>
                <w:lang w:val="pt-BR"/>
              </w:rPr>
              <w:t>Tipos de Recipientes</w:t>
            </w:r>
          </w:p>
        </w:tc>
      </w:tr>
      <w:tr w:rsidR="00AE2A88" w:rsidRPr="00495190" w14:paraId="764E4109" w14:textId="77777777" w:rsidTr="0093310A">
        <w:trPr>
          <w:trHeight w:val="748"/>
        </w:trPr>
        <w:tc>
          <w:tcPr>
            <w:tcW w:w="477"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4D8E0A39"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Nº</w:t>
            </w:r>
          </w:p>
        </w:tc>
        <w:tc>
          <w:tcPr>
            <w:tcW w:w="1587"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5D2B1B13" w14:textId="77777777" w:rsidR="00AE2A88" w:rsidRPr="00263CFD" w:rsidRDefault="00AE2A88" w:rsidP="0093310A">
            <w:pPr>
              <w:pStyle w:val="TableParagraph"/>
              <w:ind w:right="32"/>
              <w:jc w:val="center"/>
              <w:rPr>
                <w:rFonts w:ascii="Arial" w:hAnsi="Arial" w:cs="Arial"/>
                <w:b/>
                <w:lang w:val="pt-BR"/>
              </w:rPr>
            </w:pPr>
            <w:r w:rsidRPr="00263CFD">
              <w:rPr>
                <w:rFonts w:ascii="Arial" w:hAnsi="Arial" w:cs="Arial"/>
                <w:b/>
                <w:lang w:val="pt-BR"/>
              </w:rPr>
              <w:t>Denominação</w:t>
            </w:r>
          </w:p>
        </w:tc>
        <w:tc>
          <w:tcPr>
            <w:tcW w:w="1293"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59BA9718"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Tipo de recipiente</w:t>
            </w:r>
          </w:p>
        </w:tc>
        <w:tc>
          <w:tcPr>
            <w:tcW w:w="1293"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664362D6"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Material do recipiente</w:t>
            </w:r>
          </w:p>
        </w:tc>
        <w:tc>
          <w:tcPr>
            <w:tcW w:w="1293"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423393E5"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Conteúdo</w:t>
            </w:r>
          </w:p>
          <w:p w14:paraId="4FBD7E19"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[ml]</w:t>
            </w:r>
          </w:p>
        </w:tc>
        <w:tc>
          <w:tcPr>
            <w:tcW w:w="1293"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339B70FB"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Diâmetro</w:t>
            </w:r>
          </w:p>
          <w:p w14:paraId="6D4A163C"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[mm]</w:t>
            </w:r>
          </w:p>
        </w:tc>
        <w:tc>
          <w:tcPr>
            <w:tcW w:w="1293"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4E43FFD2"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Altura</w:t>
            </w:r>
          </w:p>
          <w:p w14:paraId="21B9F73A" w14:textId="77777777" w:rsidR="00AE2A88" w:rsidRPr="00263CFD" w:rsidRDefault="00AE2A88" w:rsidP="0093310A">
            <w:pPr>
              <w:pStyle w:val="TableParagraph"/>
              <w:ind w:left="74"/>
              <w:jc w:val="center"/>
              <w:rPr>
                <w:rFonts w:ascii="Arial" w:hAnsi="Arial" w:cs="Arial"/>
                <w:b/>
                <w:lang w:val="pt-BR"/>
              </w:rPr>
            </w:pPr>
            <w:r w:rsidRPr="00263CFD">
              <w:rPr>
                <w:rFonts w:ascii="Arial" w:hAnsi="Arial" w:cs="Arial"/>
                <w:b/>
                <w:lang w:val="pt-BR"/>
              </w:rPr>
              <w:t>[mm]</w:t>
            </w:r>
          </w:p>
        </w:tc>
      </w:tr>
      <w:tr w:rsidR="00AE2A88" w:rsidRPr="00495190" w14:paraId="071C6E6C"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321F5B9"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1</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8DC92FF"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0023D9"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6BDBD3"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DDD1D00"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AE44DF"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694D782"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5268D790"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8C4D0B1"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2</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186FDA0"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BCCF79"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070217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8C070CE"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9B44682"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01C17F"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353FE5FE"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B229285"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3</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85BBEAD"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AEBBD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4688AB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99E21A9"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27E3D6A"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006F05C"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67D8D5EC"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F6722AD"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4</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2AA4C25"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3806AD"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64EF8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5457E88"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14109C"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ACDE50D"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00D34AD5"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93B367"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5</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15622C7"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080F426"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E23370F"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80431D0"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3F7B9AD"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19AF5C5"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4BB6741C"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4EA6CB3"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6</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058E605"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D7D2EB3"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6755D9F"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F957960"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45E1ED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9D1ABBF"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3499C2B6"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1913914"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7</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B47851D"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1CA82FF"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106C33"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1381DE"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6A1B54"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AA770A8"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60217177"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9CF8641"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8</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95E1FAF"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AF285FF"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0B403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BAB106B"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CA1803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AC058F5"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077F1DC6"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E0AC07D"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9</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876894"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C3E8A1"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CC053DC"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95E03EE"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6C96F3D"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8BD76B1" w14:textId="77777777" w:rsidR="00AE2A88" w:rsidRPr="00263CFD" w:rsidRDefault="00AE2A88" w:rsidP="0093310A">
            <w:pPr>
              <w:pStyle w:val="TableParagraph"/>
              <w:spacing w:line="256" w:lineRule="auto"/>
              <w:ind w:left="74"/>
              <w:jc w:val="center"/>
              <w:rPr>
                <w:rFonts w:ascii="Arial" w:hAnsi="Arial" w:cs="Arial"/>
                <w:lang w:val="pt-BR"/>
              </w:rPr>
            </w:pPr>
          </w:p>
        </w:tc>
      </w:tr>
      <w:tr w:rsidR="00AE2A88" w:rsidRPr="00495190" w14:paraId="37CF240E" w14:textId="77777777" w:rsidTr="0093310A">
        <w:trPr>
          <w:trHeight w:val="372"/>
        </w:trPr>
        <w:tc>
          <w:tcPr>
            <w:tcW w:w="4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2A5F49F" w14:textId="77777777" w:rsidR="00AE2A88" w:rsidRPr="00263CFD" w:rsidRDefault="00AE2A88" w:rsidP="0093310A">
            <w:pPr>
              <w:pStyle w:val="TableParagraph"/>
              <w:spacing w:line="256" w:lineRule="auto"/>
              <w:ind w:left="74"/>
              <w:jc w:val="center"/>
              <w:rPr>
                <w:rFonts w:ascii="Arial" w:hAnsi="Arial" w:cs="Arial"/>
                <w:lang w:val="pt-BR"/>
              </w:rPr>
            </w:pPr>
            <w:r w:rsidRPr="00263CFD">
              <w:rPr>
                <w:rFonts w:ascii="Arial" w:hAnsi="Arial" w:cs="Arial"/>
                <w:lang w:val="pt-BR"/>
              </w:rPr>
              <w:t>10</w:t>
            </w:r>
          </w:p>
        </w:tc>
        <w:tc>
          <w:tcPr>
            <w:tcW w:w="158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A63A60" w14:textId="77777777" w:rsidR="00AE2A88" w:rsidRPr="00263CFD" w:rsidRDefault="00AE2A88" w:rsidP="0093310A">
            <w:pPr>
              <w:pStyle w:val="TableParagraph"/>
              <w:spacing w:line="256" w:lineRule="auto"/>
              <w:ind w:left="0" w:right="32"/>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B1A3AB5"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84B16AE"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3B204BF"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F6D1730" w14:textId="77777777" w:rsidR="00AE2A88" w:rsidRPr="00263CFD" w:rsidRDefault="00AE2A88" w:rsidP="0093310A">
            <w:pPr>
              <w:pStyle w:val="TableParagraph"/>
              <w:spacing w:line="256" w:lineRule="auto"/>
              <w:ind w:left="74"/>
              <w:jc w:val="center"/>
              <w:rPr>
                <w:rFonts w:ascii="Arial" w:hAnsi="Arial" w:cs="Arial"/>
                <w:lang w:val="pt-BR"/>
              </w:rPr>
            </w:pPr>
          </w:p>
        </w:tc>
        <w:tc>
          <w:tcPr>
            <w:tcW w:w="1293"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71F5364" w14:textId="77777777" w:rsidR="00AE2A88" w:rsidRPr="00263CFD" w:rsidRDefault="00AE2A88" w:rsidP="0093310A">
            <w:pPr>
              <w:pStyle w:val="TableParagraph"/>
              <w:spacing w:line="256" w:lineRule="auto"/>
              <w:ind w:left="74"/>
              <w:jc w:val="center"/>
              <w:rPr>
                <w:rFonts w:ascii="Arial" w:hAnsi="Arial" w:cs="Arial"/>
                <w:lang w:val="pt-BR"/>
              </w:rPr>
            </w:pPr>
          </w:p>
        </w:tc>
      </w:tr>
    </w:tbl>
    <w:p w14:paraId="20A7092D" w14:textId="77777777" w:rsidR="00AE2A88" w:rsidRDefault="00AE2A88" w:rsidP="00AE2A88">
      <w:pPr>
        <w:spacing w:line="259" w:lineRule="auto"/>
        <w:jc w:val="left"/>
      </w:pPr>
    </w:p>
    <w:p w14:paraId="332B18B3" w14:textId="2BB06B77" w:rsidR="007A66B2" w:rsidRPr="00614D25" w:rsidRDefault="007A66B2" w:rsidP="00614D25"/>
    <w:sectPr w:rsidR="007A66B2" w:rsidRPr="00614D25" w:rsidSect="0034363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D2C5E" w14:textId="77777777" w:rsidR="000C7BAB" w:rsidRDefault="000C7BA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F26FAD">
      <w:trPr>
        <w:trHeight w:val="454"/>
      </w:trPr>
      <w:tc>
        <w:tcPr>
          <w:tcW w:w="2838" w:type="dxa"/>
          <w:vAlign w:val="center"/>
        </w:tcPr>
        <w:p w14:paraId="6016363D" w14:textId="5223BA16"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F26FAD">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F26FAD"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167A4BC1" w:rsidR="00DE1C00" w:rsidRDefault="00AE2A88" w:rsidP="001F49A9">
          <w:pPr>
            <w:pStyle w:val="Rodap"/>
            <w:jc w:val="right"/>
          </w:pPr>
          <w:r w:rsidRPr="00871FF4">
            <w:rPr>
              <w:b/>
              <w:bCs/>
              <w:color w:val="808080" w:themeColor="background1" w:themeShade="80"/>
              <w:sz w:val="18"/>
              <w:szCs w:val="18"/>
              <w:lang w:val="en-US"/>
            </w:rPr>
            <w:t>INNOLINE</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0FEA2" w14:textId="77777777" w:rsidR="000C7BAB" w:rsidRDefault="000C7B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39619" w14:textId="77777777" w:rsidR="000C7BAB" w:rsidRDefault="000C7BA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F26FAD">
      <w:trPr>
        <w:trHeight w:val="369"/>
      </w:trPr>
      <w:tc>
        <w:tcPr>
          <w:tcW w:w="966" w:type="dxa"/>
          <w:vMerge w:val="restart"/>
        </w:tcPr>
        <w:p w14:paraId="63EDE0D4" w14:textId="17EE9A0D" w:rsidR="00B91003" w:rsidRDefault="00B00C66" w:rsidP="00685523">
          <w:pPr>
            <w:pStyle w:val="Cabealho"/>
            <w:jc w:val="right"/>
            <w:rPr>
              <w:b/>
              <w:bCs/>
            </w:rPr>
          </w:pPr>
          <w:r w:rsidRPr="0066176A">
            <w:rPr>
              <w:noProof/>
            </w:rPr>
            <w:drawing>
              <wp:inline distT="0" distB="0" distL="0" distR="0" wp14:anchorId="3798ABFB" wp14:editId="770A8C0E">
                <wp:extent cx="432000" cy="435600"/>
                <wp:effectExtent l="0" t="0" r="635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510" w:type="dxa"/>
        </w:tcPr>
        <w:p w14:paraId="20DCA3A6" w14:textId="77777777" w:rsidR="00B91003" w:rsidRDefault="00B91003" w:rsidP="00685523">
          <w:pPr>
            <w:pStyle w:val="Cabealho"/>
            <w:jc w:val="right"/>
            <w:rPr>
              <w:b/>
              <w:bCs/>
              <w:color w:val="808080" w:themeColor="background1" w:themeShade="80"/>
            </w:rPr>
          </w:pPr>
        </w:p>
      </w:tc>
      <w:tc>
        <w:tcPr>
          <w:tcW w:w="4244"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F26FAD">
      <w:trPr>
        <w:trHeight w:val="369"/>
      </w:trPr>
      <w:tc>
        <w:tcPr>
          <w:tcW w:w="966" w:type="dxa"/>
          <w:vMerge/>
        </w:tcPr>
        <w:p w14:paraId="0A884D94" w14:textId="77777777" w:rsidR="00B91003" w:rsidRDefault="00B91003" w:rsidP="00685523">
          <w:pPr>
            <w:pStyle w:val="Cabealho"/>
            <w:jc w:val="right"/>
            <w:rPr>
              <w:b/>
              <w:bCs/>
            </w:rPr>
          </w:pPr>
        </w:p>
      </w:tc>
      <w:tc>
        <w:tcPr>
          <w:tcW w:w="3510"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244" w:type="dxa"/>
          <w:shd w:val="clear" w:color="auto" w:fill="F2F2F2" w:themeFill="background1" w:themeFillShade="F2"/>
          <w:vAlign w:val="center"/>
        </w:tcPr>
        <w:p w14:paraId="2A14D3A6" w14:textId="4AB528DC"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F26FAD">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768FE9" w14:textId="77777777" w:rsidR="000C7BAB" w:rsidRDefault="000C7BA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11"/>
  </w:num>
  <w:num w:numId="6">
    <w:abstractNumId w:val="14"/>
  </w:num>
  <w:num w:numId="7">
    <w:abstractNumId w:val="10"/>
  </w:num>
  <w:num w:numId="8">
    <w:abstractNumId w:val="1"/>
  </w:num>
  <w:num w:numId="9">
    <w:abstractNumId w:val="13"/>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C7BAB"/>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5E69DF"/>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AE2A88"/>
    <w:rsid w:val="00B00C66"/>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51A1"/>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26FAD"/>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 w:type="paragraph" w:customStyle="1" w:styleId="TableParagraph">
    <w:name w:val="Table Paragraph"/>
    <w:basedOn w:val="Normal"/>
    <w:uiPriority w:val="1"/>
    <w:qFormat/>
    <w:rsid w:val="00AE2A88"/>
    <w:pPr>
      <w:widowControl w:val="0"/>
      <w:autoSpaceDE w:val="0"/>
      <w:autoSpaceDN w:val="0"/>
      <w:spacing w:before="33" w:after="0" w:line="240" w:lineRule="auto"/>
      <w:ind w:left="54"/>
      <w:jc w:val="left"/>
    </w:pPr>
    <w:rPr>
      <w:rFonts w:ascii="Calibri" w:eastAsia="Calibri" w:hAnsi="Calibri"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D58693-C79E-4D4A-9701-1C90E3B88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3293</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61</cp:revision>
  <cp:lastPrinted>2020-11-11T17:03:00Z</cp:lastPrinted>
  <dcterms:created xsi:type="dcterms:W3CDTF">2020-05-12T19:10:00Z</dcterms:created>
  <dcterms:modified xsi:type="dcterms:W3CDTF">2022-07-15T15:16:00Z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