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560BC" w14:textId="60E2C55E" w:rsidR="000B04EE" w:rsidRDefault="000B04EE" w:rsidP="000B04EE">
      <w:pPr>
        <w:pStyle w:val="Ttulo3"/>
      </w:pPr>
      <w:bookmarkStart w:id="1" w:name="_Toc91495765"/>
      <w:bookmarkStart w:id="2" w:name="_GoBack"/>
      <w:bookmarkEnd w:id="2"/>
      <w:r>
        <w:t>Concentrado de químicos</w:t>
      </w:r>
      <w:bookmarkEnd w:id="1"/>
    </w:p>
    <w:p w14:paraId="158CDB80" w14:textId="77777777" w:rsidR="000B04EE" w:rsidRDefault="000B04EE" w:rsidP="000B04EE"/>
    <w:p w14:paraId="41F46D9B" w14:textId="72EBFCF0" w:rsidR="00BB7905" w:rsidRDefault="00BB7905" w:rsidP="00BB7905">
      <w:pPr>
        <w:keepNext/>
        <w:jc w:val="center"/>
      </w:pPr>
      <w:r>
        <w:rPr>
          <w:noProof/>
        </w:rPr>
        <w:drawing>
          <wp:inline distT="0" distB="0" distL="0" distR="0" wp14:anchorId="01E82587" wp14:editId="750C4625">
            <wp:extent cx="4048125" cy="3238500"/>
            <wp:effectExtent l="0" t="0" r="9525" b="0"/>
            <wp:docPr id="1" name="Imagem 1" descr="Concentrado de químicos - bomba(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949444" descr="Concentrado de químicos - bomba(s)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6A832" w14:textId="77777777" w:rsidR="00A70515" w:rsidRDefault="00A70515" w:rsidP="00A7051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8441A1">
        <w:fldChar w:fldCharType="begin"/>
      </w:r>
      <w:r w:rsidR="008441A1">
        <w:instrText xml:space="preserve"> SEQ Figura \* ARABIC \s 1 </w:instrText>
      </w:r>
      <w:r w:rsidR="008441A1">
        <w:fldChar w:fldCharType="separate"/>
      </w:r>
      <w:r>
        <w:rPr>
          <w:noProof/>
        </w:rPr>
        <w:t>1</w:t>
      </w:r>
      <w:r w:rsidR="008441A1">
        <w:rPr>
          <w:noProof/>
        </w:rPr>
        <w:fldChar w:fldCharType="end"/>
      </w:r>
      <w:r>
        <w:t>: Concentrado de químicos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B61D09" w:rsidRPr="00C465C0" w14:paraId="700DC5D7" w14:textId="77777777" w:rsidTr="000F72B1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1009B522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F7684BC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0CF00A7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058F724" w14:textId="77777777" w:rsidR="00B61D09" w:rsidRPr="00C465C0" w:rsidRDefault="00B61D09" w:rsidP="000F72B1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B61D09" w:rsidRPr="00C465C0" w14:paraId="5577BAB9" w14:textId="77777777" w:rsidTr="000F72B1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B6BB7ED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E7BD9D6" w14:textId="1900955B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ácido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060BF50" w14:textId="77777777" w:rsidR="00B61D09" w:rsidRPr="00C465C0" w:rsidRDefault="00B61D09" w:rsidP="00B61D09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A980800" w14:textId="687F9D5B" w:rsidR="00B61D09" w:rsidRPr="00C465C0" w:rsidRDefault="00B61D09" w:rsidP="00B61D09">
            <w:pPr>
              <w:spacing w:before="40" w:after="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Bomba de concentrado de soda</w:t>
            </w:r>
          </w:p>
        </w:tc>
      </w:tr>
      <w:bookmarkEnd w:id="3"/>
    </w:tbl>
    <w:p w14:paraId="7A717DCA" w14:textId="77777777" w:rsidR="000B04EE" w:rsidRPr="000B04EE" w:rsidRDefault="000B04EE" w:rsidP="000B04EE"/>
    <w:p w14:paraId="286E88EB" w14:textId="77777777" w:rsidR="000B04EE" w:rsidRPr="00400B24" w:rsidRDefault="000B04EE" w:rsidP="000B04EE">
      <w:pPr>
        <w:spacing w:after="0"/>
        <w:rPr>
          <w:b/>
        </w:rPr>
      </w:pPr>
      <w:r w:rsidRPr="00603D13">
        <w:rPr>
          <w:b/>
        </w:rPr>
        <w:t>Funcionamento</w:t>
      </w:r>
    </w:p>
    <w:p w14:paraId="5EE06FEF" w14:textId="77777777" w:rsidR="000B04EE" w:rsidRDefault="000B04EE" w:rsidP="000B04EE">
      <w:r>
        <w:t xml:space="preserve">O sistema de abastecimento de soluções químicas tem a finalidade de enviar as soluções químicas concentrados para os tanques da central de CIP. 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DC360" w14:textId="77777777" w:rsidR="007903D8" w:rsidRDefault="007903D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441A1">
      <w:trPr>
        <w:trHeight w:val="454"/>
      </w:trPr>
      <w:tc>
        <w:tcPr>
          <w:tcW w:w="2838" w:type="dxa"/>
          <w:vAlign w:val="center"/>
        </w:tcPr>
        <w:p w14:paraId="6016363D" w14:textId="6F6C9AEC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441A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441A1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3773C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FBD70F" w14:textId="77777777" w:rsidR="007903D8" w:rsidRDefault="007903D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3D9EF0" w14:textId="77777777" w:rsidR="007903D8" w:rsidRDefault="007903D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441A1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441A1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C08A6D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441A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E5A4A2" w14:textId="77777777" w:rsidR="007903D8" w:rsidRDefault="007903D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04EE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03D8"/>
    <w:rsid w:val="00792E91"/>
    <w:rsid w:val="007A66B2"/>
    <w:rsid w:val="007C1C63"/>
    <w:rsid w:val="007E1954"/>
    <w:rsid w:val="00806418"/>
    <w:rsid w:val="00827F36"/>
    <w:rsid w:val="008333F7"/>
    <w:rsid w:val="008441A1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21B31"/>
    <w:rsid w:val="00A3556E"/>
    <w:rsid w:val="00A43FE4"/>
    <w:rsid w:val="00A55F50"/>
    <w:rsid w:val="00A70515"/>
    <w:rsid w:val="00A80395"/>
    <w:rsid w:val="00A80C64"/>
    <w:rsid w:val="00A91C8D"/>
    <w:rsid w:val="00AA4B8F"/>
    <w:rsid w:val="00B454FF"/>
    <w:rsid w:val="00B54AC7"/>
    <w:rsid w:val="00B61D09"/>
    <w:rsid w:val="00B809D4"/>
    <w:rsid w:val="00B91003"/>
    <w:rsid w:val="00BB0FA5"/>
    <w:rsid w:val="00BB4E8C"/>
    <w:rsid w:val="00BB7905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5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68E0F-DAD0-4737-93C2-FDA32A604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